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D5" w:rsidRPr="00544CD5" w:rsidRDefault="00544CD5" w:rsidP="00081DFC">
      <w:pPr>
        <w:spacing w:after="0" w:line="240" w:lineRule="auto"/>
        <w:rPr>
          <w:rFonts w:ascii="Times New Roman" w:eastAsia="Times New Roman" w:hAnsi="Times New Roman" w:cs="Times New Roman"/>
          <w:color w:val="020C22"/>
          <w:kern w:val="36"/>
          <w:sz w:val="24"/>
          <w:szCs w:val="24"/>
          <w:lang w:eastAsia="ru-RU"/>
        </w:rPr>
      </w:pPr>
      <w:r w:rsidRPr="00544CD5">
        <w:rPr>
          <w:rFonts w:ascii="Times New Roman" w:eastAsia="Times New Roman" w:hAnsi="Times New Roman" w:cs="Times New Roman"/>
          <w:color w:val="020C22"/>
          <w:kern w:val="36"/>
          <w:sz w:val="24"/>
          <w:szCs w:val="24"/>
          <w:lang w:eastAsia="ru-RU"/>
        </w:rPr>
        <w:t>Федеральный закон от 24.04.2008 г. № 48-ФЗ</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Об опеке и попечительстве</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hyperlink r:id="rId4" w:tgtFrame="_blank" w:history="1">
        <w:r w:rsidRPr="00544CD5">
          <w:rPr>
            <w:rFonts w:ascii="Times New Roman" w:eastAsia="Times New Roman" w:hAnsi="Times New Roman" w:cs="Times New Roman"/>
            <w:color w:val="606778"/>
            <w:sz w:val="24"/>
            <w:szCs w:val="24"/>
            <w:bdr w:val="none" w:sz="0" w:space="0" w:color="auto" w:frame="1"/>
            <w:lang w:eastAsia="ru-RU"/>
          </w:rPr>
          <w:t>pravo.gov.ru</w:t>
        </w:r>
      </w:hyperlink>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jc w:val="right"/>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Принят Государственной Думой                               11 апреля 2008 года</w:t>
      </w:r>
    </w:p>
    <w:p w:rsidR="00544CD5" w:rsidRPr="00544CD5" w:rsidRDefault="00544CD5" w:rsidP="00081DFC">
      <w:pPr>
        <w:spacing w:after="0" w:line="240" w:lineRule="auto"/>
        <w:jc w:val="right"/>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Одобрен Советом Федерации                                    16 апреля 2008 года</w:t>
      </w:r>
    </w:p>
    <w:p w:rsidR="00544CD5" w:rsidRPr="00544CD5" w:rsidRDefault="00544CD5" w:rsidP="00081DFC">
      <w:pPr>
        <w:spacing w:after="0" w:line="240" w:lineRule="auto"/>
        <w:jc w:val="right"/>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Ред. 2021 114- ФЗ</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Глава 1. Общие положения</w:t>
      </w:r>
    </w:p>
    <w:p w:rsidR="00081DFC" w:rsidRPr="00544CD5"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Статья 1. Сфера действия настоящего Федерального закона</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2. Основные понятия, используемые в настоящем Федеральном законе</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Для целей настоящего Федерального закона используются следующие основные понятия:</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подопечный - гражданин, в отношении которого установлены опека или попечительство;</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4) недееспособный гражданин - гражданин, признанный судом недееспособным по основаниям, предусмотренным статьей 29 Гражданского кодекса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статьями 21 и 27 Гражданского кодекса Российской Федерации) или гражданин, ограниченный судом в дееспособности по основаниям, предусмотренным статьей 30 Гражданского кодекса Российской Федерации.</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3. Правовое регулирование отношений, возникающих в связи с установлением, осуществлением и прекращением опеки и попечительства</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lastRenderedPageBreak/>
        <w:t>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Отношения, указанные в части 1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части 2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(Часть введена - Федеральный закон от 08.12.2020 № 429-ФЗ)</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4. Задачи государственного регулирования деятельности по опеке и попечительству</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Задачами государственного регулирования деятельности по опеке и попечительству являются:</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обеспечение своевременного выявления лиц, нуждающихся в установлении над ними опеки или попечительства, и их устройства;</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защита прав и законных интересов подопечных;</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обеспечение достойного уровня жизни подопечных;</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4) обеспечение исполнения опекунами, попечителями и органами опеки и попечительства возложенных на них полномочий;</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5. Основные принципы государственного регулирования деятельности по опеке и попечительству</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lastRenderedPageBreak/>
        <w:t>Деятельность по опеке и попечительству осуществляется в соответствии со следующими принципами: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контроль за деятельностью по опеке и попечительству;</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обеспечение защиты прав и законных интересов подопечных.</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Глава 2. Органы опеки и попечительства, их задачи и полномочия</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6. Органы опеки и попечительства</w:t>
      </w:r>
    </w:p>
    <w:p w:rsidR="00081DFC" w:rsidRPr="00544CD5"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Органами опеки и попечительства являются органы исполнительной власти субъекта Российской Федерации. (</w:t>
      </w:r>
      <w:proofErr w:type="gramStart"/>
      <w:r w:rsidRPr="00544CD5">
        <w:rPr>
          <w:rFonts w:ascii="Times New Roman" w:eastAsia="Times New Roman" w:hAnsi="Times New Roman" w:cs="Times New Roman"/>
          <w:color w:val="020C22"/>
          <w:sz w:val="24"/>
          <w:szCs w:val="24"/>
          <w:lang w:eastAsia="ru-RU"/>
        </w:rPr>
        <w:t>В</w:t>
      </w:r>
      <w:proofErr w:type="gramEnd"/>
      <w:r w:rsidRPr="00544CD5">
        <w:rPr>
          <w:rFonts w:ascii="Times New Roman" w:eastAsia="Times New Roman" w:hAnsi="Times New Roman" w:cs="Times New Roman"/>
          <w:color w:val="020C22"/>
          <w:sz w:val="24"/>
          <w:szCs w:val="24"/>
          <w:lang w:eastAsia="ru-RU"/>
        </w:rPr>
        <w:t xml:space="preserve"> редакции Федерального закона от 02.07.2013 № 167-ФЗ)</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 (Часть введена - Федеральный закон от 02.07.2013 № 167-ФЗ; в редакции федеральных законов от 29.05.2019 № 107-ФЗ, от 30.04.2021 № 114-ФЗ)</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кодексом Российской Федерации, Гражданским кодексом Российской Федерации,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 (Часть введена - Федеральный закон от 02.07.2013 № 167-ФЗ)</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lastRenderedPageBreak/>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5.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 (</w:t>
      </w:r>
      <w:proofErr w:type="gramStart"/>
      <w:r w:rsidRPr="00544CD5">
        <w:rPr>
          <w:rFonts w:ascii="Times New Roman" w:eastAsia="Times New Roman" w:hAnsi="Times New Roman" w:cs="Times New Roman"/>
          <w:color w:val="020C22"/>
          <w:sz w:val="24"/>
          <w:szCs w:val="24"/>
          <w:lang w:eastAsia="ru-RU"/>
        </w:rPr>
        <w:t>В</w:t>
      </w:r>
      <w:proofErr w:type="gramEnd"/>
      <w:r w:rsidRPr="00544CD5">
        <w:rPr>
          <w:rFonts w:ascii="Times New Roman" w:eastAsia="Times New Roman" w:hAnsi="Times New Roman" w:cs="Times New Roman"/>
          <w:color w:val="020C22"/>
          <w:sz w:val="24"/>
          <w:szCs w:val="24"/>
          <w:lang w:eastAsia="ru-RU"/>
        </w:rPr>
        <w:t xml:space="preserve"> редакции Федерального закона от 02.07.2013 № 167-ФЗ)</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Статья 7. Задачи органов опеки и попечительства</w:t>
      </w:r>
    </w:p>
    <w:p w:rsidR="00081DFC"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Основными задачами органов опеки и попечительства для целей настоящего Федерального закона являются:</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8. Полномочия органов опеки и попечительства</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К полномочиям органов опеки и попечительства относятся:</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выявление и учет граждан, нуждающихся в установлении над ними опеки или попечительства;</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установление опеки или попечительства;</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6) выдача в соответствии с настоящим Федеральным законом разрешений на совершение сделок с имуществом подопечных;</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lastRenderedPageBreak/>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9)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частью 4 статьи 15 настоящего Федерального закона; (</w:t>
      </w:r>
      <w:proofErr w:type="gramStart"/>
      <w:r w:rsidRPr="00544CD5">
        <w:rPr>
          <w:rFonts w:ascii="Times New Roman" w:eastAsia="Times New Roman" w:hAnsi="Times New Roman" w:cs="Times New Roman"/>
          <w:color w:val="020C22"/>
          <w:sz w:val="24"/>
          <w:szCs w:val="24"/>
          <w:lang w:eastAsia="ru-RU"/>
        </w:rPr>
        <w:t>В</w:t>
      </w:r>
      <w:proofErr w:type="gramEnd"/>
      <w:r w:rsidRPr="00544CD5">
        <w:rPr>
          <w:rFonts w:ascii="Times New Roman" w:eastAsia="Times New Roman" w:hAnsi="Times New Roman" w:cs="Times New Roman"/>
          <w:color w:val="020C22"/>
          <w:sz w:val="24"/>
          <w:szCs w:val="24"/>
          <w:lang w:eastAsia="ru-RU"/>
        </w:rPr>
        <w:t xml:space="preserve"> редакции Федерального закона от 02.07.2013 № 167-ФЗ)</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 (Пункт  введен - Федеральный закон от 02.07.2013 № 167-ФЗ)</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13) оказание помощи опекунам и попечителям несовершеннолетних граждан в реализации и защите прав подопечных; (</w:t>
      </w:r>
      <w:proofErr w:type="gramStart"/>
      <w:r w:rsidRPr="00544CD5">
        <w:rPr>
          <w:rFonts w:ascii="Times New Roman" w:eastAsia="Times New Roman" w:hAnsi="Times New Roman" w:cs="Times New Roman"/>
          <w:color w:val="020C22"/>
          <w:sz w:val="24"/>
          <w:szCs w:val="24"/>
          <w:lang w:eastAsia="ru-RU"/>
        </w:rPr>
        <w:t>Пункт  введен</w:t>
      </w:r>
      <w:proofErr w:type="gramEnd"/>
      <w:r w:rsidRPr="00544CD5">
        <w:rPr>
          <w:rFonts w:ascii="Times New Roman" w:eastAsia="Times New Roman" w:hAnsi="Times New Roman" w:cs="Times New Roman"/>
          <w:color w:val="020C22"/>
          <w:sz w:val="24"/>
          <w:szCs w:val="24"/>
          <w:lang w:eastAsia="ru-RU"/>
        </w:rPr>
        <w:t> - Федеральный закон от 02.07.2013 № 167-ФЗ)</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14) ведение учета опекунов, попечителей в Единой государственной информационной системе социального обеспечения. (Пункт введен - Федеральный закон от 01.03.2020 № 35-ФЗ)</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части 1 настоящей статьи полномочиями.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9. Обязанности органа опеки и попечительства при перемене места жительства подопечного</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статьей 35 Гражданского кодекса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 xml:space="preserve">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w:t>
      </w:r>
      <w:r w:rsidRPr="00544CD5">
        <w:rPr>
          <w:rFonts w:ascii="Times New Roman" w:eastAsia="Times New Roman" w:hAnsi="Times New Roman" w:cs="Times New Roman"/>
          <w:color w:val="020C22"/>
          <w:sz w:val="24"/>
          <w:szCs w:val="24"/>
          <w:lang w:eastAsia="ru-RU"/>
        </w:rPr>
        <w:lastRenderedPageBreak/>
        <w:t>получения от опекуна или попечителя извещения о перемене места жительства подопечного.</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544CD5" w:rsidRDefault="00544CD5"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Глава 3. Правовой статус опекунов и попечителей</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Статья 10. Порядок определения лиц, имеющих право быть опекунами или попечителями</w:t>
      </w:r>
    </w:p>
    <w:p w:rsidR="00081DFC" w:rsidRDefault="00081DFC" w:rsidP="00081DFC">
      <w:pPr>
        <w:spacing w:after="0" w:line="240" w:lineRule="auto"/>
        <w:rPr>
          <w:rFonts w:ascii="Times New Roman" w:eastAsia="Times New Roman" w:hAnsi="Times New Roman" w:cs="Times New Roman"/>
          <w:color w:val="020C22"/>
          <w:sz w:val="24"/>
          <w:szCs w:val="24"/>
          <w:lang w:eastAsia="ru-RU"/>
        </w:rPr>
      </w:pP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 (Часть введена - Федеральный закон от 01.07.2011 № 169-ФЗ)</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4. Сведения о личности предполагаемого опекуна или попечителя, полученные органом 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544CD5" w:rsidRPr="00544CD5" w:rsidRDefault="00544CD5" w:rsidP="00081DFC">
      <w:pPr>
        <w:spacing w:after="0" w:line="240" w:lineRule="auto"/>
        <w:rPr>
          <w:rFonts w:ascii="Times New Roman" w:eastAsia="Times New Roman" w:hAnsi="Times New Roman" w:cs="Times New Roman"/>
          <w:color w:val="020C22"/>
          <w:sz w:val="24"/>
          <w:szCs w:val="24"/>
          <w:lang w:eastAsia="ru-RU"/>
        </w:rPr>
      </w:pPr>
      <w:r w:rsidRPr="00544CD5">
        <w:rPr>
          <w:rFonts w:ascii="Times New Roman" w:eastAsia="Times New Roman" w:hAnsi="Times New Roman" w:cs="Times New Roman"/>
          <w:color w:val="020C22"/>
          <w:sz w:val="24"/>
          <w:szCs w:val="24"/>
          <w:lang w:eastAsia="ru-RU"/>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7. Орган опеки и </w:t>
      </w:r>
      <w:r w:rsidRPr="00544CD5">
        <w:rPr>
          <w:color w:val="020C22"/>
        </w:rPr>
        <w:t xml:space="preserve">попечительства исходя из интересов лица, нуждающегося в установлении над ним опеки или попечительства, может назначить ему нескольких </w:t>
      </w:r>
      <w:r w:rsidRPr="00544CD5">
        <w:rPr>
          <w:color w:val="020C22"/>
        </w:rPr>
        <w:lastRenderedPageBreak/>
        <w:t>опекунов или попечителей, в том числе при устройстве в семью на воспитание детей, оставшихся без попечения родителей.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081DFC" w:rsidRDefault="00544CD5" w:rsidP="00081DFC">
      <w:pPr>
        <w:pStyle w:val="a3"/>
        <w:shd w:val="clear" w:color="auto" w:fill="FEFEFE"/>
        <w:spacing w:before="0" w:beforeAutospacing="0" w:after="0" w:afterAutospacing="0"/>
        <w:rPr>
          <w:color w:val="020C22"/>
        </w:rPr>
      </w:pPr>
      <w:r w:rsidRPr="00544CD5">
        <w:rPr>
          <w:color w:val="020C22"/>
        </w:rPr>
        <w:t> </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Статья 11. Назначение опекунов и попечителей</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Опека и попечительство устанавливаются в случаях, предусмотренных Гражданским кодексом Российской Федерации, а в отношении несовершеннолетних граждан также в случаях, установленных Семейным кодексом Российской Федерации.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Федерации факта отсутствия родительского попечения.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lastRenderedPageBreak/>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частью 3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Статья 12. Предварительные опека и попечительство</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Опекуном или попечителем в случаях, предусмотренных частью 1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частями 1 и 2 статьи 10 настоящего Федерального закона не требуется.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пунктом 10 части 1 статьи 8 настоящего Федерального закона.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будут назначены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w:t>
      </w:r>
      <w:r w:rsidRPr="00544CD5">
        <w:rPr>
          <w:color w:val="020C22"/>
        </w:rPr>
        <w:lastRenderedPageBreak/>
        <w:t>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 (</w:t>
      </w:r>
      <w:proofErr w:type="gramStart"/>
      <w:r w:rsidRPr="00544CD5">
        <w:rPr>
          <w:color w:val="020C22"/>
        </w:rPr>
        <w:t>В</w:t>
      </w:r>
      <w:proofErr w:type="gramEnd"/>
      <w:r w:rsidRPr="00544CD5">
        <w:rPr>
          <w:color w:val="020C22"/>
        </w:rPr>
        <w:t xml:space="preserve"> редакции Федерального закона от 02.07.2013 № 167-ФЗ)</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544CD5" w:rsidRDefault="00544CD5" w:rsidP="00081DFC">
      <w:pPr>
        <w:pStyle w:val="a3"/>
        <w:shd w:val="clear" w:color="auto" w:fill="FEFEFE"/>
        <w:spacing w:before="0" w:beforeAutospacing="0" w:after="0" w:afterAutospacing="0"/>
        <w:rPr>
          <w:color w:val="020C22"/>
        </w:rPr>
      </w:pPr>
      <w:r w:rsidRPr="00544CD5">
        <w:rPr>
          <w:color w:val="020C22"/>
        </w:rP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
    <w:p w:rsidR="00544CD5" w:rsidRDefault="00544CD5" w:rsidP="00081DFC">
      <w:pPr>
        <w:pStyle w:val="a3"/>
        <w:shd w:val="clear" w:color="auto" w:fill="FEFEFE"/>
        <w:spacing w:before="0" w:beforeAutospacing="0" w:after="0" w:afterAutospacing="0"/>
        <w:rPr>
          <w:color w:val="020C22"/>
        </w:rPr>
      </w:pPr>
      <w:r w:rsidRPr="00544CD5">
        <w:rPr>
          <w:color w:val="020C22"/>
        </w:rPr>
        <w:t xml:space="preserve">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w:t>
      </w:r>
    </w:p>
    <w:p w:rsidR="00544CD5" w:rsidRDefault="00544CD5" w:rsidP="00081DFC">
      <w:pPr>
        <w:pStyle w:val="a3"/>
        <w:shd w:val="clear" w:color="auto" w:fill="FEFEFE"/>
        <w:spacing w:before="0" w:beforeAutospacing="0" w:after="0" w:afterAutospacing="0"/>
        <w:rPr>
          <w:color w:val="020C22"/>
        </w:rPr>
      </w:pPr>
      <w:r w:rsidRPr="00544CD5">
        <w:rPr>
          <w:color w:val="020C22"/>
        </w:rPr>
        <w:t xml:space="preserve">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w:t>
      </w:r>
      <w:r w:rsidRPr="00544CD5">
        <w:rPr>
          <w:color w:val="020C22"/>
        </w:rPr>
        <w:lastRenderedPageBreak/>
        <w:t xml:space="preserve">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Подпись родителя, находящегося в местах лишения свободы, удостоверяется начальником соответствующего места лишения свободы. (</w:t>
      </w:r>
      <w:proofErr w:type="gramStart"/>
      <w:r w:rsidRPr="00544CD5">
        <w:rPr>
          <w:color w:val="020C22"/>
        </w:rPr>
        <w:t>В</w:t>
      </w:r>
      <w:proofErr w:type="gramEnd"/>
      <w:r w:rsidRPr="00544CD5">
        <w:rPr>
          <w:color w:val="020C22"/>
        </w:rPr>
        <w:t xml:space="preserve"> редакции Федерального закона от 29.07.2017 № 220-ФЗ)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При назначении опекуна или попечителя в случаях, предусмотренных частями 1, 2 и 3 настоящей статьи, должны быть соблюдены требования, предъявляемые к личности опекуна или попечителя частью 1 статьи 10 настоящего Федерального закона.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14. Установление опеки или попечительства по договору об осуществлении опеки или попечительства</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настоящего Федерального закона.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w:t>
      </w:r>
      <w:proofErr w:type="spellStart"/>
      <w:r w:rsidRPr="00544CD5">
        <w:rPr>
          <w:color w:val="020C22"/>
        </w:rPr>
        <w:t>возмездно</w:t>
      </w:r>
      <w:proofErr w:type="spellEnd"/>
      <w:r w:rsidRPr="00544CD5">
        <w:rPr>
          <w:color w:val="020C22"/>
        </w:rPr>
        <w:t xml:space="preserve">. При необоснованном уклонении органа опеки и попечительства от заключения договора об осуществлении опеки или попечительства </w:t>
      </w:r>
      <w:proofErr w:type="gramStart"/>
      <w:r w:rsidRPr="00544CD5">
        <w:rPr>
          <w:color w:val="020C22"/>
        </w:rPr>
        <w:t>опекун</w:t>
      </w:r>
      <w:proofErr w:type="gramEnd"/>
      <w:r w:rsidRPr="00544CD5">
        <w:rPr>
          <w:color w:val="020C22"/>
        </w:rPr>
        <w:t xml:space="preserve">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sidRPr="00544CD5">
        <w:rPr>
          <w:color w:val="020C22"/>
        </w:rPr>
        <w:t>возмездно</w:t>
      </w:r>
      <w:proofErr w:type="spellEnd"/>
      <w:r w:rsidRPr="00544CD5">
        <w:rPr>
          <w:color w:val="020C22"/>
        </w:rPr>
        <w:t>. Право опекуна или попечителя на вознаграждение возникает с момента заключения договора об осуществлении опеки или попечительства.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Порядок и сроки заключения договора, предусмотренного частью 1 настоящей статьи, определяются Правительством Российской Федерации.</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Статья 15. Права и обязанности опекунов и попечителей</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lastRenderedPageBreak/>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 (</w:t>
      </w:r>
      <w:proofErr w:type="gramStart"/>
      <w:r w:rsidRPr="00544CD5">
        <w:rPr>
          <w:color w:val="020C22"/>
        </w:rPr>
        <w:t>В</w:t>
      </w:r>
      <w:proofErr w:type="gramEnd"/>
      <w:r w:rsidRPr="00544CD5">
        <w:rPr>
          <w:color w:val="020C22"/>
        </w:rPr>
        <w:t xml:space="preserve"> редакции Федерального закона от 02.07.2013 № 185-ФЗ)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 (</w:t>
      </w:r>
      <w:proofErr w:type="gramStart"/>
      <w:r w:rsidRPr="00544CD5">
        <w:rPr>
          <w:color w:val="020C22"/>
        </w:rPr>
        <w:t>Часть  введена</w:t>
      </w:r>
      <w:proofErr w:type="gramEnd"/>
      <w:r w:rsidRPr="00544CD5">
        <w:rPr>
          <w:color w:val="020C22"/>
        </w:rPr>
        <w:t> - Федеральный закон от 02.07.2013 № 167-ФЗ)</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Статья 16. Безвозмездное и возмездное исполнение обязанностей по опеке и попечительству</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Обязанности по опеке и попечительству исполняются безвозмездно, за исключением случаев, установленных настоящей статьей, а также Семейным кодексом Российской Федерации.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w:t>
      </w:r>
      <w:r w:rsidRPr="00544CD5">
        <w:rPr>
          <w:color w:val="020C22"/>
        </w:rPr>
        <w:lastRenderedPageBreak/>
        <w:t>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частью 3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Глава 4. Правовой режим имущества подопечных</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Статья 17. Имущественные права подопечных</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Подопечные вправе пользоваться имуществом своих опекунов или попечителей с их согласия.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Опекуны или попечители не вправе пользоваться имуществом подопечных в своих интересах, за исключением случаев, предусмотренных статьей 16 настоящего Федерального закона.</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18. Охрана имущества подопечного</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Имущество подопечного, в отношении которого в соответствии со статьей 38 Гражданского кодекса Российской Федерации заключен договор доверительного управления имуществом, опекуну или попечителю не передается.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5. Опекун и попечитель обязаны заботиться о переданном им имуществе подопечных как о своем собственном, не допускать уменьшение стоимости имущества подопечного и </w:t>
      </w:r>
      <w:r w:rsidRPr="00544CD5">
        <w:rPr>
          <w:color w:val="020C22"/>
        </w:rPr>
        <w:lastRenderedPageBreak/>
        <w:t>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19. Распоряжение имуществом подопечных</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Общие правила распоряжения имуществом подопечных устанавливаются Гражданским кодексом Российской Федерации.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пункта 1 статьи 37 Гражданского кодекса Российской Федерации. (</w:t>
      </w:r>
      <w:proofErr w:type="gramStart"/>
      <w:r w:rsidRPr="00544CD5">
        <w:rPr>
          <w:color w:val="020C22"/>
        </w:rPr>
        <w:t>В</w:t>
      </w:r>
      <w:proofErr w:type="gramEnd"/>
      <w:r w:rsidRPr="00544CD5">
        <w:rPr>
          <w:color w:val="020C22"/>
        </w:rPr>
        <w:t xml:space="preserve"> редакции федеральных законов от 04.11.2014 № 333-ФЗ; от 03.08.2018 № 322-ФЗ)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 (Часть введена - Федеральный закон от 22.12.2014 № 432-ФЗ; в редакции Федерального закона от 03.08.2018 № 322-ФЗ)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32. Установленные частями 3 и 31 настоящей статьи требования распространяются также на денежные средства, находящиеся на номинальном счете, который открыт опекуну или попечителю и </w:t>
      </w:r>
      <w:proofErr w:type="gramStart"/>
      <w:r w:rsidRPr="00544CD5">
        <w:rPr>
          <w:color w:val="020C22"/>
        </w:rPr>
        <w:t>бенефициаром</w:t>
      </w:r>
      <w:proofErr w:type="gramEnd"/>
      <w:r w:rsidRPr="00544CD5">
        <w:rPr>
          <w:color w:val="020C22"/>
        </w:rPr>
        <w:t xml:space="preserve"> по которому является подопечный, при этом такой номинальный счет открывается опекуну или попечителю на каждого подопечного. (Часть введена - Федеральный закон от 22.12.2014 № 432-ФЗ)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5. Имущество подопечного не подлежит передаче в заем, за исключением случая, если возврат займа обеспечен ипотекой (залогом недвижимости).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lastRenderedPageBreak/>
        <w:t>Статья 20. Особенности распоряжения недвижимым имуществом, принадлежащим подопечному</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Недвижимое имущество, принадлежащее подопечному, не подлежит отчуждению, за исключением: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отчуждения по договору ренты, если такой договор совершается к выгоде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отчуждения по договору мены, если такой договор совершается к выгоде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отчуждения жилого помещения, принадлежащего подопечному, при перемене места жительства подопечного; (</w:t>
      </w:r>
      <w:proofErr w:type="gramStart"/>
      <w:r w:rsidRPr="00544CD5">
        <w:rPr>
          <w:color w:val="020C22"/>
        </w:rPr>
        <w:t>В</w:t>
      </w:r>
      <w:proofErr w:type="gramEnd"/>
      <w:r w:rsidRPr="00544CD5">
        <w:rPr>
          <w:color w:val="020C22"/>
        </w:rPr>
        <w:t xml:space="preserve"> редакции Федерального закона от 05.05.2014 № 118-ФЗ)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Для заключения в соответствии с частью 1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статьей 21 настоящего Федерального закона.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При обнаружении факта отчуждения жилого помещения подопечного без предварительного разрешения органа опеки и попечительства применяются правила части 4 статьи 21 настоящего Федерального закона.</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21. Предварительное разрешение органа опеки и попечительства, затрагивающее осуществление имущественных прав подопечного</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отказе от иска, поданного в интересах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заключении в судебном разбирательстве мирового соглашения от имени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заключении мирового соглашения с должником по исполнительному производству, в котором подопечный является взыскателем.</w:t>
      </w:r>
    </w:p>
    <w:p w:rsidR="00544CD5" w:rsidRDefault="00544CD5"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Предварительное разрешение органа опеки и попечительства требуется в случаях выдачи доверенности от имени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w:t>
      </w:r>
      <w:r w:rsidRPr="00544CD5">
        <w:rPr>
          <w:color w:val="020C22"/>
        </w:rPr>
        <w:lastRenderedPageBreak/>
        <w:t>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5. Правила, установленные частью 3 настоящей статьи, применяются также к выдаче органом опеки и попечительства согласия на отчуждение жилого помещения в случаях, предусмотренных пунктом 4 статьи 292 Гражданского кодекса Российской Федерации.</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22. Охрана имущественных прав и интересов совершеннолетнего гражданина, ограниченного судом в дееспособности</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К охране имущественных прав и интересов совершеннолетнего гражданина, ограниченного судом в дееспособности, применяются правила статьи 37 Гражданского кодекса Российской Федерации, а также положения настоящей главы, за исключением положений статьи 18 настоящего Федерального закона.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статьей 176 Гражданского кодекса Российской Федерации.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Статья 23. Доверительное управление имуществом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К доверительному управлению имуществом подопечного наряду с правилами, установленными Гражданским кодексом Российской Федерации, применяются положения статей 19 и 20 настоящего Федерального закона.</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 Глава 5. Ответственность опекунов, попечителей и органов опеки и попечительства</w:t>
      </w:r>
    </w:p>
    <w:p w:rsidR="00081DFC" w:rsidRPr="00544CD5"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 Статья 24. Надзор за деятельностью опекунов и попечителей</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3. Подопечные вправе обжаловать в орган опеки и попечительства действия или бездействие </w:t>
      </w:r>
      <w:proofErr w:type="gramStart"/>
      <w:r w:rsidRPr="00544CD5">
        <w:rPr>
          <w:color w:val="020C22"/>
        </w:rPr>
        <w:t>опекунов</w:t>
      </w:r>
      <w:proofErr w:type="gramEnd"/>
      <w:r w:rsidRPr="00544CD5">
        <w:rPr>
          <w:color w:val="020C22"/>
        </w:rPr>
        <w:t xml:space="preserve"> или попечителей.</w:t>
      </w:r>
    </w:p>
    <w:p w:rsidR="00544CD5" w:rsidRDefault="00544CD5" w:rsidP="00081DFC">
      <w:pPr>
        <w:pStyle w:val="a3"/>
        <w:shd w:val="clear" w:color="auto" w:fill="FEFEFE"/>
        <w:spacing w:before="0" w:beforeAutospacing="0" w:after="0" w:afterAutospacing="0"/>
        <w:rPr>
          <w:color w:val="020C22"/>
        </w:rPr>
      </w:pPr>
      <w:r w:rsidRPr="00544CD5">
        <w:rPr>
          <w:color w:val="020C22"/>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081DFC" w:rsidRPr="00544CD5"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lastRenderedPageBreak/>
        <w:t>Статья 25. Отчет опекуна или попечителя</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w:t>
      </w:r>
      <w:proofErr w:type="gramStart"/>
      <w:r w:rsidRPr="00544CD5">
        <w:rPr>
          <w:color w:val="020C22"/>
        </w:rPr>
        <w:t>В</w:t>
      </w:r>
      <w:proofErr w:type="gramEnd"/>
      <w:r w:rsidRPr="00544CD5">
        <w:rPr>
          <w:color w:val="020C22"/>
        </w:rPr>
        <w:t xml:space="preserve"> редакции Федерального закона от 02.07.2013 № 167-ФЗ)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пунктом 1 статьи 37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 (</w:t>
      </w:r>
      <w:proofErr w:type="gramStart"/>
      <w:r w:rsidRPr="00544CD5">
        <w:rPr>
          <w:color w:val="020C22"/>
        </w:rPr>
        <w:t>В</w:t>
      </w:r>
      <w:proofErr w:type="gramEnd"/>
      <w:r w:rsidRPr="00544CD5">
        <w:rPr>
          <w:color w:val="020C22"/>
        </w:rPr>
        <w:t xml:space="preserve"> редакции Федерального закона от 31.12.2017 № 495-ФЗ)</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Отчет опекуна или попечителя утверждается руководителем органа опеки и попечительства.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081DFC" w:rsidRDefault="00081DFC"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26. Ответственность опекунов и попечителей</w:t>
      </w:r>
    </w:p>
    <w:p w:rsidR="00081DFC" w:rsidRPr="00544CD5"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Опекуны несут ответственность по сделкам, совершенным от имени подопечных, в порядке, установленном гражданским законодательством.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xml:space="preserve">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w:t>
      </w:r>
      <w:r w:rsidRPr="00544CD5">
        <w:rPr>
          <w:color w:val="020C22"/>
        </w:rPr>
        <w:lastRenderedPageBreak/>
        <w:t>предъявить требование к опекуну или попечителю о возмещении убытков, причиненных подопечному.</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EA7CD0"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27. Контроль за деятельностью органов опеки и попечительства</w:t>
      </w:r>
    </w:p>
    <w:p w:rsidR="00EA7CD0" w:rsidRPr="00544CD5" w:rsidRDefault="00EA7CD0"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Контроль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EA7CD0"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28. Ответственность органов опеки и попечительства</w:t>
      </w:r>
    </w:p>
    <w:p w:rsidR="00EA7CD0" w:rsidRPr="00544CD5"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rsidR="00EA7CD0" w:rsidRPr="00544CD5"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 Глава 6. Прекращение опеки и попечительства</w:t>
      </w:r>
    </w:p>
    <w:p w:rsidR="00EA7CD0" w:rsidRPr="00544CD5"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29. Основания прекращения опеки и попечительства</w:t>
      </w:r>
    </w:p>
    <w:p w:rsidR="00EA7CD0" w:rsidRPr="00544CD5" w:rsidRDefault="00EA7CD0"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Опека или попечительство прекращается: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в случае смерти опекуна или попечителя либо подопечного;</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по истечении срока действия акта о назначении опекуна или попечителя;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при освобождении либо отстранении опекуна или попечителя от исполнения своих обязанностей;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в случаях, предусмотренных статьей 40 Гражданского кодекса Российской Федерации.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Опека над детьми несовершеннолетних родителей прекращается по основаниям, предусмотренным частью 1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Опекун, попечитель могут быть освобождены от исполнения своих обязанностей по их просьбе.</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ненадлежащего исполнения возложенных на них обязанностей;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081DFC" w:rsidRDefault="00081DFC"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lastRenderedPageBreak/>
        <w:t>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EA7CD0"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30. Последствия прекращения опеки и попечительства</w:t>
      </w:r>
    </w:p>
    <w:p w:rsidR="00EA7CD0" w:rsidRPr="00544CD5" w:rsidRDefault="00EA7CD0"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статьей 25 настоящего Федерального закона.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В связи с прекращением опеки или попечительства договор об осуществлении опеки или попечительства, заключенный в соответствии со статьей 16 настоящего Федерального закона, прекращается.</w:t>
      </w:r>
    </w:p>
    <w:p w:rsidR="00EA7CD0"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Глава 7. Государственная поддержка опеки и попечительства </w:t>
      </w:r>
    </w:p>
    <w:p w:rsidR="00EA7CD0" w:rsidRPr="00544CD5"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31. Формы государственной поддержки опеки и попечительства</w:t>
      </w:r>
    </w:p>
    <w:p w:rsidR="00EA7CD0" w:rsidRPr="00544CD5" w:rsidRDefault="00EA7CD0" w:rsidP="00081DFC">
      <w:pPr>
        <w:pStyle w:val="a3"/>
        <w:shd w:val="clear" w:color="auto" w:fill="FEFEFE"/>
        <w:spacing w:before="0" w:beforeAutospacing="0" w:after="0" w:afterAutospacing="0"/>
        <w:rPr>
          <w:color w:val="020C22"/>
        </w:rPr>
      </w:pP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кодексом Российской Федерации и настоящим Федеральным законом.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EA7CD0"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Глава 8. Заключительные положения</w:t>
      </w:r>
    </w:p>
    <w:p w:rsidR="00EA7CD0" w:rsidRPr="00544CD5" w:rsidRDefault="00EA7CD0" w:rsidP="00081DFC">
      <w:pPr>
        <w:pStyle w:val="a3"/>
        <w:shd w:val="clear" w:color="auto" w:fill="FEFEFE"/>
        <w:spacing w:before="0" w:beforeAutospacing="0" w:after="0" w:afterAutospacing="0"/>
        <w:rPr>
          <w:color w:val="020C22"/>
        </w:rPr>
      </w:pPr>
    </w:p>
    <w:p w:rsidR="00544CD5" w:rsidRDefault="00544CD5" w:rsidP="00081DFC">
      <w:pPr>
        <w:pStyle w:val="a3"/>
        <w:shd w:val="clear" w:color="auto" w:fill="FEFEFE"/>
        <w:spacing w:before="0" w:beforeAutospacing="0" w:after="0" w:afterAutospacing="0"/>
        <w:rPr>
          <w:color w:val="020C22"/>
        </w:rPr>
      </w:pPr>
      <w:r w:rsidRPr="00544CD5">
        <w:rPr>
          <w:color w:val="020C22"/>
        </w:rPr>
        <w:t>Статья 32. Вступление в силу настоящего Федерального закона</w:t>
      </w:r>
    </w:p>
    <w:p w:rsidR="00EA7CD0" w:rsidRPr="00544CD5" w:rsidRDefault="00EA7CD0" w:rsidP="00081DFC">
      <w:pPr>
        <w:pStyle w:val="a3"/>
        <w:shd w:val="clear" w:color="auto" w:fill="FEFEFE"/>
        <w:spacing w:before="0" w:beforeAutospacing="0" w:after="0" w:afterAutospacing="0"/>
        <w:rPr>
          <w:color w:val="020C22"/>
        </w:rPr>
      </w:pPr>
      <w:bookmarkStart w:id="0" w:name="_GoBack"/>
      <w:bookmarkEnd w:id="0"/>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lastRenderedPageBreak/>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Президент Российской Федерации                               </w:t>
      </w:r>
      <w:proofErr w:type="spellStart"/>
      <w:r w:rsidRPr="00544CD5">
        <w:rPr>
          <w:color w:val="020C22"/>
        </w:rPr>
        <w:t>В.Путин</w:t>
      </w:r>
      <w:proofErr w:type="spellEnd"/>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Москва, Кремль</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24 апреля 2008 года</w:t>
      </w:r>
    </w:p>
    <w:p w:rsidR="00544CD5" w:rsidRPr="00544CD5" w:rsidRDefault="00544CD5" w:rsidP="00081DFC">
      <w:pPr>
        <w:pStyle w:val="a3"/>
        <w:shd w:val="clear" w:color="auto" w:fill="FEFEFE"/>
        <w:spacing w:before="0" w:beforeAutospacing="0" w:after="0" w:afterAutospacing="0"/>
        <w:rPr>
          <w:color w:val="020C22"/>
        </w:rPr>
      </w:pPr>
      <w:r w:rsidRPr="00544CD5">
        <w:rPr>
          <w:color w:val="020C22"/>
        </w:rPr>
        <w:t>№ 48-ФЗ</w:t>
      </w:r>
    </w:p>
    <w:sectPr w:rsidR="00544CD5" w:rsidRPr="0054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A1"/>
    <w:rsid w:val="00081DFC"/>
    <w:rsid w:val="00515572"/>
    <w:rsid w:val="00544CD5"/>
    <w:rsid w:val="007575B1"/>
    <w:rsid w:val="009D4956"/>
    <w:rsid w:val="00A01B7E"/>
    <w:rsid w:val="00A206A1"/>
    <w:rsid w:val="00B2502A"/>
    <w:rsid w:val="00B34849"/>
    <w:rsid w:val="00EA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1528"/>
  <w15:chartTrackingRefBased/>
  <w15:docId w15:val="{22071C25-F76D-489B-A34C-10BD4738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C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8688">
      <w:bodyDiv w:val="1"/>
      <w:marLeft w:val="0"/>
      <w:marRight w:val="0"/>
      <w:marTop w:val="0"/>
      <w:marBottom w:val="0"/>
      <w:divBdr>
        <w:top w:val="none" w:sz="0" w:space="0" w:color="auto"/>
        <w:left w:val="none" w:sz="0" w:space="0" w:color="auto"/>
        <w:bottom w:val="none" w:sz="0" w:space="0" w:color="auto"/>
        <w:right w:val="none" w:sz="0" w:space="0" w:color="auto"/>
      </w:divBdr>
      <w:divsChild>
        <w:div w:id="531769431">
          <w:marLeft w:val="0"/>
          <w:marRight w:val="0"/>
          <w:marTop w:val="0"/>
          <w:marBottom w:val="960"/>
          <w:divBdr>
            <w:top w:val="none" w:sz="0" w:space="0" w:color="auto"/>
            <w:left w:val="none" w:sz="0" w:space="0" w:color="auto"/>
            <w:bottom w:val="single" w:sz="6" w:space="31" w:color="A8F0E0"/>
            <w:right w:val="none" w:sz="0" w:space="0" w:color="auto"/>
          </w:divBdr>
          <w:divsChild>
            <w:div w:id="108934432">
              <w:marLeft w:val="2100"/>
              <w:marRight w:val="2100"/>
              <w:marTop w:val="0"/>
              <w:marBottom w:val="0"/>
              <w:divBdr>
                <w:top w:val="none" w:sz="0" w:space="0" w:color="auto"/>
                <w:left w:val="none" w:sz="0" w:space="0" w:color="auto"/>
                <w:bottom w:val="none" w:sz="0" w:space="0" w:color="auto"/>
                <w:right w:val="none" w:sz="0" w:space="0" w:color="auto"/>
              </w:divBdr>
              <w:divsChild>
                <w:div w:id="1078555877">
                  <w:marLeft w:val="0"/>
                  <w:marRight w:val="0"/>
                  <w:marTop w:val="0"/>
                  <w:marBottom w:val="720"/>
                  <w:divBdr>
                    <w:top w:val="none" w:sz="0" w:space="0" w:color="auto"/>
                    <w:left w:val="none" w:sz="0" w:space="0" w:color="auto"/>
                    <w:bottom w:val="none" w:sz="0" w:space="0" w:color="auto"/>
                    <w:right w:val="none" w:sz="0" w:space="0" w:color="auto"/>
                  </w:divBdr>
                </w:div>
                <w:div w:id="279537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35306879">
          <w:marLeft w:val="0"/>
          <w:marRight w:val="0"/>
          <w:marTop w:val="0"/>
          <w:marBottom w:val="0"/>
          <w:divBdr>
            <w:top w:val="none" w:sz="0" w:space="0" w:color="auto"/>
            <w:left w:val="none" w:sz="0" w:space="0" w:color="auto"/>
            <w:bottom w:val="none" w:sz="0" w:space="0" w:color="auto"/>
            <w:right w:val="none" w:sz="0" w:space="0" w:color="auto"/>
          </w:divBdr>
          <w:divsChild>
            <w:div w:id="1921132850">
              <w:marLeft w:val="2100"/>
              <w:marRight w:val="2100"/>
              <w:marTop w:val="0"/>
              <w:marBottom w:val="0"/>
              <w:divBdr>
                <w:top w:val="none" w:sz="0" w:space="0" w:color="auto"/>
                <w:left w:val="none" w:sz="0" w:space="0" w:color="auto"/>
                <w:bottom w:val="none" w:sz="0" w:space="0" w:color="auto"/>
                <w:right w:val="none" w:sz="0" w:space="0" w:color="auto"/>
              </w:divBdr>
              <w:divsChild>
                <w:div w:id="1142042567">
                  <w:marLeft w:val="0"/>
                  <w:marRight w:val="0"/>
                  <w:marTop w:val="0"/>
                  <w:marBottom w:val="0"/>
                  <w:divBdr>
                    <w:top w:val="none" w:sz="0" w:space="0" w:color="auto"/>
                    <w:left w:val="none" w:sz="0" w:space="0" w:color="auto"/>
                    <w:bottom w:val="none" w:sz="0" w:space="0" w:color="auto"/>
                    <w:right w:val="none" w:sz="0" w:space="0" w:color="auto"/>
                  </w:divBdr>
                  <w:divsChild>
                    <w:div w:id="132413270">
                      <w:marLeft w:val="0"/>
                      <w:marRight w:val="0"/>
                      <w:marTop w:val="0"/>
                      <w:marBottom w:val="0"/>
                      <w:divBdr>
                        <w:top w:val="none" w:sz="0" w:space="0" w:color="auto"/>
                        <w:left w:val="none" w:sz="0" w:space="0" w:color="auto"/>
                        <w:bottom w:val="none" w:sz="0" w:space="0" w:color="auto"/>
                        <w:right w:val="none" w:sz="0" w:space="0" w:color="auto"/>
                      </w:divBdr>
                      <w:divsChild>
                        <w:div w:id="3395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98055">
      <w:bodyDiv w:val="1"/>
      <w:marLeft w:val="0"/>
      <w:marRight w:val="0"/>
      <w:marTop w:val="0"/>
      <w:marBottom w:val="0"/>
      <w:divBdr>
        <w:top w:val="none" w:sz="0" w:space="0" w:color="auto"/>
        <w:left w:val="none" w:sz="0" w:space="0" w:color="auto"/>
        <w:bottom w:val="none" w:sz="0" w:space="0" w:color="auto"/>
        <w:right w:val="none" w:sz="0" w:space="0" w:color="auto"/>
      </w:divBdr>
      <w:divsChild>
        <w:div w:id="1897735355">
          <w:marLeft w:val="0"/>
          <w:marRight w:val="0"/>
          <w:marTop w:val="0"/>
          <w:marBottom w:val="0"/>
          <w:divBdr>
            <w:top w:val="none" w:sz="0" w:space="0" w:color="auto"/>
            <w:left w:val="none" w:sz="0" w:space="0" w:color="auto"/>
            <w:bottom w:val="none" w:sz="0" w:space="0" w:color="auto"/>
            <w:right w:val="none" w:sz="0" w:space="0" w:color="auto"/>
          </w:divBdr>
          <w:divsChild>
            <w:div w:id="1057119702">
              <w:marLeft w:val="0"/>
              <w:marRight w:val="0"/>
              <w:marTop w:val="0"/>
              <w:marBottom w:val="0"/>
              <w:divBdr>
                <w:top w:val="none" w:sz="0" w:space="0" w:color="auto"/>
                <w:left w:val="none" w:sz="0" w:space="0" w:color="auto"/>
                <w:bottom w:val="none" w:sz="0" w:space="0" w:color="auto"/>
                <w:right w:val="none" w:sz="0" w:space="0" w:color="auto"/>
              </w:divBdr>
              <w:divsChild>
                <w:div w:id="134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303">
          <w:marLeft w:val="0"/>
          <w:marRight w:val="0"/>
          <w:marTop w:val="0"/>
          <w:marBottom w:val="0"/>
          <w:divBdr>
            <w:top w:val="none" w:sz="0" w:space="0" w:color="auto"/>
            <w:left w:val="none" w:sz="0" w:space="0" w:color="auto"/>
            <w:bottom w:val="none" w:sz="0" w:space="0" w:color="auto"/>
            <w:right w:val="none" w:sz="0" w:space="0" w:color="auto"/>
          </w:divBdr>
          <w:divsChild>
            <w:div w:id="52386742">
              <w:marLeft w:val="0"/>
              <w:marRight w:val="0"/>
              <w:marTop w:val="0"/>
              <w:marBottom w:val="0"/>
              <w:divBdr>
                <w:top w:val="none" w:sz="0" w:space="0" w:color="auto"/>
                <w:left w:val="none" w:sz="0" w:space="0" w:color="auto"/>
                <w:bottom w:val="none" w:sz="0" w:space="0" w:color="auto"/>
                <w:right w:val="none" w:sz="0" w:space="0" w:color="auto"/>
              </w:divBdr>
              <w:divsChild>
                <w:div w:id="6341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7871">
          <w:marLeft w:val="0"/>
          <w:marRight w:val="0"/>
          <w:marTop w:val="0"/>
          <w:marBottom w:val="0"/>
          <w:divBdr>
            <w:top w:val="none" w:sz="0" w:space="0" w:color="auto"/>
            <w:left w:val="none" w:sz="0" w:space="0" w:color="auto"/>
            <w:bottom w:val="none" w:sz="0" w:space="0" w:color="auto"/>
            <w:right w:val="none" w:sz="0" w:space="0" w:color="auto"/>
          </w:divBdr>
          <w:divsChild>
            <w:div w:id="17046558">
              <w:marLeft w:val="0"/>
              <w:marRight w:val="0"/>
              <w:marTop w:val="0"/>
              <w:marBottom w:val="0"/>
              <w:divBdr>
                <w:top w:val="none" w:sz="0" w:space="0" w:color="auto"/>
                <w:left w:val="none" w:sz="0" w:space="0" w:color="auto"/>
                <w:bottom w:val="none" w:sz="0" w:space="0" w:color="auto"/>
                <w:right w:val="none" w:sz="0" w:space="0" w:color="auto"/>
              </w:divBdr>
              <w:divsChild>
                <w:div w:id="14297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firstDoc=1&amp;lastDoc=1&amp;nd=102121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8990</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Тегалева Татьяна Дмитриевна</dc:creator>
  <cp:keywords/>
  <dc:description/>
  <cp:lastModifiedBy>Тегалева Татьяна Дмитриевна</cp:lastModifiedBy>
  <cp:revision>2</cp:revision>
  <dcterms:created xsi:type="dcterms:W3CDTF">2022-10-02T17:36:00Z</dcterms:created>
  <dcterms:modified xsi:type="dcterms:W3CDTF">2022-10-02T17:36:00Z</dcterms:modified>
</cp:coreProperties>
</file>