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5AED7" w14:textId="77777777" w:rsidR="00BF3941" w:rsidRPr="008454B3" w:rsidRDefault="00BF3941" w:rsidP="00AB2B41">
      <w:bookmarkStart w:id="0" w:name="_Toc485714731"/>
      <w:bookmarkStart w:id="1" w:name="_Toc487188773"/>
      <w:bookmarkStart w:id="2" w:name="_Toc44676312"/>
      <w:bookmarkStart w:id="3" w:name="_Toc44676569"/>
      <w:bookmarkStart w:id="4" w:name="_Toc44677098"/>
      <w:bookmarkStart w:id="5" w:name="_Toc484676321"/>
    </w:p>
    <w:tbl>
      <w:tblPr>
        <w:tblW w:w="10140" w:type="dxa"/>
        <w:tblInd w:w="959" w:type="dxa"/>
        <w:tblLayout w:type="fixed"/>
        <w:tblLook w:val="0000" w:firstRow="0" w:lastRow="0" w:firstColumn="0" w:lastColumn="0" w:noHBand="0" w:noVBand="0"/>
      </w:tblPr>
      <w:tblGrid>
        <w:gridCol w:w="5420"/>
        <w:gridCol w:w="4720"/>
      </w:tblGrid>
      <w:tr w:rsidR="00BF3941" w:rsidRPr="00D4467E" w14:paraId="3CAB4AD7" w14:textId="77777777" w:rsidTr="006958A3">
        <w:tc>
          <w:tcPr>
            <w:tcW w:w="5420" w:type="dxa"/>
            <w:shd w:val="clear" w:color="auto" w:fill="auto"/>
          </w:tcPr>
          <w:p w14:paraId="15A15F8D" w14:textId="77777777" w:rsidR="00BF3941" w:rsidRPr="008454B3" w:rsidRDefault="00BF3941" w:rsidP="001538F4">
            <w:pPr>
              <w:snapToGrid w:val="0"/>
              <w:jc w:val="both"/>
            </w:pPr>
          </w:p>
        </w:tc>
        <w:tc>
          <w:tcPr>
            <w:tcW w:w="4720" w:type="dxa"/>
            <w:shd w:val="clear" w:color="auto" w:fill="auto"/>
          </w:tcPr>
          <w:p w14:paraId="03601F4B" w14:textId="295AA555" w:rsidR="00BF3941" w:rsidRDefault="00BF3941" w:rsidP="001538F4">
            <w:pPr>
              <w:jc w:val="both"/>
            </w:pPr>
          </w:p>
          <w:p w14:paraId="158580FA" w14:textId="3DB1BB28" w:rsidR="00325989" w:rsidRDefault="00325989" w:rsidP="001538F4">
            <w:pPr>
              <w:jc w:val="both"/>
            </w:pPr>
          </w:p>
          <w:p w14:paraId="6665BA2E" w14:textId="67A46FF1" w:rsidR="00325989" w:rsidRDefault="00325989" w:rsidP="001538F4">
            <w:pPr>
              <w:jc w:val="both"/>
            </w:pPr>
          </w:p>
          <w:p w14:paraId="2A676CB5" w14:textId="77777777" w:rsidR="00325989" w:rsidRPr="00D4467E" w:rsidRDefault="00325989" w:rsidP="001538F4">
            <w:pPr>
              <w:jc w:val="both"/>
              <w:rPr>
                <w:u w:val="single"/>
              </w:rPr>
            </w:pPr>
            <w:bookmarkStart w:id="6" w:name="_GoBack"/>
            <w:bookmarkEnd w:id="6"/>
          </w:p>
          <w:p w14:paraId="199D2543" w14:textId="77777777" w:rsidR="00BF3941" w:rsidRPr="00D4467E" w:rsidRDefault="00BF3941" w:rsidP="001538F4">
            <w:pPr>
              <w:jc w:val="both"/>
            </w:pPr>
          </w:p>
        </w:tc>
      </w:tr>
    </w:tbl>
    <w:p w14:paraId="1262E93C" w14:textId="77777777" w:rsidR="00BF3941" w:rsidRPr="00D4467E" w:rsidRDefault="00BF3941" w:rsidP="001538F4">
      <w:pPr>
        <w:jc w:val="both"/>
      </w:pPr>
    </w:p>
    <w:p w14:paraId="779A4F14" w14:textId="77777777" w:rsidR="00BF3941" w:rsidRPr="00D4467E" w:rsidRDefault="00BF3941" w:rsidP="001538F4">
      <w:pPr>
        <w:jc w:val="both"/>
      </w:pPr>
    </w:p>
    <w:p w14:paraId="75D89984" w14:textId="77777777" w:rsidR="00BF3941" w:rsidRPr="00D4467E" w:rsidRDefault="00BF3941" w:rsidP="001538F4">
      <w:pPr>
        <w:jc w:val="both"/>
      </w:pPr>
    </w:p>
    <w:p w14:paraId="1186427C" w14:textId="77777777" w:rsidR="00BF3941" w:rsidRPr="00D4467E" w:rsidRDefault="00BF3941" w:rsidP="001538F4">
      <w:pPr>
        <w:jc w:val="both"/>
      </w:pPr>
    </w:p>
    <w:p w14:paraId="66B14751" w14:textId="77777777" w:rsidR="00BF3941" w:rsidRPr="00D4467E" w:rsidRDefault="00BF3941" w:rsidP="001538F4">
      <w:pPr>
        <w:jc w:val="both"/>
      </w:pPr>
    </w:p>
    <w:p w14:paraId="3A09D813" w14:textId="77777777" w:rsidR="00BF3941" w:rsidRPr="00D4467E" w:rsidRDefault="00BF3941" w:rsidP="001538F4">
      <w:pPr>
        <w:jc w:val="both"/>
      </w:pPr>
    </w:p>
    <w:p w14:paraId="26B32F17" w14:textId="77777777" w:rsidR="00BF3941" w:rsidRPr="00D4467E" w:rsidRDefault="00BF3941" w:rsidP="001538F4">
      <w:pPr>
        <w:jc w:val="both"/>
      </w:pPr>
    </w:p>
    <w:p w14:paraId="53ED8D72" w14:textId="77777777" w:rsidR="0057370B" w:rsidRPr="00D4467E" w:rsidRDefault="0057370B" w:rsidP="001538F4">
      <w:pPr>
        <w:ind w:left="851"/>
        <w:jc w:val="both"/>
        <w:rPr>
          <w:b/>
        </w:rPr>
      </w:pPr>
    </w:p>
    <w:p w14:paraId="0578FDA2" w14:textId="77777777" w:rsidR="00BF3941" w:rsidRPr="00D4467E" w:rsidRDefault="00BF3941" w:rsidP="001538F4">
      <w:pPr>
        <w:pStyle w:val="Default"/>
        <w:jc w:val="both"/>
        <w:rPr>
          <w:color w:val="auto"/>
        </w:rPr>
      </w:pPr>
    </w:p>
    <w:p w14:paraId="42E1F9D5" w14:textId="77777777" w:rsidR="00AB2B41" w:rsidRPr="00D4467E" w:rsidRDefault="00FC2A57" w:rsidP="00AB2B41">
      <w:pPr>
        <w:jc w:val="center"/>
        <w:rPr>
          <w:b/>
        </w:rPr>
      </w:pPr>
      <w:r w:rsidRPr="00D4467E">
        <w:rPr>
          <w:b/>
        </w:rPr>
        <w:t>Правила землепользования и застройки</w:t>
      </w:r>
    </w:p>
    <w:p w14:paraId="1A9B20A5" w14:textId="77777777" w:rsidR="00AB2B41" w:rsidRPr="00D4467E" w:rsidRDefault="00FC2A57" w:rsidP="00AB2B41">
      <w:pPr>
        <w:jc w:val="center"/>
        <w:rPr>
          <w:b/>
        </w:rPr>
      </w:pPr>
      <w:r w:rsidRPr="00D4467E">
        <w:rPr>
          <w:b/>
        </w:rPr>
        <w:t>муниципального округа город Мончегорск</w:t>
      </w:r>
    </w:p>
    <w:p w14:paraId="39E5D8A7" w14:textId="131EAB37" w:rsidR="00FC2A57" w:rsidRPr="00D4467E" w:rsidRDefault="00FC2A57" w:rsidP="00AB2B41">
      <w:pPr>
        <w:jc w:val="center"/>
        <w:rPr>
          <w:b/>
        </w:rPr>
      </w:pPr>
      <w:r w:rsidRPr="00D4467E">
        <w:rPr>
          <w:b/>
        </w:rPr>
        <w:t>с подведомственной территорией Мурманской области</w:t>
      </w:r>
    </w:p>
    <w:p w14:paraId="2F32F5AB" w14:textId="77777777" w:rsidR="00FC2A57" w:rsidRPr="00D4467E" w:rsidRDefault="00FC2A57" w:rsidP="00FC2A57">
      <w:pPr>
        <w:ind w:left="851"/>
        <w:jc w:val="both"/>
        <w:rPr>
          <w:b/>
        </w:rPr>
      </w:pPr>
    </w:p>
    <w:p w14:paraId="572F5664" w14:textId="77777777" w:rsidR="00BF3941" w:rsidRPr="00D4467E" w:rsidRDefault="00BF3941" w:rsidP="001538F4">
      <w:pPr>
        <w:jc w:val="both"/>
      </w:pPr>
    </w:p>
    <w:p w14:paraId="4E122E64" w14:textId="77777777" w:rsidR="00BF3941" w:rsidRPr="00D4467E" w:rsidRDefault="00BF3941" w:rsidP="001538F4">
      <w:pPr>
        <w:jc w:val="both"/>
      </w:pPr>
    </w:p>
    <w:p w14:paraId="2A8A9A08" w14:textId="77777777" w:rsidR="00BF3941" w:rsidRPr="00D4467E" w:rsidRDefault="00BF3941" w:rsidP="001538F4">
      <w:pPr>
        <w:jc w:val="both"/>
      </w:pPr>
    </w:p>
    <w:p w14:paraId="2243E75F" w14:textId="77777777" w:rsidR="00BF3941" w:rsidRPr="00D4467E" w:rsidRDefault="00BF3941" w:rsidP="001538F4">
      <w:pPr>
        <w:jc w:val="both"/>
      </w:pPr>
    </w:p>
    <w:p w14:paraId="220FDF69" w14:textId="77777777" w:rsidR="00BF3941" w:rsidRPr="00D4467E" w:rsidRDefault="00BF3941" w:rsidP="001538F4">
      <w:pPr>
        <w:jc w:val="both"/>
      </w:pPr>
    </w:p>
    <w:p w14:paraId="55FA85F3" w14:textId="77777777" w:rsidR="00BF3941" w:rsidRPr="00D4467E" w:rsidRDefault="00BF3941" w:rsidP="001538F4">
      <w:pPr>
        <w:jc w:val="both"/>
      </w:pPr>
    </w:p>
    <w:p w14:paraId="06F1AE12" w14:textId="77777777" w:rsidR="00BF3941" w:rsidRPr="00D4467E" w:rsidRDefault="00BF3941" w:rsidP="001538F4">
      <w:pPr>
        <w:jc w:val="both"/>
      </w:pPr>
    </w:p>
    <w:p w14:paraId="00AFA682" w14:textId="77777777" w:rsidR="00BF3941" w:rsidRPr="00D4467E" w:rsidRDefault="00BF3941" w:rsidP="001538F4">
      <w:pPr>
        <w:jc w:val="both"/>
      </w:pPr>
    </w:p>
    <w:p w14:paraId="6D938504" w14:textId="77777777" w:rsidR="00BF3941" w:rsidRPr="00D4467E" w:rsidRDefault="00BF3941" w:rsidP="001538F4">
      <w:pPr>
        <w:jc w:val="both"/>
      </w:pPr>
    </w:p>
    <w:p w14:paraId="4F62E8B5" w14:textId="77777777" w:rsidR="00BF3941" w:rsidRPr="00D4467E" w:rsidRDefault="00BF3941" w:rsidP="001538F4">
      <w:pPr>
        <w:jc w:val="both"/>
      </w:pPr>
    </w:p>
    <w:p w14:paraId="20864FAF" w14:textId="77777777" w:rsidR="00BF3941" w:rsidRPr="00D4467E" w:rsidRDefault="00BF3941" w:rsidP="001538F4">
      <w:pPr>
        <w:jc w:val="both"/>
      </w:pPr>
    </w:p>
    <w:p w14:paraId="5BAB9D93" w14:textId="77777777" w:rsidR="00BF3941" w:rsidRPr="00D4467E" w:rsidRDefault="00BF3941" w:rsidP="001538F4">
      <w:pPr>
        <w:jc w:val="both"/>
      </w:pPr>
    </w:p>
    <w:p w14:paraId="61C908A9" w14:textId="77777777" w:rsidR="00BF3941" w:rsidRPr="00D4467E" w:rsidRDefault="00BF3941" w:rsidP="001538F4">
      <w:pPr>
        <w:jc w:val="both"/>
      </w:pPr>
    </w:p>
    <w:p w14:paraId="785E29B0" w14:textId="77777777" w:rsidR="00BF3941" w:rsidRPr="00D4467E" w:rsidRDefault="00BF3941" w:rsidP="001538F4">
      <w:pPr>
        <w:jc w:val="both"/>
      </w:pPr>
    </w:p>
    <w:p w14:paraId="4F722D2A" w14:textId="77777777" w:rsidR="00BF3941" w:rsidRPr="00D4467E" w:rsidRDefault="00BF3941" w:rsidP="001538F4">
      <w:pPr>
        <w:jc w:val="both"/>
      </w:pPr>
    </w:p>
    <w:p w14:paraId="6A3B7135" w14:textId="77777777" w:rsidR="00BF3941" w:rsidRPr="00D4467E" w:rsidRDefault="00BF3941" w:rsidP="001538F4">
      <w:pPr>
        <w:jc w:val="both"/>
      </w:pPr>
    </w:p>
    <w:p w14:paraId="0572ED00" w14:textId="77777777" w:rsidR="00BF3941" w:rsidRPr="00D4467E" w:rsidRDefault="00BF3941" w:rsidP="001538F4">
      <w:pPr>
        <w:jc w:val="both"/>
      </w:pPr>
    </w:p>
    <w:p w14:paraId="24FADE50" w14:textId="77777777" w:rsidR="00BF3941" w:rsidRPr="00D4467E" w:rsidRDefault="00BF3941" w:rsidP="001538F4">
      <w:pPr>
        <w:jc w:val="both"/>
      </w:pPr>
    </w:p>
    <w:p w14:paraId="472F5736" w14:textId="77777777" w:rsidR="00BF3941" w:rsidRPr="00D4467E" w:rsidRDefault="00BF3941" w:rsidP="001538F4">
      <w:pPr>
        <w:jc w:val="both"/>
      </w:pPr>
    </w:p>
    <w:p w14:paraId="7E319CA3" w14:textId="77777777" w:rsidR="00BF3941" w:rsidRPr="00D4467E" w:rsidRDefault="00BF3941" w:rsidP="001538F4">
      <w:pPr>
        <w:jc w:val="both"/>
      </w:pPr>
    </w:p>
    <w:p w14:paraId="50531A3E" w14:textId="77777777" w:rsidR="00BF3941" w:rsidRPr="00D4467E" w:rsidRDefault="00BF3941" w:rsidP="001538F4">
      <w:pPr>
        <w:jc w:val="both"/>
      </w:pPr>
    </w:p>
    <w:p w14:paraId="1F228E46" w14:textId="77777777" w:rsidR="00BF3941" w:rsidRPr="00D4467E" w:rsidRDefault="00BF3941" w:rsidP="001538F4">
      <w:pPr>
        <w:jc w:val="both"/>
      </w:pPr>
    </w:p>
    <w:p w14:paraId="0BB8CD6D" w14:textId="77777777" w:rsidR="00BF3941" w:rsidRPr="00D4467E" w:rsidRDefault="00BF3941" w:rsidP="001538F4">
      <w:pPr>
        <w:jc w:val="both"/>
      </w:pPr>
    </w:p>
    <w:p w14:paraId="4BAD98B4" w14:textId="77777777" w:rsidR="00BF3941" w:rsidRPr="00D4467E" w:rsidRDefault="00BF3941" w:rsidP="001538F4">
      <w:pPr>
        <w:jc w:val="both"/>
      </w:pPr>
    </w:p>
    <w:p w14:paraId="5DC7FD84" w14:textId="77777777" w:rsidR="00BF3941" w:rsidRPr="00D4467E" w:rsidRDefault="00BF3941" w:rsidP="001538F4">
      <w:pPr>
        <w:jc w:val="both"/>
      </w:pPr>
    </w:p>
    <w:p w14:paraId="5C559FC5" w14:textId="77777777" w:rsidR="00BF3941" w:rsidRPr="00D4467E" w:rsidRDefault="00BF3941" w:rsidP="0029015F">
      <w:pPr>
        <w:jc w:val="center"/>
      </w:pPr>
    </w:p>
    <w:p w14:paraId="5BDF3B35" w14:textId="77777777" w:rsidR="00BF3941" w:rsidRPr="00D4467E" w:rsidRDefault="00BF3941" w:rsidP="0029015F">
      <w:pPr>
        <w:jc w:val="center"/>
        <w:rPr>
          <w:b/>
        </w:rPr>
      </w:pPr>
      <w:r w:rsidRPr="00D4467E">
        <w:rPr>
          <w:b/>
        </w:rPr>
        <w:t>г. Мончегорск</w:t>
      </w:r>
    </w:p>
    <w:p w14:paraId="1DEF36A6" w14:textId="77777777" w:rsidR="00BF3941" w:rsidRPr="00D4467E" w:rsidRDefault="00BF3941" w:rsidP="0029015F">
      <w:pPr>
        <w:jc w:val="center"/>
        <w:rPr>
          <w:b/>
        </w:rPr>
      </w:pPr>
      <w:r w:rsidRPr="00D4467E">
        <w:rPr>
          <w:b/>
        </w:rPr>
        <w:t>202</w:t>
      </w:r>
      <w:r w:rsidR="000F60B8" w:rsidRPr="00D4467E">
        <w:rPr>
          <w:b/>
        </w:rPr>
        <w:t>3</w:t>
      </w:r>
    </w:p>
    <w:p w14:paraId="7D104256" w14:textId="77777777" w:rsidR="00BF3941" w:rsidRPr="00D4467E" w:rsidRDefault="00BF3941" w:rsidP="001538F4">
      <w:pPr>
        <w:jc w:val="both"/>
        <w:sectPr w:rsidR="00BF3941" w:rsidRPr="00D4467E" w:rsidSect="006958A3">
          <w:headerReference w:type="default" r:id="rId7"/>
          <w:pgSz w:w="11906" w:h="16838"/>
          <w:pgMar w:top="851" w:right="567" w:bottom="1134" w:left="1701" w:header="720" w:footer="709" w:gutter="0"/>
          <w:cols w:space="720"/>
          <w:titlePg/>
          <w:docGrid w:linePitch="360"/>
        </w:sectPr>
      </w:pPr>
    </w:p>
    <w:p w14:paraId="73CDDABF" w14:textId="77777777" w:rsidR="00BF3941" w:rsidRPr="00D4467E" w:rsidRDefault="00BF3941" w:rsidP="001538F4">
      <w:pPr>
        <w:pStyle w:val="31"/>
        <w:tabs>
          <w:tab w:val="right" w:leader="dot" w:pos="9638"/>
        </w:tabs>
        <w:jc w:val="both"/>
        <w:rPr>
          <w:rFonts w:ascii="Times New Roman" w:hAnsi="Times New Roman" w:cs="Times New Roman"/>
          <w:sz w:val="24"/>
          <w:szCs w:val="24"/>
        </w:rPr>
        <w:sectPr w:rsidR="00BF3941" w:rsidRPr="00D4467E" w:rsidSect="006958A3">
          <w:type w:val="continuous"/>
          <w:pgSz w:w="11906" w:h="16838"/>
          <w:pgMar w:top="851" w:right="567" w:bottom="993" w:left="1701" w:header="720" w:footer="709" w:gutter="0"/>
          <w:cols w:space="720"/>
          <w:docGrid w:linePitch="360"/>
        </w:sectPr>
      </w:pPr>
    </w:p>
    <w:p w14:paraId="3B4DB4D1" w14:textId="77777777" w:rsidR="00BF3941" w:rsidRPr="00D4467E" w:rsidRDefault="00BF3941" w:rsidP="0070023F">
      <w:pPr>
        <w:pStyle w:val="1"/>
        <w:jc w:val="both"/>
        <w:rPr>
          <w:rFonts w:ascii="Times New Roman" w:hAnsi="Times New Roman" w:cs="Times New Roman"/>
          <w:color w:val="auto"/>
          <w:sz w:val="24"/>
          <w:szCs w:val="24"/>
          <w:lang w:eastAsia="ru-RU"/>
        </w:rPr>
      </w:pPr>
      <w:bookmarkStart w:id="7" w:name="_Toc44677033"/>
      <w:bookmarkStart w:id="8" w:name="_Toc487188711"/>
      <w:bookmarkStart w:id="9" w:name="_Toc44676248"/>
      <w:bookmarkStart w:id="10" w:name="_Toc44676505"/>
      <w:r w:rsidRPr="00D4467E">
        <w:rPr>
          <w:rFonts w:ascii="Times New Roman" w:hAnsi="Times New Roman" w:cs="Times New Roman"/>
          <w:color w:val="auto"/>
          <w:sz w:val="24"/>
          <w:szCs w:val="24"/>
          <w:lang w:eastAsia="ru-RU"/>
        </w:rPr>
        <w:lastRenderedPageBreak/>
        <w:t xml:space="preserve">ЧАСТЬ </w:t>
      </w:r>
      <w:r w:rsidRPr="00D4467E">
        <w:rPr>
          <w:rFonts w:ascii="Times New Roman" w:hAnsi="Times New Roman" w:cs="Times New Roman"/>
          <w:color w:val="auto"/>
          <w:sz w:val="24"/>
          <w:szCs w:val="24"/>
          <w:lang w:val="en-US" w:eastAsia="ru-RU"/>
        </w:rPr>
        <w:t>I</w:t>
      </w:r>
      <w:bookmarkStart w:id="11" w:name="_Toc44677034"/>
      <w:bookmarkEnd w:id="7"/>
      <w:r w:rsidRPr="00D4467E">
        <w:rPr>
          <w:rFonts w:ascii="Times New Roman" w:hAnsi="Times New Roman" w:cs="Times New Roman"/>
          <w:color w:val="auto"/>
          <w:sz w:val="24"/>
          <w:szCs w:val="24"/>
          <w:lang w:eastAsia="ru-RU"/>
        </w:rPr>
        <w:t xml:space="preserve"> Порядок применения правил землепользования и застройки и внесения в них изменений</w:t>
      </w:r>
      <w:bookmarkEnd w:id="8"/>
      <w:bookmarkEnd w:id="9"/>
      <w:bookmarkEnd w:id="10"/>
      <w:bookmarkEnd w:id="11"/>
    </w:p>
    <w:p w14:paraId="42B7A14A" w14:textId="77777777" w:rsidR="00BF3941" w:rsidRPr="00D4467E" w:rsidRDefault="00BF3941" w:rsidP="0070023F">
      <w:pPr>
        <w:pStyle w:val="1"/>
        <w:jc w:val="both"/>
        <w:rPr>
          <w:rFonts w:ascii="Times New Roman" w:hAnsi="Times New Roman" w:cs="Times New Roman"/>
          <w:color w:val="auto"/>
          <w:sz w:val="24"/>
          <w:szCs w:val="24"/>
        </w:rPr>
      </w:pPr>
      <w:bookmarkStart w:id="12" w:name="_Toc487188712"/>
      <w:bookmarkStart w:id="13" w:name="_Toc44676249"/>
      <w:bookmarkStart w:id="14" w:name="_Toc44676506"/>
      <w:bookmarkStart w:id="15" w:name="_Toc44677035"/>
      <w:r w:rsidRPr="00D4467E">
        <w:rPr>
          <w:rFonts w:ascii="Times New Roman" w:hAnsi="Times New Roman" w:cs="Times New Roman"/>
          <w:color w:val="auto"/>
          <w:sz w:val="24"/>
          <w:szCs w:val="24"/>
        </w:rPr>
        <w:t>Глава 1. Общие положения</w:t>
      </w:r>
      <w:bookmarkEnd w:id="12"/>
      <w:bookmarkEnd w:id="13"/>
      <w:bookmarkEnd w:id="14"/>
      <w:bookmarkEnd w:id="15"/>
    </w:p>
    <w:p w14:paraId="19B36795" w14:textId="3B936BED" w:rsidR="00BF3941" w:rsidRPr="00D4467E" w:rsidRDefault="00BF3941" w:rsidP="0070023F">
      <w:pPr>
        <w:pStyle w:val="a5"/>
        <w:ind w:left="0" w:right="-1"/>
        <w:jc w:val="both"/>
      </w:pPr>
      <w:bookmarkStart w:id="16" w:name="_Toc487188713"/>
      <w:bookmarkStart w:id="17" w:name="_Toc44676250"/>
      <w:bookmarkStart w:id="18" w:name="_Toc44676507"/>
      <w:bookmarkStart w:id="19" w:name="_Toc44677036"/>
      <w:r w:rsidRPr="00D4467E">
        <w:t xml:space="preserve">Статья 1.1. Назначение Правил землепользования и застройки </w:t>
      </w:r>
      <w:r w:rsidR="00FC2A57" w:rsidRPr="00D4467E">
        <w:t>муниципального округа город Мончегорск с подведомственной территорией Мурманской области</w:t>
      </w:r>
      <w:bookmarkEnd w:id="16"/>
      <w:bookmarkEnd w:id="17"/>
      <w:bookmarkEnd w:id="18"/>
      <w:bookmarkEnd w:id="19"/>
    </w:p>
    <w:p w14:paraId="12996E7D" w14:textId="198E06C1" w:rsidR="00BF3941" w:rsidRPr="00D4467E" w:rsidRDefault="00BF3941" w:rsidP="000A7C49">
      <w:pPr>
        <w:numPr>
          <w:ilvl w:val="0"/>
          <w:numId w:val="25"/>
        </w:numPr>
        <w:ind w:left="0" w:firstLine="851"/>
        <w:jc w:val="both"/>
      </w:pPr>
      <w:r w:rsidRPr="00D4467E">
        <w:t xml:space="preserve">Правила землепользования и застройки (далее – Правила)  </w:t>
      </w:r>
      <w:r w:rsidR="00FC2A57" w:rsidRPr="00D4467E">
        <w:t>муниципального округа город Мончегорск с подведомственной территорией Мурманской области</w:t>
      </w:r>
      <w:r w:rsidRPr="00D4467E">
        <w:t xml:space="preserve"> (далее - город Мончегорск), являются документом градостроительного зонирования города Мончегорска, принятым в соответствии с Градостроительным и Земельным кодексами Российской Федерации, иными нормативными правовыми актами Российской Федерации, Мурманской области, Уставом города Мончегорска, документами территориального планирования города Мончегорска, а также с учетом положений иных актов и документов, определяющих основные направления социально-экономического и градостроительного развития города Мончегорска, охраны его культурного наследия, окружающей среды и рационального использования природных ресурсов. Понятия </w:t>
      </w:r>
      <w:r w:rsidR="00DF2675" w:rsidRPr="00D4467E">
        <w:t>«</w:t>
      </w:r>
      <w:r w:rsidR="00AB2B41" w:rsidRPr="00D4467E">
        <w:t>муниципальный округ</w:t>
      </w:r>
      <w:r w:rsidR="00DF2675" w:rsidRPr="00D4467E">
        <w:t>»</w:t>
      </w:r>
      <w:r w:rsidRPr="00D4467E">
        <w:t xml:space="preserve">, его наименование </w:t>
      </w:r>
      <w:r w:rsidR="00DF2675" w:rsidRPr="00D4467E">
        <w:t>«</w:t>
      </w:r>
      <w:r w:rsidRPr="00D4467E">
        <w:t>город Мончегорск</w:t>
      </w:r>
      <w:r w:rsidR="00DF2675" w:rsidRPr="00D4467E">
        <w:t>»</w:t>
      </w:r>
      <w:r w:rsidR="00AB2B41" w:rsidRPr="00D4467E">
        <w:t xml:space="preserve">, а также </w:t>
      </w:r>
      <w:r w:rsidR="00DF2675" w:rsidRPr="00D4467E">
        <w:t>«</w:t>
      </w:r>
      <w:r w:rsidR="00AB2B41" w:rsidRPr="00D4467E">
        <w:t>город</w:t>
      </w:r>
      <w:r w:rsidR="00DF2675" w:rsidRPr="00D4467E">
        <w:t>»</w:t>
      </w:r>
      <w:r w:rsidRPr="00D4467E">
        <w:t>, применяемые в настоящих Правилах, равнозначны.</w:t>
      </w:r>
    </w:p>
    <w:p w14:paraId="23305D18" w14:textId="77777777" w:rsidR="00BF3941" w:rsidRPr="00D4467E" w:rsidRDefault="00BF3941" w:rsidP="000A7C49">
      <w:pPr>
        <w:numPr>
          <w:ilvl w:val="0"/>
          <w:numId w:val="25"/>
        </w:numPr>
        <w:ind w:left="0" w:firstLine="851"/>
        <w:jc w:val="both"/>
      </w:pPr>
      <w:r w:rsidRPr="00D4467E">
        <w:t>Назначение Правил – посредством введения системы градостроительного зонирования на территории города Мончегорска и установления ряда процедур по подготовке и предоставлению земельных участков для строительства способствовать:</w:t>
      </w:r>
    </w:p>
    <w:p w14:paraId="11703797" w14:textId="77777777" w:rsidR="00BF3941" w:rsidRPr="00D4467E" w:rsidRDefault="00BF3941" w:rsidP="0070023F">
      <w:pPr>
        <w:ind w:firstLine="851"/>
        <w:jc w:val="both"/>
      </w:pPr>
      <w:r w:rsidRPr="00D4467E">
        <w:t>-  формированию благоприятной инвестиционной среды в городе Мончегорске;</w:t>
      </w:r>
    </w:p>
    <w:p w14:paraId="1911557A" w14:textId="77777777" w:rsidR="00BF3941" w:rsidRPr="00D4467E" w:rsidRDefault="00BF3941" w:rsidP="0070023F">
      <w:pPr>
        <w:ind w:firstLine="851"/>
        <w:jc w:val="both"/>
      </w:pPr>
      <w:r w:rsidRPr="00D4467E">
        <w:t>-  реализации документов территориального планирования города Мончегорска;</w:t>
      </w:r>
    </w:p>
    <w:p w14:paraId="4908F6F2" w14:textId="77777777" w:rsidR="00BF3941" w:rsidRPr="00D4467E" w:rsidRDefault="00BF3941" w:rsidP="0070023F">
      <w:pPr>
        <w:ind w:firstLine="851"/>
        <w:jc w:val="both"/>
      </w:pPr>
      <w:r w:rsidRPr="00D4467E">
        <w:t>- реализации планов и программ градостроительного развития территории, систем инженерного, транспортного обеспечения и социального обслуживания, природной и культурно-исторической среды.</w:t>
      </w:r>
    </w:p>
    <w:p w14:paraId="77F682A5" w14:textId="77777777" w:rsidR="00BF3941" w:rsidRPr="00D4467E" w:rsidRDefault="00BF3941" w:rsidP="000A7C49">
      <w:pPr>
        <w:numPr>
          <w:ilvl w:val="0"/>
          <w:numId w:val="25"/>
        </w:numPr>
        <w:ind w:left="0" w:firstLine="851"/>
        <w:jc w:val="both"/>
      </w:pPr>
      <w:r w:rsidRPr="00D4467E">
        <w:t>Внесение изменений в настоящие Правила осуществляется в порядке, предусмотренном статьями 31, 32 и 33 Градостроительного кодекса Российской Федерации и порядком осуществления перераспределенных полномочий в области градостроительной деятельности, утвержденным постановлением Правительства Мурманской области от 03.02.2020 № 31-ПП «О мерах по реализации Закона Мурманской области от 27.12.2019 №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w:t>
      </w:r>
    </w:p>
    <w:p w14:paraId="46FEE0E3" w14:textId="77777777" w:rsidR="00BF3941" w:rsidRPr="00D4467E" w:rsidRDefault="00BF3941" w:rsidP="000A7C49">
      <w:pPr>
        <w:numPr>
          <w:ilvl w:val="0"/>
          <w:numId w:val="25"/>
        </w:numPr>
        <w:ind w:left="0" w:firstLine="851"/>
        <w:jc w:val="both"/>
      </w:pPr>
      <w:r w:rsidRPr="00D4467E">
        <w:t>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города Мончегорска.</w:t>
      </w:r>
    </w:p>
    <w:p w14:paraId="3B064280" w14:textId="77777777" w:rsidR="00BF3941" w:rsidRPr="00D4467E" w:rsidRDefault="00BF3941" w:rsidP="000A7C49">
      <w:pPr>
        <w:numPr>
          <w:ilvl w:val="0"/>
          <w:numId w:val="25"/>
        </w:numPr>
        <w:ind w:left="0" w:firstLine="851"/>
        <w:jc w:val="both"/>
      </w:pPr>
      <w:r w:rsidRPr="00D4467E">
        <w:t>Действие настоящих Правил распространяется на территорию города Мончегорска.</w:t>
      </w:r>
    </w:p>
    <w:p w14:paraId="7A3200C3" w14:textId="77777777" w:rsidR="00BF3941" w:rsidRPr="00D4467E" w:rsidRDefault="00BF3941" w:rsidP="000A7C49">
      <w:pPr>
        <w:numPr>
          <w:ilvl w:val="0"/>
          <w:numId w:val="25"/>
        </w:numPr>
        <w:ind w:left="0" w:firstLine="851"/>
        <w:jc w:val="both"/>
      </w:pPr>
      <w:r w:rsidRPr="00D4467E">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Мурманской области. </w:t>
      </w:r>
    </w:p>
    <w:p w14:paraId="6B5437FE" w14:textId="77777777" w:rsidR="00BF3941" w:rsidRPr="00D4467E" w:rsidRDefault="00BF3941" w:rsidP="0070023F">
      <w:pPr>
        <w:pStyle w:val="a5"/>
        <w:ind w:left="0" w:right="-1"/>
        <w:jc w:val="both"/>
      </w:pPr>
      <w:bookmarkStart w:id="20" w:name="_Hlk120699615"/>
      <w:r w:rsidRPr="00D4467E">
        <w:lastRenderedPageBreak/>
        <w:t>Статья 1.2. Система градостроительного зонирования территории города Мончегорска</w:t>
      </w:r>
    </w:p>
    <w:p w14:paraId="18F4EE8E" w14:textId="77777777" w:rsidR="00BF3941" w:rsidRPr="00D4467E" w:rsidRDefault="00BF3941" w:rsidP="000A7C49">
      <w:pPr>
        <w:numPr>
          <w:ilvl w:val="0"/>
          <w:numId w:val="37"/>
        </w:numPr>
        <w:suppressAutoHyphens w:val="0"/>
        <w:ind w:left="0" w:firstLine="851"/>
        <w:jc w:val="both"/>
      </w:pPr>
      <w:r w:rsidRPr="00D4467E">
        <w:t xml:space="preserve">Настоящие Правила вводят на территории города Мончегорска систему градостроительного зонирования территории – деление всей территории города  Мончегорска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объектов капитального строительства и земельных участков в границах этих территориальных зон.  </w:t>
      </w:r>
    </w:p>
    <w:p w14:paraId="07708AFE" w14:textId="77777777" w:rsidR="00BF3941" w:rsidRPr="00D4467E" w:rsidRDefault="00BF3941" w:rsidP="000A7C49">
      <w:pPr>
        <w:numPr>
          <w:ilvl w:val="0"/>
          <w:numId w:val="37"/>
        </w:numPr>
        <w:suppressAutoHyphens w:val="0"/>
        <w:ind w:left="0" w:firstLine="851"/>
        <w:jc w:val="both"/>
      </w:pPr>
      <w:r w:rsidRPr="00D4467E">
        <w:t>Градостроительное зонирование на территории города Мончегорска вводится в целях:</w:t>
      </w:r>
    </w:p>
    <w:p w14:paraId="0390D7BE" w14:textId="77777777" w:rsidR="00BF3941" w:rsidRPr="00D4467E" w:rsidRDefault="00BF3941" w:rsidP="001538F4">
      <w:pPr>
        <w:ind w:firstLine="851"/>
        <w:jc w:val="both"/>
      </w:pPr>
      <w:r w:rsidRPr="00D4467E">
        <w:t>- обеспечения условий для реализации планов и программ развития городской территории, систем инженерного, транспортного обеспечения и социального обслуживания, сохранения природной и культурно-исторической среды;</w:t>
      </w:r>
    </w:p>
    <w:p w14:paraId="66B1409B" w14:textId="77777777" w:rsidR="00BF3941" w:rsidRPr="00D4467E" w:rsidRDefault="00BF3941" w:rsidP="001538F4">
      <w:pPr>
        <w:ind w:firstLine="851"/>
        <w:jc w:val="both"/>
      </w:pPr>
      <w:r w:rsidRPr="00D4467E">
        <w:t>- установления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14:paraId="39085712" w14:textId="77777777" w:rsidR="00BF3941" w:rsidRPr="00D4467E" w:rsidRDefault="00BF3941" w:rsidP="001538F4">
      <w:pPr>
        <w:ind w:firstLine="851"/>
        <w:jc w:val="both"/>
      </w:pPr>
      <w:r w:rsidRPr="00D4467E">
        <w:t xml:space="preserve">- 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14:paraId="10012270" w14:textId="77777777" w:rsidR="00BF3941" w:rsidRPr="00D4467E" w:rsidRDefault="00BF3941" w:rsidP="001538F4">
      <w:pPr>
        <w:ind w:firstLine="851"/>
        <w:jc w:val="both"/>
      </w:pPr>
      <w:r w:rsidRPr="00D4467E">
        <w:t>- обеспечения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w:t>
      </w:r>
    </w:p>
    <w:p w14:paraId="1692CE73" w14:textId="77777777" w:rsidR="00BF3941" w:rsidRPr="00D4467E" w:rsidRDefault="00BF3941" w:rsidP="001538F4">
      <w:pPr>
        <w:ind w:firstLine="851"/>
        <w:jc w:val="both"/>
      </w:pPr>
      <w:r w:rsidRPr="00D4467E">
        <w:t>- обеспечения контроля за соблюдением прав граждан и юридических лиц.</w:t>
      </w:r>
    </w:p>
    <w:p w14:paraId="1906C841" w14:textId="138092BD" w:rsidR="00BF3941" w:rsidRPr="00D4467E" w:rsidRDefault="00BF3941" w:rsidP="000A7C49">
      <w:pPr>
        <w:numPr>
          <w:ilvl w:val="0"/>
          <w:numId w:val="37"/>
        </w:numPr>
        <w:suppressAutoHyphens w:val="0"/>
        <w:ind w:left="0" w:firstLine="851"/>
        <w:jc w:val="both"/>
      </w:pPr>
      <w:r w:rsidRPr="00D4467E">
        <w:t>Результаты градостроительного зонирования отображаются в следующих графических и текстовых материалах, входящих в состав настоящих Правил:</w:t>
      </w:r>
    </w:p>
    <w:p w14:paraId="343D1B1D" w14:textId="77777777" w:rsidR="00BF3941" w:rsidRPr="00D4467E" w:rsidRDefault="00BF3941" w:rsidP="001538F4">
      <w:pPr>
        <w:ind w:firstLine="851"/>
        <w:jc w:val="both"/>
      </w:pPr>
      <w:r w:rsidRPr="00D4467E">
        <w:t>- карта градостроительного зонирования;</w:t>
      </w:r>
    </w:p>
    <w:p w14:paraId="2745F58A" w14:textId="77777777" w:rsidR="00BF3941" w:rsidRPr="00D4467E" w:rsidRDefault="00BF3941" w:rsidP="001538F4">
      <w:pPr>
        <w:ind w:firstLine="851"/>
        <w:jc w:val="both"/>
      </w:pPr>
      <w:r w:rsidRPr="00D4467E">
        <w:t>- градостроительные регламенты территориальных зон.</w:t>
      </w:r>
    </w:p>
    <w:p w14:paraId="41E965FB" w14:textId="77777777" w:rsidR="00BF3941" w:rsidRPr="00D4467E" w:rsidRDefault="00BF3941" w:rsidP="0070023F">
      <w:pPr>
        <w:pStyle w:val="a5"/>
        <w:ind w:left="0" w:right="-1"/>
        <w:jc w:val="both"/>
      </w:pPr>
      <w:bookmarkStart w:id="21" w:name="_Toc487188715"/>
      <w:bookmarkStart w:id="22" w:name="_Toc44676252"/>
      <w:bookmarkStart w:id="23" w:name="_Toc44676509"/>
      <w:bookmarkStart w:id="24" w:name="_Toc44677038"/>
      <w:bookmarkEnd w:id="20"/>
      <w:r w:rsidRPr="00D4467E">
        <w:t>Статья 1.3.  Структура Правил</w:t>
      </w:r>
      <w:bookmarkEnd w:id="21"/>
      <w:bookmarkEnd w:id="22"/>
      <w:bookmarkEnd w:id="23"/>
      <w:bookmarkEnd w:id="24"/>
    </w:p>
    <w:p w14:paraId="31FA2686" w14:textId="70F0ACE4" w:rsidR="00BF3941" w:rsidRPr="00D4467E" w:rsidRDefault="00BF3941" w:rsidP="000A7C49">
      <w:pPr>
        <w:numPr>
          <w:ilvl w:val="0"/>
          <w:numId w:val="26"/>
        </w:numPr>
        <w:tabs>
          <w:tab w:val="clear" w:pos="0"/>
          <w:tab w:val="num" w:pos="284"/>
        </w:tabs>
        <w:ind w:left="0" w:firstLine="851"/>
        <w:jc w:val="both"/>
      </w:pPr>
      <w:r w:rsidRPr="00D4467E">
        <w:t>Настоящие Правила состоят из трех частей</w:t>
      </w:r>
      <w:r w:rsidR="00DD2C73" w:rsidRPr="00D4467E">
        <w:t xml:space="preserve"> и приложения:</w:t>
      </w:r>
    </w:p>
    <w:p w14:paraId="64A4C270" w14:textId="7D3D8CDA" w:rsidR="00BF3941" w:rsidRPr="00D4467E" w:rsidRDefault="00DD2C73" w:rsidP="00D1343B">
      <w:pPr>
        <w:tabs>
          <w:tab w:val="num" w:pos="284"/>
        </w:tabs>
        <w:ind w:firstLine="851"/>
        <w:jc w:val="both"/>
      </w:pPr>
      <w:r w:rsidRPr="00D4467E">
        <w:t xml:space="preserve">- Часть </w:t>
      </w:r>
      <w:r w:rsidRPr="00D4467E">
        <w:rPr>
          <w:lang w:val="en-US"/>
        </w:rPr>
        <w:t>I</w:t>
      </w:r>
      <w:r w:rsidRPr="00D4467E">
        <w:t xml:space="preserve"> содержит</w:t>
      </w:r>
      <w:r w:rsidR="00BF3941" w:rsidRPr="00D4467E">
        <w:t xml:space="preserve"> порядок применения правил землепользования и застройки и внесения в них изменений</w:t>
      </w:r>
      <w:r w:rsidRPr="00D4467E">
        <w:t>;</w:t>
      </w:r>
    </w:p>
    <w:p w14:paraId="1FC421C6" w14:textId="0AFD1DF6" w:rsidR="00BF3941" w:rsidRPr="00D4467E" w:rsidRDefault="00DD2C73" w:rsidP="00D1343B">
      <w:pPr>
        <w:tabs>
          <w:tab w:val="num" w:pos="284"/>
        </w:tabs>
        <w:ind w:firstLine="851"/>
        <w:jc w:val="both"/>
      </w:pPr>
      <w:r w:rsidRPr="00D4467E">
        <w:t xml:space="preserve">- Часть </w:t>
      </w:r>
      <w:r w:rsidRPr="00D4467E">
        <w:rPr>
          <w:lang w:val="en-US"/>
        </w:rPr>
        <w:t>II</w:t>
      </w:r>
      <w:r w:rsidR="00BF3941" w:rsidRPr="00D4467E">
        <w:t xml:space="preserve"> </w:t>
      </w:r>
      <w:r w:rsidRPr="00D4467E">
        <w:t xml:space="preserve">содержит общие положения о карте градостроительного зонирования и </w:t>
      </w:r>
      <w:r w:rsidR="00BF3941" w:rsidRPr="00D4467E">
        <w:t>карт</w:t>
      </w:r>
      <w:r w:rsidR="00D1343B" w:rsidRPr="00D4467E">
        <w:t>у</w:t>
      </w:r>
      <w:r w:rsidR="00BF3941" w:rsidRPr="00D4467E">
        <w:t xml:space="preserve"> градостроительного зонирования </w:t>
      </w:r>
      <w:r w:rsidR="0070023F" w:rsidRPr="00D4467E">
        <w:t>муниципального</w:t>
      </w:r>
      <w:r w:rsidR="00BF3941" w:rsidRPr="00D4467E">
        <w:t xml:space="preserve"> округа </w:t>
      </w:r>
      <w:r w:rsidR="00BF3941" w:rsidRPr="00D4467E">
        <w:rPr>
          <w:bCs/>
        </w:rPr>
        <w:t xml:space="preserve">город Мончегорск </w:t>
      </w:r>
      <w:r w:rsidR="00BF3941" w:rsidRPr="00D4467E">
        <w:t xml:space="preserve">с </w:t>
      </w:r>
      <w:r w:rsidR="00BF3941" w:rsidRPr="00D4467E">
        <w:rPr>
          <w:bCs/>
        </w:rPr>
        <w:t>подведомственной</w:t>
      </w:r>
      <w:r w:rsidR="00BF3941" w:rsidRPr="00D4467E">
        <w:t xml:space="preserve"> территорией</w:t>
      </w:r>
      <w:r w:rsidRPr="00D4467E">
        <w:t>;</w:t>
      </w:r>
    </w:p>
    <w:p w14:paraId="42506FAA" w14:textId="12672343" w:rsidR="00BF3941" w:rsidRPr="00D4467E" w:rsidRDefault="00DD2C73" w:rsidP="00D1343B">
      <w:pPr>
        <w:tabs>
          <w:tab w:val="num" w:pos="284"/>
        </w:tabs>
        <w:ind w:firstLine="851"/>
        <w:jc w:val="both"/>
      </w:pPr>
      <w:r w:rsidRPr="00D4467E">
        <w:t xml:space="preserve">- Часть III </w:t>
      </w:r>
      <w:r w:rsidR="00BF3941" w:rsidRPr="00D4467E">
        <w:t>содержатся градостроительные регламенты</w:t>
      </w:r>
      <w:r w:rsidR="00D1343B" w:rsidRPr="00D4467E">
        <w:t>;</w:t>
      </w:r>
    </w:p>
    <w:p w14:paraId="3283D7E3" w14:textId="1ED2326B" w:rsidR="00DD2C73" w:rsidRPr="00D4467E" w:rsidRDefault="00DD2C73" w:rsidP="00D1343B">
      <w:pPr>
        <w:tabs>
          <w:tab w:val="num" w:pos="284"/>
        </w:tabs>
        <w:ind w:firstLine="851"/>
        <w:jc w:val="both"/>
      </w:pPr>
      <w:r w:rsidRPr="00D4467E">
        <w:t>- Приложение</w:t>
      </w:r>
      <w:r w:rsidR="00D1343B" w:rsidRPr="00D4467E">
        <w:t xml:space="preserve"> 1 к правилам землепользования и застройки. </w:t>
      </w:r>
      <w:r w:rsidRPr="00D4467E">
        <w:t>Карта</w:t>
      </w:r>
      <w:r w:rsidR="00D1343B" w:rsidRPr="00D4467E">
        <w:t xml:space="preserve"> градостроительного зонирования муниципального округа город Мончегорск с подведомственной территорией с отображением границ населенных пунктов, входящих в состав муниципального округа, границы зон с особыми условиями использования территорий, границы территорий объектов культурного наследия;</w:t>
      </w:r>
    </w:p>
    <w:p w14:paraId="1C63BFC7" w14:textId="3BE764E3" w:rsidR="00D1343B" w:rsidRPr="00D4467E" w:rsidRDefault="00D1343B" w:rsidP="00D1343B">
      <w:pPr>
        <w:tabs>
          <w:tab w:val="num" w:pos="284"/>
        </w:tabs>
        <w:ind w:firstLine="851"/>
        <w:jc w:val="both"/>
      </w:pPr>
      <w:r w:rsidRPr="00D4467E">
        <w:t>- Приложение 2 к правилам землепользования и застройки. Сведения о границах территориальных зон</w:t>
      </w:r>
    </w:p>
    <w:p w14:paraId="22D89238" w14:textId="77777777" w:rsidR="00BF3941" w:rsidRPr="00D4467E" w:rsidRDefault="00BF3941" w:rsidP="0070023F">
      <w:pPr>
        <w:pStyle w:val="a5"/>
        <w:ind w:left="0" w:right="-1"/>
        <w:jc w:val="both"/>
      </w:pPr>
      <w:bookmarkStart w:id="25" w:name="_Toc487188716"/>
      <w:bookmarkStart w:id="26" w:name="_Toc44676253"/>
      <w:bookmarkStart w:id="27" w:name="_Toc44676510"/>
      <w:bookmarkStart w:id="28" w:name="_Toc44677039"/>
      <w:r w:rsidRPr="00D4467E">
        <w:t>Статья 1.4.  Основные понятия, используемые в Правилах</w:t>
      </w:r>
      <w:bookmarkEnd w:id="25"/>
      <w:bookmarkEnd w:id="26"/>
      <w:bookmarkEnd w:id="27"/>
      <w:bookmarkEnd w:id="28"/>
    </w:p>
    <w:p w14:paraId="696E306E" w14:textId="2D08394C" w:rsidR="00BF3941" w:rsidRPr="00D4467E" w:rsidRDefault="00BF3941" w:rsidP="000A7C49">
      <w:pPr>
        <w:numPr>
          <w:ilvl w:val="0"/>
          <w:numId w:val="58"/>
        </w:numPr>
        <w:ind w:left="0" w:firstLine="851"/>
        <w:jc w:val="both"/>
      </w:pPr>
      <w:r w:rsidRPr="00D4467E">
        <w:t>Понятия и термины, используются в значениях, определенных в федеральных нормативных правовых актах, нормативных актах Российской Федерации, Мурманской области, города Мончегорска</w:t>
      </w:r>
    </w:p>
    <w:p w14:paraId="4344CDBE" w14:textId="77777777" w:rsidR="00BF3941" w:rsidRPr="00D4467E" w:rsidRDefault="00BF3941" w:rsidP="0070023F">
      <w:pPr>
        <w:pStyle w:val="a5"/>
        <w:ind w:left="0" w:right="-1"/>
        <w:jc w:val="both"/>
      </w:pPr>
      <w:bookmarkStart w:id="29" w:name="_Toc487188717"/>
      <w:bookmarkStart w:id="30" w:name="_Toc44676254"/>
      <w:bookmarkStart w:id="31" w:name="_Toc44676511"/>
      <w:bookmarkStart w:id="32" w:name="_Toc44677040"/>
      <w:r w:rsidRPr="00D4467E">
        <w:lastRenderedPageBreak/>
        <w:t>Статья 1.5. Обязанности лиц, осуществляющих землепользование и застройку на территории города Мончегорска</w:t>
      </w:r>
      <w:bookmarkEnd w:id="29"/>
      <w:bookmarkEnd w:id="30"/>
      <w:bookmarkEnd w:id="31"/>
      <w:bookmarkEnd w:id="32"/>
    </w:p>
    <w:p w14:paraId="4195CD70" w14:textId="77777777" w:rsidR="00BF3941" w:rsidRPr="00D4467E" w:rsidRDefault="00BF3941" w:rsidP="000A7C49">
      <w:pPr>
        <w:numPr>
          <w:ilvl w:val="0"/>
          <w:numId w:val="31"/>
        </w:numPr>
        <w:ind w:left="0" w:firstLine="851"/>
        <w:jc w:val="both"/>
      </w:pPr>
      <w:r w:rsidRPr="00D4467E">
        <w:t>Лица, осуществляющие на территории города Мончегорска землепользование и застройку, выполняют требования действующего законодательства, технических регламентов, настоящих Правил в части соблюдения градостроительных регламентов, выполнения порядка осуществления землепользования и застройки, исполняют иные обязанности в соответствии с законодательством.</w:t>
      </w:r>
    </w:p>
    <w:p w14:paraId="2AF70C3E" w14:textId="77777777" w:rsidR="00BF3941" w:rsidRPr="00D4467E" w:rsidRDefault="00BF3941" w:rsidP="000A7C49">
      <w:pPr>
        <w:numPr>
          <w:ilvl w:val="0"/>
          <w:numId w:val="31"/>
        </w:numPr>
        <w:ind w:left="0" w:firstLine="851"/>
        <w:jc w:val="both"/>
      </w:pPr>
      <w:r w:rsidRPr="00D4467E">
        <w:t>Подготовка проектной документации и строительство объектов капитального строительства на территории города Мончегорска осуществляется в порядке, определенном законодательством Российской Федерации и Мурманской области, правовыми актами органов местного самоуправления города Мончегорска.</w:t>
      </w:r>
    </w:p>
    <w:p w14:paraId="629D7618" w14:textId="77777777" w:rsidR="00BF3941" w:rsidRPr="00D4467E" w:rsidRDefault="00BF3941" w:rsidP="0070023F">
      <w:pPr>
        <w:pStyle w:val="a5"/>
        <w:ind w:left="0" w:right="-1"/>
        <w:jc w:val="both"/>
      </w:pPr>
      <w:bookmarkStart w:id="33" w:name="_Toc487188718"/>
      <w:bookmarkStart w:id="34" w:name="_Toc44676255"/>
      <w:bookmarkStart w:id="35" w:name="_Toc44676512"/>
      <w:bookmarkStart w:id="36" w:name="_Toc44677041"/>
      <w:r w:rsidRPr="00D4467E">
        <w:t>Статья 1.6. Ответственность за нарушение Правил</w:t>
      </w:r>
      <w:bookmarkEnd w:id="33"/>
      <w:bookmarkEnd w:id="34"/>
      <w:bookmarkEnd w:id="35"/>
      <w:bookmarkEnd w:id="36"/>
      <w:r w:rsidRPr="00D4467E">
        <w:t xml:space="preserve"> </w:t>
      </w:r>
    </w:p>
    <w:p w14:paraId="4DC8732D" w14:textId="77777777" w:rsidR="00BF3941" w:rsidRPr="00D4467E" w:rsidRDefault="00BF3941" w:rsidP="000A7C49">
      <w:pPr>
        <w:numPr>
          <w:ilvl w:val="0"/>
          <w:numId w:val="29"/>
        </w:numPr>
        <w:ind w:left="0" w:firstLine="851"/>
        <w:jc w:val="both"/>
      </w:pPr>
      <w:r w:rsidRPr="00D4467E">
        <w:t xml:space="preserve">Лица, виновные в нарушении настоящих Правил, несут ответственность в порядке, предусмотренном законодательством Российской Федерации и административным законодательством Мурманской области. </w:t>
      </w:r>
    </w:p>
    <w:p w14:paraId="1DF753E0" w14:textId="77777777" w:rsidR="00BF3941" w:rsidRPr="00D4467E" w:rsidRDefault="00BF3941" w:rsidP="001538F4">
      <w:pPr>
        <w:suppressAutoHyphens w:val="0"/>
        <w:jc w:val="both"/>
      </w:pPr>
      <w:r w:rsidRPr="00D4467E">
        <w:br w:type="page"/>
      </w:r>
    </w:p>
    <w:p w14:paraId="345979A3" w14:textId="77777777" w:rsidR="00BF3941" w:rsidRPr="00D4467E" w:rsidRDefault="00BF3941" w:rsidP="0070023F">
      <w:pPr>
        <w:pStyle w:val="1"/>
        <w:jc w:val="both"/>
        <w:rPr>
          <w:rFonts w:ascii="Times New Roman" w:hAnsi="Times New Roman" w:cs="Times New Roman"/>
          <w:color w:val="auto"/>
          <w:sz w:val="24"/>
          <w:szCs w:val="24"/>
        </w:rPr>
      </w:pPr>
      <w:bookmarkStart w:id="37" w:name="_Toc487188719"/>
      <w:bookmarkStart w:id="38" w:name="_Toc44676256"/>
      <w:bookmarkStart w:id="39" w:name="_Toc44676513"/>
      <w:bookmarkStart w:id="40" w:name="_Toc44677042"/>
      <w:r w:rsidRPr="00D4467E">
        <w:rPr>
          <w:rFonts w:ascii="Times New Roman" w:hAnsi="Times New Roman" w:cs="Times New Roman"/>
          <w:color w:val="auto"/>
          <w:sz w:val="24"/>
          <w:szCs w:val="24"/>
        </w:rPr>
        <w:lastRenderedPageBreak/>
        <w:t>Глава 2. Положение о регулировании землепользования и застройки органами местного самоуправления</w:t>
      </w:r>
      <w:bookmarkEnd w:id="37"/>
      <w:bookmarkEnd w:id="38"/>
      <w:bookmarkEnd w:id="39"/>
      <w:bookmarkEnd w:id="40"/>
    </w:p>
    <w:p w14:paraId="679C4412" w14:textId="77777777" w:rsidR="00BF3941" w:rsidRPr="00D4467E" w:rsidRDefault="00BF3941" w:rsidP="0070023F">
      <w:pPr>
        <w:pStyle w:val="a5"/>
        <w:ind w:left="0" w:right="0"/>
        <w:jc w:val="both"/>
      </w:pPr>
      <w:bookmarkStart w:id="41" w:name="_Toc487188720"/>
      <w:bookmarkStart w:id="42" w:name="_Toc44676257"/>
      <w:bookmarkStart w:id="43" w:name="_Toc44676514"/>
      <w:bookmarkStart w:id="44" w:name="_Toc44677043"/>
      <w:r w:rsidRPr="00D4467E">
        <w:t>Статья 2.1. Органы местного самоуправления, регулирующие процесс землепользования и застройки</w:t>
      </w:r>
      <w:bookmarkEnd w:id="41"/>
      <w:bookmarkEnd w:id="42"/>
      <w:bookmarkEnd w:id="43"/>
      <w:bookmarkEnd w:id="44"/>
    </w:p>
    <w:p w14:paraId="70EC48EB" w14:textId="5F933CF0" w:rsidR="00BF3941" w:rsidRPr="00D4467E" w:rsidRDefault="00BF3941" w:rsidP="000A7C49">
      <w:pPr>
        <w:numPr>
          <w:ilvl w:val="0"/>
          <w:numId w:val="59"/>
        </w:numPr>
        <w:ind w:left="0" w:firstLine="851"/>
        <w:jc w:val="both"/>
      </w:pPr>
      <w:r w:rsidRPr="00D4467E">
        <w:t xml:space="preserve">В соответствии с законодательством Российской Федерации, Мурманской области, а также нормативными правовыми актами органов местного самоуправления </w:t>
      </w:r>
      <w:r w:rsidR="00E34BB5" w:rsidRPr="00D4467E">
        <w:t>города Мончегорска</w:t>
      </w:r>
      <w:r w:rsidRPr="00D4467E">
        <w:t>, Уставом города Мончегорска, к органам местного самоуправления и должностным лицам, участвующим в регулировании землепользования и застройки территории города Мончегорска (далее - органы местного самоуправления), относятся:</w:t>
      </w:r>
    </w:p>
    <w:p w14:paraId="33B64C2B" w14:textId="5BF8F574" w:rsidR="00BF3941" w:rsidRPr="00D4467E" w:rsidRDefault="00BF3941" w:rsidP="001538F4">
      <w:pPr>
        <w:ind w:firstLine="851"/>
        <w:jc w:val="both"/>
      </w:pPr>
      <w:r w:rsidRPr="00D4467E">
        <w:t xml:space="preserve">- представительный </w:t>
      </w:r>
      <w:r w:rsidR="00E34BB5" w:rsidRPr="00D4467E">
        <w:t>орган города</w:t>
      </w:r>
      <w:r w:rsidRPr="00D4467E">
        <w:t xml:space="preserve"> Мончегорска – Совет депутатов </w:t>
      </w:r>
      <w:r w:rsidR="00FC2A57" w:rsidRPr="00D4467E">
        <w:t>муниципального округа город Мончегорск с подведомственной территорией Мурманской области</w:t>
      </w:r>
      <w:r w:rsidRPr="00D4467E">
        <w:t xml:space="preserve"> (далее по тексту – Совет);</w:t>
      </w:r>
    </w:p>
    <w:p w14:paraId="7394DD91" w14:textId="41856CA1" w:rsidR="00BF3941" w:rsidRPr="00D4467E" w:rsidRDefault="00BF3941" w:rsidP="001538F4">
      <w:pPr>
        <w:ind w:firstLine="851"/>
        <w:jc w:val="both"/>
      </w:pPr>
      <w:r w:rsidRPr="00D4467E">
        <w:t xml:space="preserve">- высшее должностное лицо города Мончегорска – глава </w:t>
      </w:r>
      <w:r w:rsidR="00FC2A57" w:rsidRPr="00D4467E">
        <w:t>муниципального округа город Мончегорск с подведомственной территорией Мурманской области</w:t>
      </w:r>
      <w:r w:rsidRPr="00D4467E">
        <w:t xml:space="preserve"> (далее по тексту –  Глава города);</w:t>
      </w:r>
    </w:p>
    <w:p w14:paraId="3104FC9C" w14:textId="69E922B5" w:rsidR="00BF3941" w:rsidRPr="00D4467E" w:rsidRDefault="00BF3941" w:rsidP="001538F4">
      <w:pPr>
        <w:ind w:firstLine="851"/>
        <w:jc w:val="both"/>
      </w:pPr>
      <w:r w:rsidRPr="00D4467E">
        <w:t xml:space="preserve">- исполнительно-распорядительный орган города Мончегорска – администрация </w:t>
      </w:r>
      <w:r w:rsidR="00FC2A57" w:rsidRPr="00D4467E">
        <w:t>муниципального округа город Мончегорск с подведомственной территорией Мурманской области</w:t>
      </w:r>
      <w:r w:rsidRPr="00D4467E">
        <w:t xml:space="preserve"> (далее по тексту – администрация города); </w:t>
      </w:r>
    </w:p>
    <w:p w14:paraId="275BCD1B" w14:textId="3F6851AD" w:rsidR="00BF3941" w:rsidRPr="00D4467E" w:rsidRDefault="00BF3941" w:rsidP="001538F4">
      <w:pPr>
        <w:ind w:firstLine="851"/>
        <w:jc w:val="both"/>
      </w:pPr>
      <w:r w:rsidRPr="00D4467E">
        <w:t xml:space="preserve">- </w:t>
      </w:r>
      <w:r w:rsidR="00713355" w:rsidRPr="00D4467E">
        <w:t>Г</w:t>
      </w:r>
      <w:r w:rsidRPr="00D4467E">
        <w:t>лава города</w:t>
      </w:r>
      <w:r w:rsidR="00DF2675" w:rsidRPr="00D4467E">
        <w:t xml:space="preserve"> Мончегорска</w:t>
      </w:r>
      <w:r w:rsidRPr="00D4467E">
        <w:t xml:space="preserve"> (далее по тексту – </w:t>
      </w:r>
      <w:r w:rsidR="00DF2675" w:rsidRPr="00D4467E">
        <w:t>Г</w:t>
      </w:r>
      <w:r w:rsidRPr="00D4467E">
        <w:t>лава города).</w:t>
      </w:r>
    </w:p>
    <w:p w14:paraId="3754385E" w14:textId="77777777" w:rsidR="00E57806" w:rsidRPr="00D4467E" w:rsidRDefault="00E57806" w:rsidP="00E57806">
      <w:pPr>
        <w:widowControl w:val="0"/>
        <w:suppressAutoHyphens w:val="0"/>
        <w:autoSpaceDE w:val="0"/>
        <w:autoSpaceDN w:val="0"/>
        <w:ind w:firstLine="540"/>
        <w:jc w:val="both"/>
        <w:rPr>
          <w:rFonts w:ascii="Calibri" w:hAnsi="Calibri" w:cs="Calibri"/>
          <w:kern w:val="2"/>
          <w:sz w:val="22"/>
          <w:szCs w:val="22"/>
          <w:lang w:eastAsia="ru-RU"/>
          <w14:ligatures w14:val="standardContextual"/>
        </w:rPr>
      </w:pPr>
    </w:p>
    <w:p w14:paraId="07D855E2" w14:textId="12079363" w:rsidR="00EB0DD4" w:rsidRPr="00D4467E" w:rsidRDefault="00BF3941" w:rsidP="000A7C49">
      <w:pPr>
        <w:numPr>
          <w:ilvl w:val="0"/>
          <w:numId w:val="59"/>
        </w:numPr>
        <w:ind w:left="0" w:firstLine="851"/>
        <w:jc w:val="both"/>
      </w:pPr>
      <w:r w:rsidRPr="00D4467E">
        <w:t xml:space="preserve">Администрация города осуществляет свои полномочия в области землепользования </w:t>
      </w:r>
      <w:r w:rsidR="00E81C54" w:rsidRPr="00D4467E">
        <w:t>и застройки через:</w:t>
      </w:r>
    </w:p>
    <w:p w14:paraId="1163871C" w14:textId="32772791" w:rsidR="00BF3941" w:rsidRPr="00D4467E" w:rsidRDefault="0057370B" w:rsidP="001538F4">
      <w:pPr>
        <w:ind w:firstLine="851"/>
        <w:jc w:val="both"/>
      </w:pPr>
      <w:r w:rsidRPr="00D4467E">
        <w:t xml:space="preserve">- </w:t>
      </w:r>
      <w:r w:rsidR="00C90F16" w:rsidRPr="00D4467E">
        <w:t>подведомственное учреждение</w:t>
      </w:r>
      <w:r w:rsidR="00E57806" w:rsidRPr="00D4467E">
        <w:t xml:space="preserve"> </w:t>
      </w:r>
      <w:r w:rsidR="00C90F16" w:rsidRPr="00D4467E">
        <w:t xml:space="preserve">Муниципальное казенное учреждение </w:t>
      </w:r>
      <w:r w:rsidR="00DF2675" w:rsidRPr="00D4467E">
        <w:t>«</w:t>
      </w:r>
      <w:r w:rsidR="00C90F16" w:rsidRPr="00D4467E">
        <w:t>Управление жилищно-коммунального хозяйства города Мончегорска</w:t>
      </w:r>
      <w:r w:rsidR="00DF2675" w:rsidRPr="00D4467E">
        <w:t>»</w:t>
      </w:r>
      <w:r w:rsidR="00C90F16" w:rsidRPr="00D4467E">
        <w:t xml:space="preserve"> (далее – МКУ УЖКХ</w:t>
      </w:r>
      <w:r w:rsidR="00427D6F" w:rsidRPr="00D4467E">
        <w:t>).</w:t>
      </w:r>
    </w:p>
    <w:p w14:paraId="32430601" w14:textId="77777777" w:rsidR="00BF3941" w:rsidRPr="00D4467E" w:rsidRDefault="00BF3941" w:rsidP="001538F4">
      <w:pPr>
        <w:ind w:firstLine="851"/>
        <w:jc w:val="both"/>
      </w:pPr>
      <w:r w:rsidRPr="00D4467E">
        <w:t xml:space="preserve">- функциональный орган администрации города, уполномоченный в сфере управления и распоряжения земельными участками на </w:t>
      </w:r>
      <w:r w:rsidR="00E34BB5" w:rsidRPr="00D4467E">
        <w:t>территории города</w:t>
      </w:r>
      <w:r w:rsidRPr="00D4467E">
        <w:t xml:space="preserve"> Мончегорска и в сфере управления и распоряжения муниципальной собственностью города Мончегорска – комитет имущественных отношений (далее - КИО);</w:t>
      </w:r>
    </w:p>
    <w:p w14:paraId="504A1D1E" w14:textId="77777777" w:rsidR="00BF3941" w:rsidRPr="00D4467E" w:rsidRDefault="00BF3941" w:rsidP="001538F4">
      <w:pPr>
        <w:ind w:firstLine="851"/>
        <w:jc w:val="both"/>
      </w:pPr>
      <w:r w:rsidRPr="00D4467E">
        <w:t>- комиссию по подготовке проекта правил землепользования и застройки (далее - Комиссия);</w:t>
      </w:r>
    </w:p>
    <w:p w14:paraId="5EAF1378" w14:textId="4CED536F" w:rsidR="001C1E15" w:rsidRPr="00D4467E" w:rsidRDefault="00BF3941" w:rsidP="0070023F">
      <w:pPr>
        <w:pStyle w:val="a5"/>
        <w:ind w:left="0" w:right="0"/>
        <w:jc w:val="both"/>
      </w:pPr>
      <w:bookmarkStart w:id="45" w:name="_Toc487188721"/>
      <w:bookmarkStart w:id="46" w:name="_Toc44676258"/>
      <w:bookmarkStart w:id="47" w:name="_Toc44676515"/>
      <w:bookmarkStart w:id="48" w:name="_Toc44677044"/>
      <w:r w:rsidRPr="00D4467E">
        <w:t>Статья 2.2. Полномочия органов местного самоуправления в области регулирования землепользования и застройки</w:t>
      </w:r>
      <w:bookmarkEnd w:id="45"/>
      <w:bookmarkEnd w:id="46"/>
      <w:bookmarkEnd w:id="47"/>
      <w:bookmarkEnd w:id="48"/>
      <w:r w:rsidR="00C90F16" w:rsidRPr="00D4467E">
        <w:t xml:space="preserve"> </w:t>
      </w:r>
      <w:r w:rsidR="00332BDA" w:rsidRPr="00D4467E">
        <w:t>Полномочия органов местного самоуправления в области регулирования</w:t>
      </w:r>
    </w:p>
    <w:p w14:paraId="2844A360" w14:textId="446ACA1E" w:rsidR="00DA03B8" w:rsidRPr="00D4467E" w:rsidRDefault="00280070" w:rsidP="000A7C49">
      <w:pPr>
        <w:numPr>
          <w:ilvl w:val="0"/>
          <w:numId w:val="60"/>
        </w:numPr>
        <w:ind w:left="0" w:firstLine="851"/>
        <w:jc w:val="both"/>
      </w:pPr>
      <w:r w:rsidRPr="00D4467E">
        <w:t>Полномочия органов местного самоуправления в области регулирования з</w:t>
      </w:r>
      <w:r w:rsidR="00332BDA" w:rsidRPr="00D4467E">
        <w:t>емлепользовани</w:t>
      </w:r>
      <w:r w:rsidRPr="00D4467E">
        <w:t>я</w:t>
      </w:r>
      <w:r w:rsidR="00332BDA" w:rsidRPr="00D4467E">
        <w:t xml:space="preserve"> и застройк</w:t>
      </w:r>
      <w:r w:rsidRPr="00D4467E">
        <w:t>и</w:t>
      </w:r>
      <w:r w:rsidR="00332BDA" w:rsidRPr="00D4467E">
        <w:t xml:space="preserve"> </w:t>
      </w:r>
      <w:r w:rsidRPr="00D4467E">
        <w:t xml:space="preserve">закреплены </w:t>
      </w:r>
      <w:r w:rsidR="00794969" w:rsidRPr="00D4467E">
        <w:t>Уставом муниципального округа город Мончегорск с подведомственной территорией Мурманской области, иными законами и нормативно правовыми актами Российской Федерации, Мурманской области, города Мончегорск.</w:t>
      </w:r>
    </w:p>
    <w:p w14:paraId="27A5BAB8" w14:textId="77777777" w:rsidR="00BF3941" w:rsidRPr="00D4467E" w:rsidRDefault="00BF3941" w:rsidP="0070023F">
      <w:pPr>
        <w:pStyle w:val="a5"/>
        <w:ind w:left="0" w:right="0"/>
        <w:jc w:val="both"/>
      </w:pPr>
      <w:bookmarkStart w:id="49" w:name="_Toc487188722"/>
      <w:bookmarkStart w:id="50" w:name="_Toc44676259"/>
      <w:bookmarkStart w:id="51" w:name="_Toc44676516"/>
      <w:bookmarkStart w:id="52" w:name="_Toc44677045"/>
      <w:r w:rsidRPr="00D4467E">
        <w:t>Статья 2.3. Комиссия по подготовке проекта правил землепользования и застройки</w:t>
      </w:r>
      <w:bookmarkEnd w:id="49"/>
      <w:bookmarkEnd w:id="50"/>
      <w:bookmarkEnd w:id="51"/>
      <w:bookmarkEnd w:id="52"/>
      <w:r w:rsidRPr="00D4467E">
        <w:t xml:space="preserve"> </w:t>
      </w:r>
    </w:p>
    <w:p w14:paraId="1BF8D9E5" w14:textId="68947043" w:rsidR="00BF3941" w:rsidRPr="00D4467E" w:rsidRDefault="00E34BB5" w:rsidP="000A7C49">
      <w:pPr>
        <w:numPr>
          <w:ilvl w:val="0"/>
          <w:numId w:val="60"/>
        </w:numPr>
        <w:ind w:left="0" w:firstLine="851"/>
        <w:jc w:val="both"/>
      </w:pPr>
      <w:r w:rsidRPr="00D4467E">
        <w:t>Комиссия является</w:t>
      </w:r>
      <w:r w:rsidR="00BF3941" w:rsidRPr="00D4467E">
        <w:t xml:space="preserve"> постоянно действующим, консультативным, коллегиальным совещательным органом при Главе города, созданная в соответствии с требованиями Градостроительного кодекса РФ для разработки проекта настоящих Правил, формируется также для реализации настоящих Правил.</w:t>
      </w:r>
    </w:p>
    <w:p w14:paraId="34CBF0BF" w14:textId="1F5F9B4A" w:rsidR="00BF3941" w:rsidRPr="00D4467E" w:rsidRDefault="00BF3941" w:rsidP="000A7C49">
      <w:pPr>
        <w:numPr>
          <w:ilvl w:val="0"/>
          <w:numId w:val="60"/>
        </w:numPr>
        <w:ind w:left="0" w:firstLine="851"/>
        <w:jc w:val="both"/>
      </w:pPr>
      <w:r w:rsidRPr="00D4467E">
        <w:t>Комиссия реализует следующие полномочия:</w:t>
      </w:r>
    </w:p>
    <w:p w14:paraId="0EDF9EF7" w14:textId="77777777" w:rsidR="00BF3941" w:rsidRPr="00D4467E" w:rsidRDefault="00BF3941" w:rsidP="000A7C49">
      <w:pPr>
        <w:numPr>
          <w:ilvl w:val="0"/>
          <w:numId w:val="30"/>
        </w:numPr>
        <w:ind w:left="0" w:firstLine="538"/>
        <w:jc w:val="both"/>
        <w:rPr>
          <w:shd w:val="clear" w:color="auto" w:fill="C0C0C0"/>
        </w:rPr>
      </w:pPr>
      <w:r w:rsidRPr="00D4467E">
        <w:t>организует подготовку предложений о внесении дополнений и изменений в Правила, а также проектов правовых актов органов местного самоуправления города Мончегорска, иных документов, связанных с реализацией и применением Правил;</w:t>
      </w:r>
    </w:p>
    <w:p w14:paraId="33E21976" w14:textId="77777777" w:rsidR="00BF3941" w:rsidRPr="00D4467E" w:rsidRDefault="00BF3941" w:rsidP="000A7C49">
      <w:pPr>
        <w:numPr>
          <w:ilvl w:val="0"/>
          <w:numId w:val="30"/>
        </w:numPr>
        <w:tabs>
          <w:tab w:val="left" w:pos="354"/>
        </w:tabs>
        <w:ind w:left="0" w:firstLine="538"/>
        <w:jc w:val="both"/>
      </w:pPr>
      <w:r w:rsidRPr="00D4467E">
        <w:lastRenderedPageBreak/>
        <w:t xml:space="preserve">рассматривает вопросы получения </w:t>
      </w:r>
      <w:r w:rsidR="00E34BB5" w:rsidRPr="00D4467E">
        <w:t>разрешения на</w:t>
      </w:r>
      <w:r w:rsidRPr="00D4467E">
        <w:t xml:space="preserve"> условно разрешенный вид использования, отклонение от предельных параметров разрешенного строительства, реконструкции объектов капитального строительства;</w:t>
      </w:r>
    </w:p>
    <w:p w14:paraId="03F79265" w14:textId="77777777" w:rsidR="00BF3941" w:rsidRPr="00D4467E" w:rsidRDefault="00BF3941" w:rsidP="000A7C49">
      <w:pPr>
        <w:numPr>
          <w:ilvl w:val="0"/>
          <w:numId w:val="30"/>
        </w:numPr>
        <w:ind w:left="0" w:firstLine="538"/>
        <w:jc w:val="both"/>
      </w:pPr>
      <w:r w:rsidRPr="00D4467E">
        <w:t>осуществляет иные функции в соответствии с настоящими Правилами и иными муниципальными нормативными правовыми актами города Мончегорска.</w:t>
      </w:r>
    </w:p>
    <w:p w14:paraId="4BB7EDF4" w14:textId="3F68CAF5" w:rsidR="00BF3941" w:rsidRPr="00D4467E" w:rsidRDefault="00BF3941" w:rsidP="000A7C49">
      <w:pPr>
        <w:numPr>
          <w:ilvl w:val="0"/>
          <w:numId w:val="60"/>
        </w:numPr>
        <w:ind w:left="0" w:firstLine="851"/>
        <w:jc w:val="both"/>
      </w:pPr>
      <w:r w:rsidRPr="00D4467E">
        <w:t xml:space="preserve">Состав Комиссии, порядок ее деятельности, компетенция определяются Положением о Комиссии, утвержденным постановлением администрации города. Комиссия формируется на основании решения </w:t>
      </w:r>
      <w:r w:rsidR="00E50ADA" w:rsidRPr="00D4467E">
        <w:t>Г</w:t>
      </w:r>
      <w:r w:rsidRPr="00D4467E">
        <w:t xml:space="preserve">лавы города и осуществляет свою деятельность в соответствии с градостроительным законодательством, настоящими Правилами, Положением о Комиссии, иными актами, утвержденными </w:t>
      </w:r>
      <w:r w:rsidR="00E50ADA" w:rsidRPr="00D4467E">
        <w:t>Г</w:t>
      </w:r>
      <w:r w:rsidRPr="00D4467E">
        <w:t xml:space="preserve">лавой города.  </w:t>
      </w:r>
    </w:p>
    <w:p w14:paraId="6A308B7F" w14:textId="37933347" w:rsidR="00BF3941" w:rsidRPr="00D4467E" w:rsidRDefault="00BF3941" w:rsidP="000A7C49">
      <w:pPr>
        <w:numPr>
          <w:ilvl w:val="0"/>
          <w:numId w:val="60"/>
        </w:numPr>
        <w:ind w:left="0" w:firstLine="851"/>
        <w:jc w:val="both"/>
      </w:pPr>
      <w:r w:rsidRPr="00D4467E">
        <w:t>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14:paraId="1E30D9C0" w14:textId="756CA436" w:rsidR="00BF3941" w:rsidRPr="00D4467E" w:rsidRDefault="00BF3941" w:rsidP="000A7C49">
      <w:pPr>
        <w:numPr>
          <w:ilvl w:val="0"/>
          <w:numId w:val="60"/>
        </w:numPr>
        <w:ind w:left="0" w:firstLine="851"/>
        <w:jc w:val="both"/>
      </w:pPr>
      <w:r w:rsidRPr="00D4467E">
        <w:t xml:space="preserve">Рекомендации Комиссии рассматриваются </w:t>
      </w:r>
      <w:r w:rsidR="00E50ADA" w:rsidRPr="00D4467E">
        <w:t>Г</w:t>
      </w:r>
      <w:r w:rsidRPr="00D4467E">
        <w:t>лавой города, и могут быть основанием для принятия муниципальных правовых актов.</w:t>
      </w:r>
      <w:r w:rsidR="00AC17EB" w:rsidRPr="00D4467E">
        <w:t xml:space="preserve"> </w:t>
      </w:r>
      <w:r w:rsidRPr="00D4467E">
        <w:t>Протоколы всех заседаний и копии материалов хранятся в архиве администрации города Мончегорска.</w:t>
      </w:r>
    </w:p>
    <w:p w14:paraId="531E6AB3" w14:textId="77777777" w:rsidR="00BF3941" w:rsidRPr="00D4467E" w:rsidRDefault="00BF3941" w:rsidP="000A7C49">
      <w:pPr>
        <w:numPr>
          <w:ilvl w:val="0"/>
          <w:numId w:val="60"/>
        </w:numPr>
        <w:ind w:left="0" w:firstLine="851"/>
        <w:jc w:val="both"/>
      </w:pPr>
      <w:r w:rsidRPr="00D4467E">
        <w:t>Информация о работе Комиссии является открытой для всех заинтересованных лиц.</w:t>
      </w:r>
    </w:p>
    <w:p w14:paraId="40EBABDE" w14:textId="1EE3B189" w:rsidR="00BF3941" w:rsidRPr="00D4467E" w:rsidRDefault="00BF3941" w:rsidP="00AC17EB">
      <w:pPr>
        <w:pStyle w:val="a5"/>
        <w:ind w:left="0" w:right="0"/>
        <w:jc w:val="both"/>
      </w:pPr>
      <w:bookmarkStart w:id="53" w:name="_Toc487188724"/>
      <w:bookmarkStart w:id="54" w:name="_Toc44676261"/>
      <w:bookmarkStart w:id="55" w:name="_Toc44676518"/>
      <w:bookmarkStart w:id="56" w:name="_Toc44677047"/>
      <w:r w:rsidRPr="00D4467E">
        <w:t>Статья 2.</w:t>
      </w:r>
      <w:r w:rsidR="001C1E15" w:rsidRPr="00D4467E">
        <w:t>4</w:t>
      </w:r>
      <w:r w:rsidRPr="00D4467E">
        <w:t>. Открытость и доступность информации о землепользовании и застройке</w:t>
      </w:r>
      <w:bookmarkEnd w:id="53"/>
      <w:bookmarkEnd w:id="54"/>
      <w:bookmarkEnd w:id="55"/>
      <w:bookmarkEnd w:id="56"/>
    </w:p>
    <w:p w14:paraId="2C2D3DF0" w14:textId="77777777" w:rsidR="00BF3941" w:rsidRPr="00D4467E" w:rsidRDefault="00BF3941" w:rsidP="000A7C49">
      <w:pPr>
        <w:numPr>
          <w:ilvl w:val="0"/>
          <w:numId w:val="27"/>
        </w:numPr>
        <w:ind w:left="0" w:firstLine="851"/>
        <w:jc w:val="both"/>
      </w:pPr>
      <w:r w:rsidRPr="00D4467E">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EADF54E" w14:textId="77777777" w:rsidR="00BF3941" w:rsidRPr="00D4467E" w:rsidRDefault="00BF3941" w:rsidP="000A7C49">
      <w:pPr>
        <w:numPr>
          <w:ilvl w:val="0"/>
          <w:numId w:val="27"/>
        </w:numPr>
        <w:ind w:left="0" w:firstLine="851"/>
        <w:jc w:val="both"/>
      </w:pPr>
      <w:r w:rsidRPr="00D4467E">
        <w:t>Администрация города создаёт соответствующие условия для ознакомления с настоящими Правилами, в том числе путем предоставления для ознакомления заинтересованным лицам картографических и иных документов, размещения информации на официальном сайте органов местного самоуправления города Мончегорска.</w:t>
      </w:r>
    </w:p>
    <w:p w14:paraId="52A8985D" w14:textId="77777777" w:rsidR="00BF3941" w:rsidRPr="00D4467E" w:rsidRDefault="00BF3941" w:rsidP="001538F4">
      <w:pPr>
        <w:pStyle w:val="ConsPlusNormal"/>
        <w:widowControl/>
        <w:ind w:firstLine="851"/>
        <w:jc w:val="both"/>
        <w:rPr>
          <w:sz w:val="24"/>
          <w:szCs w:val="24"/>
        </w:rPr>
      </w:pPr>
      <w:r w:rsidRPr="00D4467E">
        <w:rPr>
          <w:sz w:val="24"/>
          <w:szCs w:val="24"/>
        </w:rPr>
        <w:br w:type="page"/>
      </w:r>
    </w:p>
    <w:p w14:paraId="28E9F843" w14:textId="77777777" w:rsidR="00BF3941" w:rsidRPr="00D4467E" w:rsidRDefault="00BF3941" w:rsidP="001C1E15">
      <w:pPr>
        <w:pStyle w:val="1"/>
        <w:jc w:val="both"/>
        <w:rPr>
          <w:rFonts w:ascii="Times New Roman" w:hAnsi="Times New Roman" w:cs="Times New Roman"/>
          <w:color w:val="auto"/>
          <w:sz w:val="24"/>
          <w:szCs w:val="24"/>
        </w:rPr>
      </w:pPr>
      <w:bookmarkStart w:id="57" w:name="_Toc487188725"/>
      <w:bookmarkStart w:id="58" w:name="_Toc44676262"/>
      <w:bookmarkStart w:id="59" w:name="_Toc44676519"/>
      <w:bookmarkStart w:id="60" w:name="_Toc44677048"/>
      <w:r w:rsidRPr="00D4467E">
        <w:rPr>
          <w:rFonts w:ascii="Times New Roman" w:hAnsi="Times New Roman" w:cs="Times New Roman"/>
          <w:color w:val="auto"/>
          <w:sz w:val="24"/>
          <w:szCs w:val="24"/>
        </w:rPr>
        <w:lastRenderedPageBreak/>
        <w:t>Глава 3. Положение о подготовке документации по планировке территорий органами местного самоуправления города Мончегорска</w:t>
      </w:r>
      <w:bookmarkEnd w:id="57"/>
      <w:bookmarkEnd w:id="58"/>
      <w:bookmarkEnd w:id="59"/>
      <w:bookmarkEnd w:id="60"/>
    </w:p>
    <w:p w14:paraId="757DD932" w14:textId="77777777" w:rsidR="00BF3941" w:rsidRPr="00D4467E" w:rsidRDefault="00BF3941" w:rsidP="00AC17EB">
      <w:pPr>
        <w:pStyle w:val="a5"/>
        <w:ind w:left="0" w:right="0"/>
        <w:jc w:val="both"/>
      </w:pPr>
      <w:bookmarkStart w:id="61" w:name="_Toc487188726"/>
      <w:bookmarkStart w:id="62" w:name="_Toc44676263"/>
      <w:bookmarkStart w:id="63" w:name="_Toc44676520"/>
      <w:bookmarkStart w:id="64" w:name="_Toc44677049"/>
      <w:r w:rsidRPr="00D4467E">
        <w:t>Статья 3.1. Назначение, виды документации по планировке территории</w:t>
      </w:r>
      <w:bookmarkEnd w:id="61"/>
      <w:bookmarkEnd w:id="62"/>
      <w:bookmarkEnd w:id="63"/>
      <w:bookmarkEnd w:id="64"/>
    </w:p>
    <w:p w14:paraId="78024AD2" w14:textId="0EB65AF0" w:rsidR="00BF3941" w:rsidRPr="00D4467E" w:rsidRDefault="00BF3941" w:rsidP="000A7C49">
      <w:pPr>
        <w:numPr>
          <w:ilvl w:val="0"/>
          <w:numId w:val="61"/>
        </w:numPr>
        <w:ind w:left="0" w:firstLine="851"/>
        <w:jc w:val="both"/>
      </w:pPr>
      <w:r w:rsidRPr="00D4467E">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AFD5DA4" w14:textId="004D6849" w:rsidR="00BF3941" w:rsidRPr="00D4467E" w:rsidRDefault="00BF3941" w:rsidP="000A7C49">
      <w:pPr>
        <w:numPr>
          <w:ilvl w:val="0"/>
          <w:numId w:val="61"/>
        </w:numPr>
        <w:ind w:left="0" w:firstLine="851"/>
        <w:jc w:val="both"/>
      </w:pPr>
      <w:r w:rsidRPr="00D4467E">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4FE2017" w14:textId="77777777" w:rsidR="00BF3941" w:rsidRPr="00D4467E" w:rsidRDefault="00BF3941" w:rsidP="00CF7C4C">
      <w:pPr>
        <w:pStyle w:val="ConsPlusNormal"/>
        <w:widowControl/>
        <w:ind w:firstLine="851"/>
        <w:jc w:val="both"/>
        <w:rPr>
          <w:sz w:val="24"/>
          <w:szCs w:val="24"/>
        </w:rPr>
      </w:pPr>
      <w:r w:rsidRPr="00D4467E">
        <w:rPr>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421DF16" w14:textId="77777777" w:rsidR="00BF3941" w:rsidRPr="00D4467E" w:rsidRDefault="00BF3941" w:rsidP="00CF7C4C">
      <w:pPr>
        <w:pStyle w:val="ConsPlusNormal"/>
        <w:widowControl/>
        <w:ind w:firstLine="851"/>
        <w:jc w:val="both"/>
        <w:rPr>
          <w:sz w:val="24"/>
          <w:szCs w:val="24"/>
        </w:rPr>
      </w:pPr>
      <w:r w:rsidRPr="00D4467E">
        <w:rPr>
          <w:sz w:val="24"/>
          <w:szCs w:val="24"/>
        </w:rPr>
        <w:t>2) необходимы установление, изменение или отмена красных линий;</w:t>
      </w:r>
    </w:p>
    <w:p w14:paraId="72780277" w14:textId="77777777" w:rsidR="00BF3941" w:rsidRPr="00D4467E" w:rsidRDefault="00BF3941" w:rsidP="00CF7C4C">
      <w:pPr>
        <w:pStyle w:val="ConsPlusNormal"/>
        <w:widowControl/>
        <w:ind w:firstLine="851"/>
        <w:jc w:val="both"/>
        <w:rPr>
          <w:sz w:val="24"/>
          <w:szCs w:val="24"/>
        </w:rPr>
      </w:pPr>
      <w:r w:rsidRPr="00D4467E">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1038745" w14:textId="77777777" w:rsidR="00BF3941" w:rsidRPr="00D4467E" w:rsidRDefault="00BF3941" w:rsidP="00CF7C4C">
      <w:pPr>
        <w:pStyle w:val="ConsPlusNormal"/>
        <w:widowControl/>
        <w:ind w:firstLine="851"/>
        <w:jc w:val="both"/>
        <w:rPr>
          <w:sz w:val="24"/>
          <w:szCs w:val="24"/>
        </w:rPr>
      </w:pPr>
      <w:r w:rsidRPr="00D4467E">
        <w:rP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F69153D" w14:textId="77777777" w:rsidR="00BF3941" w:rsidRPr="00D4467E" w:rsidRDefault="00BF3941" w:rsidP="00CF7C4C">
      <w:pPr>
        <w:pStyle w:val="ConsPlusNormal"/>
        <w:widowControl/>
        <w:ind w:firstLine="851"/>
        <w:jc w:val="both"/>
        <w:rPr>
          <w:sz w:val="24"/>
          <w:szCs w:val="24"/>
        </w:rPr>
      </w:pPr>
      <w:r w:rsidRPr="00D4467E">
        <w:rP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7D60C7AF" w14:textId="77777777" w:rsidR="00BF3941" w:rsidRPr="00D4467E" w:rsidRDefault="00BF3941" w:rsidP="00CF7C4C">
      <w:pPr>
        <w:pStyle w:val="ConsPlusNormal"/>
        <w:widowControl/>
        <w:ind w:firstLine="851"/>
        <w:jc w:val="both"/>
        <w:rPr>
          <w:sz w:val="24"/>
          <w:szCs w:val="24"/>
        </w:rPr>
      </w:pPr>
      <w:r w:rsidRPr="00D4467E">
        <w:rPr>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04D979FE" w14:textId="77777777" w:rsidR="00BF3941" w:rsidRPr="00D4467E" w:rsidRDefault="00BF3941" w:rsidP="00CF7C4C">
      <w:pPr>
        <w:pStyle w:val="ConsPlusNormal"/>
        <w:widowControl/>
        <w:ind w:firstLine="851"/>
        <w:jc w:val="both"/>
        <w:rPr>
          <w:sz w:val="24"/>
          <w:szCs w:val="24"/>
        </w:rPr>
      </w:pPr>
      <w:r w:rsidRPr="00D4467E">
        <w:rPr>
          <w:sz w:val="24"/>
          <w:szCs w:val="24"/>
        </w:rPr>
        <w:t>7) планируется осуществление комплексного развития территории;</w:t>
      </w:r>
    </w:p>
    <w:p w14:paraId="2629AAAA" w14:textId="757076DD" w:rsidR="00BF3941" w:rsidRPr="00D4467E" w:rsidRDefault="00BF3941" w:rsidP="00CF7C4C">
      <w:pPr>
        <w:pStyle w:val="ConsPlusNormal"/>
        <w:widowControl/>
        <w:ind w:firstLine="851"/>
        <w:jc w:val="both"/>
        <w:rPr>
          <w:sz w:val="24"/>
          <w:szCs w:val="24"/>
        </w:rPr>
      </w:pPr>
      <w:r w:rsidRPr="00D4467E">
        <w:rPr>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8" w:history="1">
        <w:r w:rsidRPr="00D4467E">
          <w:rPr>
            <w:sz w:val="24"/>
            <w:szCs w:val="24"/>
          </w:rPr>
          <w:t>законом</w:t>
        </w:r>
      </w:hyperlink>
      <w:r w:rsidRPr="00D4467E">
        <w:rPr>
          <w:sz w:val="24"/>
          <w:szCs w:val="24"/>
        </w:rPr>
        <w:t xml:space="preserve"> от 30 декабря 2004 года </w:t>
      </w:r>
      <w:bookmarkStart w:id="65" w:name="_Hlk149553969"/>
      <w:r w:rsidR="00C4005C" w:rsidRPr="00D4467E">
        <w:rPr>
          <w:sz w:val="24"/>
          <w:szCs w:val="24"/>
        </w:rPr>
        <w:t>№</w:t>
      </w:r>
      <w:bookmarkEnd w:id="65"/>
      <w:r w:rsidR="00C4005C" w:rsidRPr="00D4467E">
        <w:rPr>
          <w:sz w:val="24"/>
          <w:szCs w:val="24"/>
        </w:rPr>
        <w:t xml:space="preserve"> </w:t>
      </w:r>
      <w:r w:rsidRPr="00D4467E">
        <w:rPr>
          <w:sz w:val="24"/>
          <w:szCs w:val="24"/>
        </w:rPr>
        <w:t xml:space="preserve">214-ФЗ </w:t>
      </w:r>
      <w:r w:rsidR="00DF2675" w:rsidRPr="00D4467E">
        <w:rPr>
          <w:sz w:val="24"/>
          <w:szCs w:val="24"/>
        </w:rPr>
        <w:t>«</w:t>
      </w:r>
      <w:r w:rsidRPr="00D4467E">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F2675" w:rsidRPr="00D4467E">
        <w:rPr>
          <w:sz w:val="24"/>
          <w:szCs w:val="24"/>
        </w:rPr>
        <w:t>»</w:t>
      </w:r>
      <w:r w:rsidRPr="00D4467E">
        <w:rPr>
          <w:sz w:val="24"/>
          <w:szCs w:val="24"/>
        </w:rPr>
        <w:t>.</w:t>
      </w:r>
    </w:p>
    <w:p w14:paraId="278507BD" w14:textId="48EDF6F5" w:rsidR="00BF3941" w:rsidRPr="00D4467E" w:rsidRDefault="00BF3941" w:rsidP="000A7C49">
      <w:pPr>
        <w:numPr>
          <w:ilvl w:val="0"/>
          <w:numId w:val="61"/>
        </w:numPr>
        <w:ind w:left="0" w:firstLine="851"/>
        <w:jc w:val="both"/>
      </w:pPr>
      <w:r w:rsidRPr="00D4467E">
        <w:t>Видами документации по планировке территории являются:</w:t>
      </w:r>
    </w:p>
    <w:p w14:paraId="3586982E" w14:textId="77777777" w:rsidR="00BF3941" w:rsidRPr="00D4467E" w:rsidRDefault="00BF3941" w:rsidP="00CF7C4C">
      <w:pPr>
        <w:pStyle w:val="ConsPlusNormal"/>
        <w:widowControl/>
        <w:ind w:firstLine="851"/>
        <w:jc w:val="both"/>
        <w:rPr>
          <w:sz w:val="24"/>
          <w:szCs w:val="24"/>
        </w:rPr>
      </w:pPr>
      <w:r w:rsidRPr="00D4467E">
        <w:rPr>
          <w:sz w:val="24"/>
          <w:szCs w:val="24"/>
        </w:rPr>
        <w:t>1) проект планировки территории;</w:t>
      </w:r>
    </w:p>
    <w:p w14:paraId="0788F13C" w14:textId="77777777" w:rsidR="00BF3941" w:rsidRPr="00D4467E" w:rsidRDefault="00BF3941" w:rsidP="00CF7C4C">
      <w:pPr>
        <w:pStyle w:val="ConsPlusNormal"/>
        <w:widowControl/>
        <w:ind w:firstLine="851"/>
        <w:jc w:val="both"/>
        <w:rPr>
          <w:sz w:val="24"/>
          <w:szCs w:val="24"/>
        </w:rPr>
      </w:pPr>
      <w:r w:rsidRPr="00D4467E">
        <w:rPr>
          <w:sz w:val="24"/>
          <w:szCs w:val="24"/>
        </w:rPr>
        <w:t>2) проект межевания территории.</w:t>
      </w:r>
    </w:p>
    <w:p w14:paraId="2B9B3A14" w14:textId="06E0AB62" w:rsidR="00BF3941" w:rsidRPr="00D4467E" w:rsidRDefault="00BF3941" w:rsidP="000A7C49">
      <w:pPr>
        <w:numPr>
          <w:ilvl w:val="0"/>
          <w:numId w:val="61"/>
        </w:numPr>
        <w:ind w:left="0" w:firstLine="851"/>
        <w:jc w:val="both"/>
      </w:pPr>
      <w:r w:rsidRPr="00D4467E">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9" w:anchor="dst1398" w:history="1">
        <w:r w:rsidRPr="00D4467E">
          <w:t>частью 2 статьи 43</w:t>
        </w:r>
      </w:hyperlink>
      <w:r w:rsidRPr="00D4467E">
        <w:t xml:space="preserve"> Градостроительног</w:t>
      </w:r>
      <w:r w:rsidR="00AC17EB" w:rsidRPr="00D4467E">
        <w:t>о кодекса Российской Федерации.</w:t>
      </w:r>
    </w:p>
    <w:p w14:paraId="7D0FDC57" w14:textId="4E8394EB" w:rsidR="00BF3941" w:rsidRPr="00D4467E" w:rsidRDefault="00BF3941" w:rsidP="000A7C49">
      <w:pPr>
        <w:numPr>
          <w:ilvl w:val="0"/>
          <w:numId w:val="61"/>
        </w:numPr>
        <w:ind w:left="0" w:firstLine="851"/>
        <w:jc w:val="both"/>
      </w:pPr>
      <w:r w:rsidRPr="00D4467E">
        <w:lastRenderedPageBreak/>
        <w:t xml:space="preserve">Проект планировки территории является основой для подготовки проекта межевания территории, за исключением случаев, предусмотренных </w:t>
      </w:r>
      <w:r w:rsidR="00E2265C" w:rsidRPr="00D4467E">
        <w:t>частью</w:t>
      </w:r>
      <w:r w:rsidRPr="00D4467E">
        <w:t xml:space="preserve"> </w:t>
      </w:r>
      <w:r w:rsidR="00AC17EB" w:rsidRPr="00D4467E">
        <w:t>4</w:t>
      </w:r>
      <w:r w:rsidRPr="00D4467E">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6484F5F5" w14:textId="5CB06F70" w:rsidR="00BF3941" w:rsidRPr="00D4467E" w:rsidRDefault="00BF3941" w:rsidP="000A7C49">
      <w:pPr>
        <w:numPr>
          <w:ilvl w:val="0"/>
          <w:numId w:val="61"/>
        </w:numPr>
        <w:ind w:left="0" w:firstLine="851"/>
        <w:jc w:val="both"/>
      </w:pPr>
      <w:r w:rsidRPr="00D4467E">
        <w:t xml:space="preserve">Особенности подготовки документации по планировке территории садоводства или огородничества устанавливаются Федеральным </w:t>
      </w:r>
      <w:hyperlink r:id="rId10" w:history="1">
        <w:r w:rsidRPr="00D4467E">
          <w:t>законом</w:t>
        </w:r>
      </w:hyperlink>
      <w:r w:rsidRPr="00D4467E">
        <w:t xml:space="preserve"> от 29 июля 2017 года</w:t>
      </w:r>
      <w:r w:rsidR="004D05B0" w:rsidRPr="00D4467E">
        <w:t xml:space="preserve"> № </w:t>
      </w:r>
      <w:r w:rsidRPr="00D4467E">
        <w:t xml:space="preserve">217-ФЗ </w:t>
      </w:r>
      <w:r w:rsidR="00DF2675" w:rsidRPr="00D4467E">
        <w:t>«</w:t>
      </w:r>
      <w:r w:rsidRPr="00D4467E">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F2675" w:rsidRPr="00D4467E">
        <w:t>»</w:t>
      </w:r>
      <w:r w:rsidRPr="00D4467E">
        <w:t>.</w:t>
      </w:r>
    </w:p>
    <w:p w14:paraId="5BDC97B0" w14:textId="77777777" w:rsidR="00BF3941" w:rsidRPr="00D4467E" w:rsidRDefault="00BF3941" w:rsidP="00AC17EB">
      <w:pPr>
        <w:pStyle w:val="a5"/>
        <w:ind w:left="0" w:right="0"/>
        <w:jc w:val="both"/>
      </w:pPr>
      <w:bookmarkStart w:id="66" w:name="_Toc487188727"/>
      <w:bookmarkStart w:id="67" w:name="_Toc44676264"/>
      <w:bookmarkStart w:id="68" w:name="_Toc44676521"/>
      <w:bookmarkStart w:id="69" w:name="_Toc44677050"/>
      <w:r w:rsidRPr="00D4467E">
        <w:t>Статья 3.2. Общие требования к документации по планировке территории</w:t>
      </w:r>
      <w:bookmarkEnd w:id="66"/>
      <w:bookmarkEnd w:id="67"/>
      <w:bookmarkEnd w:id="68"/>
      <w:bookmarkEnd w:id="69"/>
    </w:p>
    <w:p w14:paraId="38B4130E" w14:textId="209D20F4" w:rsidR="00BF3941" w:rsidRPr="00D4467E" w:rsidRDefault="000B3C96" w:rsidP="000A7C49">
      <w:pPr>
        <w:numPr>
          <w:ilvl w:val="0"/>
          <w:numId w:val="62"/>
        </w:numPr>
        <w:ind w:left="0" w:firstLine="851"/>
        <w:jc w:val="both"/>
      </w:pPr>
      <w:r w:rsidRPr="00D4467E">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14:paraId="6F4BCAF0" w14:textId="77777777" w:rsidR="00BF3941" w:rsidRPr="00D4467E" w:rsidRDefault="00BF3941" w:rsidP="000A7C49">
      <w:pPr>
        <w:numPr>
          <w:ilvl w:val="0"/>
          <w:numId w:val="62"/>
        </w:numPr>
        <w:ind w:left="0" w:firstLine="851"/>
        <w:jc w:val="both"/>
      </w:pPr>
      <w:r w:rsidRPr="00D4467E">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49B544A2" w14:textId="77777777" w:rsidR="00BF3941" w:rsidRPr="00D4467E" w:rsidRDefault="00BF3941" w:rsidP="000A7C49">
      <w:pPr>
        <w:numPr>
          <w:ilvl w:val="0"/>
          <w:numId w:val="62"/>
        </w:numPr>
        <w:ind w:left="0" w:firstLine="851"/>
        <w:jc w:val="both"/>
      </w:pPr>
      <w:r w:rsidRPr="00D4467E">
        <w:t>Подготовка графической части документации по планировке территории осуществляется:</w:t>
      </w:r>
    </w:p>
    <w:p w14:paraId="4A16E6F9" w14:textId="77777777" w:rsidR="00BF3941" w:rsidRPr="00D4467E" w:rsidRDefault="00BF3941" w:rsidP="000A7C49">
      <w:pPr>
        <w:numPr>
          <w:ilvl w:val="0"/>
          <w:numId w:val="49"/>
        </w:numPr>
        <w:suppressAutoHyphens w:val="0"/>
        <w:overflowPunct w:val="0"/>
        <w:autoSpaceDE w:val="0"/>
        <w:autoSpaceDN w:val="0"/>
        <w:adjustRightInd w:val="0"/>
        <w:ind w:left="0" w:firstLine="709"/>
        <w:jc w:val="both"/>
        <w:textAlignment w:val="baseline"/>
      </w:pPr>
      <w:r w:rsidRPr="00D4467E">
        <w:t>в соответствии с системой координат, используемой для ведения Единого государственного реестра недвижимости;</w:t>
      </w:r>
    </w:p>
    <w:p w14:paraId="6BA7BC6A" w14:textId="77777777" w:rsidR="00BF3941" w:rsidRPr="00D4467E" w:rsidRDefault="00BF3941" w:rsidP="000A7C49">
      <w:pPr>
        <w:numPr>
          <w:ilvl w:val="0"/>
          <w:numId w:val="49"/>
        </w:numPr>
        <w:suppressAutoHyphens w:val="0"/>
        <w:overflowPunct w:val="0"/>
        <w:autoSpaceDE w:val="0"/>
        <w:autoSpaceDN w:val="0"/>
        <w:adjustRightInd w:val="0"/>
        <w:ind w:left="0" w:firstLine="709"/>
        <w:jc w:val="both"/>
        <w:textAlignment w:val="baseline"/>
      </w:pPr>
      <w:r w:rsidRPr="00D4467E">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1CF4262C" w14:textId="77777777" w:rsidR="00BF3941" w:rsidRPr="00D4467E" w:rsidRDefault="00325989" w:rsidP="000A7C49">
      <w:pPr>
        <w:numPr>
          <w:ilvl w:val="0"/>
          <w:numId w:val="62"/>
        </w:numPr>
        <w:ind w:left="0" w:firstLine="851"/>
        <w:jc w:val="both"/>
      </w:pPr>
      <w:hyperlink r:id="rId11" w:anchor="dst100009" w:history="1">
        <w:r w:rsidR="00BF3941" w:rsidRPr="00D4467E">
          <w:t>Состав и содержание</w:t>
        </w:r>
      </w:hyperlink>
      <w:r w:rsidR="00BF3941" w:rsidRPr="00D4467E">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5D691C9B" w14:textId="77777777" w:rsidR="00BF3941" w:rsidRPr="00D4467E" w:rsidRDefault="00BF3941" w:rsidP="0001656B">
      <w:pPr>
        <w:pStyle w:val="a5"/>
        <w:ind w:left="0" w:right="0"/>
        <w:jc w:val="both"/>
      </w:pPr>
      <w:bookmarkStart w:id="70" w:name="_Toc487188728"/>
      <w:bookmarkStart w:id="71" w:name="_Toc44676265"/>
      <w:bookmarkStart w:id="72" w:name="_Toc44676522"/>
      <w:bookmarkStart w:id="73" w:name="_Toc44677051"/>
      <w:r w:rsidRPr="00D4467E">
        <w:t>Статья 3.3. Инженерные изыскания для подготовки документации по планировке территории</w:t>
      </w:r>
      <w:bookmarkEnd w:id="70"/>
      <w:bookmarkEnd w:id="71"/>
      <w:bookmarkEnd w:id="72"/>
      <w:bookmarkEnd w:id="73"/>
    </w:p>
    <w:p w14:paraId="247B501C" w14:textId="55CBE4AE" w:rsidR="00BF3941" w:rsidRPr="00D4467E" w:rsidRDefault="00BF3941" w:rsidP="000A7C49">
      <w:pPr>
        <w:pStyle w:val="a3"/>
        <w:numPr>
          <w:ilvl w:val="0"/>
          <w:numId w:val="48"/>
        </w:numPr>
        <w:suppressAutoHyphens w:val="0"/>
        <w:ind w:left="0" w:firstLine="851"/>
        <w:contextualSpacing/>
        <w:jc w:val="both"/>
      </w:pPr>
      <w:r w:rsidRPr="00D4467E">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00E2265C" w:rsidRPr="00D4467E">
        <w:t>частью</w:t>
      </w:r>
      <w:r w:rsidRPr="00D4467E">
        <w:t xml:space="preserve"> 2 настоящей статьи.</w:t>
      </w:r>
    </w:p>
    <w:p w14:paraId="29BD07EF" w14:textId="77777777" w:rsidR="00BF3941" w:rsidRPr="00D4467E" w:rsidRDefault="00BF3941" w:rsidP="000A7C49">
      <w:pPr>
        <w:pStyle w:val="a3"/>
        <w:numPr>
          <w:ilvl w:val="0"/>
          <w:numId w:val="48"/>
        </w:numPr>
        <w:suppressAutoHyphens w:val="0"/>
        <w:ind w:left="0" w:firstLine="851"/>
        <w:contextualSpacing/>
        <w:jc w:val="both"/>
      </w:pPr>
      <w:r w:rsidRPr="00D4467E">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53E6136C" w14:textId="77777777" w:rsidR="00BF3941" w:rsidRPr="00D4467E" w:rsidRDefault="00325989" w:rsidP="000A7C49">
      <w:pPr>
        <w:pStyle w:val="a3"/>
        <w:numPr>
          <w:ilvl w:val="0"/>
          <w:numId w:val="48"/>
        </w:numPr>
        <w:suppressAutoHyphens w:val="0"/>
        <w:ind w:left="0" w:firstLine="851"/>
        <w:contextualSpacing/>
        <w:jc w:val="both"/>
      </w:pPr>
      <w:hyperlink r:id="rId12" w:anchor="dst100010" w:history="1">
        <w:r w:rsidR="00BF3941" w:rsidRPr="00D4467E">
          <w:t>Состав</w:t>
        </w:r>
      </w:hyperlink>
      <w:r w:rsidR="00BF3941" w:rsidRPr="00D4467E">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3" w:anchor="dst100030" w:history="1">
        <w:r w:rsidR="00BF3941" w:rsidRPr="00D4467E">
          <w:t>форма</w:t>
        </w:r>
      </w:hyperlink>
      <w:r w:rsidR="00BF3941" w:rsidRPr="00D4467E">
        <w:t xml:space="preserve"> и </w:t>
      </w:r>
      <w:hyperlink r:id="rId14" w:anchor="dst100022" w:history="1">
        <w:r w:rsidR="00BF3941" w:rsidRPr="00D4467E">
          <w:t>порядок</w:t>
        </w:r>
      </w:hyperlink>
      <w:r w:rsidR="00BF3941" w:rsidRPr="00D4467E">
        <w:t xml:space="preserve"> их представления устанавливаются Правительством Российской Федерации.</w:t>
      </w:r>
    </w:p>
    <w:p w14:paraId="3C83E788" w14:textId="77777777" w:rsidR="00BF3941" w:rsidRPr="00D4467E" w:rsidRDefault="00BF3941" w:rsidP="000A7C49">
      <w:pPr>
        <w:pStyle w:val="a3"/>
        <w:numPr>
          <w:ilvl w:val="0"/>
          <w:numId w:val="48"/>
        </w:numPr>
        <w:suppressAutoHyphens w:val="0"/>
        <w:ind w:left="0" w:firstLine="851"/>
        <w:contextualSpacing/>
        <w:jc w:val="both"/>
      </w:pPr>
      <w:r w:rsidRPr="00D4467E">
        <w:t>Инженерные изыскания для подготовки документации по планировке территории выполняются в целях получения:</w:t>
      </w:r>
    </w:p>
    <w:p w14:paraId="2B562952" w14:textId="77777777" w:rsidR="00BF3941" w:rsidRPr="00D4467E" w:rsidRDefault="00BF3941" w:rsidP="0001656B">
      <w:pPr>
        <w:ind w:firstLine="851"/>
        <w:jc w:val="both"/>
      </w:pPr>
      <w:r w:rsidRPr="00D4467E">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w:t>
      </w:r>
      <w:r w:rsidRPr="00D4467E">
        <w:lastRenderedPageBreak/>
        <w:t>окружающую среду, прогнозов их изменения в целях обеспечения рационального и безопасного использования указанной территории;</w:t>
      </w:r>
    </w:p>
    <w:p w14:paraId="237BEB42" w14:textId="77777777" w:rsidR="00BF3941" w:rsidRPr="00D4467E" w:rsidRDefault="00BF3941" w:rsidP="0001656B">
      <w:pPr>
        <w:ind w:firstLine="851"/>
        <w:jc w:val="both"/>
      </w:pPr>
      <w:r w:rsidRPr="00D4467E">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63FD0CDB" w14:textId="6C926C52" w:rsidR="00BF3941" w:rsidRPr="00D4467E" w:rsidRDefault="00BF3941" w:rsidP="0001656B">
      <w:pPr>
        <w:ind w:firstLine="851"/>
        <w:jc w:val="both"/>
      </w:pPr>
      <w:r w:rsidRPr="00D4467E">
        <w:t>3)</w:t>
      </w:r>
      <w:r w:rsidR="0001656B" w:rsidRPr="00D4467E">
        <w:t xml:space="preserve"> </w:t>
      </w:r>
      <w:r w:rsidRPr="00D4467E">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7DE30B24" w14:textId="77777777" w:rsidR="00BF3941" w:rsidRPr="00D4467E" w:rsidRDefault="00BF3941" w:rsidP="000A7C49">
      <w:pPr>
        <w:pStyle w:val="a3"/>
        <w:numPr>
          <w:ilvl w:val="0"/>
          <w:numId w:val="48"/>
        </w:numPr>
        <w:suppressAutoHyphens w:val="0"/>
        <w:ind w:left="0" w:firstLine="851"/>
        <w:contextualSpacing/>
        <w:jc w:val="both"/>
      </w:pPr>
      <w:r w:rsidRPr="00D4467E">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гидрологических, метеорологических и климатических условий территории, степени изученности указанных условий.</w:t>
      </w:r>
    </w:p>
    <w:p w14:paraId="0A2F5F44" w14:textId="77777777" w:rsidR="00BF3941" w:rsidRPr="00D4467E" w:rsidRDefault="00BF3941" w:rsidP="000A7C49">
      <w:pPr>
        <w:pStyle w:val="a3"/>
        <w:numPr>
          <w:ilvl w:val="0"/>
          <w:numId w:val="48"/>
        </w:numPr>
        <w:suppressAutoHyphens w:val="0"/>
        <w:ind w:left="0" w:firstLine="851"/>
        <w:contextualSpacing/>
        <w:jc w:val="both"/>
      </w:pPr>
      <w:r w:rsidRPr="00D4467E">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5666587E" w14:textId="77777777" w:rsidR="00BF3941" w:rsidRPr="00D4467E" w:rsidRDefault="00BF3941" w:rsidP="0001656B">
      <w:pPr>
        <w:pStyle w:val="a5"/>
        <w:ind w:left="0" w:right="0"/>
        <w:jc w:val="both"/>
      </w:pPr>
      <w:bookmarkStart w:id="74" w:name="_Toc487188729"/>
      <w:bookmarkStart w:id="75" w:name="_Toc44676266"/>
      <w:bookmarkStart w:id="76" w:name="_Toc44676523"/>
      <w:bookmarkStart w:id="77" w:name="_Toc44677052"/>
      <w:r w:rsidRPr="00D4467E">
        <w:t>Статья 3.4. Проект планировки территории</w:t>
      </w:r>
      <w:bookmarkEnd w:id="74"/>
      <w:bookmarkEnd w:id="75"/>
      <w:bookmarkEnd w:id="76"/>
      <w:bookmarkEnd w:id="77"/>
    </w:p>
    <w:p w14:paraId="2F5DBABB" w14:textId="3BCDF785" w:rsidR="00BF3941" w:rsidRPr="00D4467E" w:rsidRDefault="00BF3941" w:rsidP="000A7C49">
      <w:pPr>
        <w:pStyle w:val="a3"/>
        <w:numPr>
          <w:ilvl w:val="0"/>
          <w:numId w:val="63"/>
        </w:numPr>
        <w:tabs>
          <w:tab w:val="clear" w:pos="900"/>
          <w:tab w:val="num" w:pos="567"/>
        </w:tabs>
        <w:suppressAutoHyphens w:val="0"/>
        <w:ind w:left="0" w:firstLine="851"/>
        <w:contextualSpacing/>
        <w:jc w:val="both"/>
      </w:pPr>
      <w:r w:rsidRPr="00D4467E">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39D1736C" w14:textId="26BD975E" w:rsidR="00BF3941" w:rsidRPr="00D4467E" w:rsidRDefault="00BF3941" w:rsidP="000A7C49">
      <w:pPr>
        <w:pStyle w:val="a3"/>
        <w:numPr>
          <w:ilvl w:val="0"/>
          <w:numId w:val="63"/>
        </w:numPr>
        <w:tabs>
          <w:tab w:val="clear" w:pos="900"/>
          <w:tab w:val="num" w:pos="567"/>
        </w:tabs>
        <w:suppressAutoHyphens w:val="0"/>
        <w:ind w:left="0" w:firstLine="851"/>
        <w:contextualSpacing/>
        <w:jc w:val="both"/>
      </w:pPr>
      <w:r w:rsidRPr="00D4467E">
        <w:t>Проект планировки территории состоит из основной части, которая подлежит утверждению, и материалов по ее обоснованию.</w:t>
      </w:r>
    </w:p>
    <w:p w14:paraId="3345C7C2" w14:textId="3EB20DF3" w:rsidR="00BF3941" w:rsidRPr="00D4467E" w:rsidRDefault="00BF3941" w:rsidP="000A7C49">
      <w:pPr>
        <w:pStyle w:val="a3"/>
        <w:numPr>
          <w:ilvl w:val="0"/>
          <w:numId w:val="63"/>
        </w:numPr>
        <w:tabs>
          <w:tab w:val="clear" w:pos="900"/>
          <w:tab w:val="num" w:pos="567"/>
        </w:tabs>
        <w:suppressAutoHyphens w:val="0"/>
        <w:ind w:left="0" w:firstLine="851"/>
        <w:contextualSpacing/>
        <w:jc w:val="both"/>
      </w:pPr>
      <w:r w:rsidRPr="00D4467E">
        <w:t>Основная часть проекта планировки территории включает в себя:</w:t>
      </w:r>
    </w:p>
    <w:p w14:paraId="170D28EF" w14:textId="77777777" w:rsidR="00BF3941" w:rsidRPr="00D4467E" w:rsidRDefault="00BF3941" w:rsidP="001538F4">
      <w:pPr>
        <w:pStyle w:val="ConsNormal"/>
        <w:widowControl/>
        <w:ind w:right="0" w:firstLine="652"/>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1) чертеж или чертежи планировки территории, на которых отображаются:</w:t>
      </w:r>
    </w:p>
    <w:p w14:paraId="6EE808ED" w14:textId="77777777" w:rsidR="00BF3941" w:rsidRPr="00D4467E" w:rsidRDefault="00BF3941" w:rsidP="001538F4">
      <w:pPr>
        <w:pStyle w:val="ConsNormal"/>
        <w:widowControl/>
        <w:ind w:right="0" w:firstLine="652"/>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а) красные линии</w:t>
      </w:r>
    </w:p>
    <w:p w14:paraId="56AB5D77" w14:textId="77777777" w:rsidR="00BF3941" w:rsidRPr="00D4467E" w:rsidRDefault="00BF3941" w:rsidP="001538F4">
      <w:pPr>
        <w:pStyle w:val="ConsNormal"/>
        <w:widowControl/>
        <w:ind w:right="0" w:firstLine="652"/>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б) границы существующих и планируемых элементов планировочной структуры;</w:t>
      </w:r>
    </w:p>
    <w:p w14:paraId="072D7154" w14:textId="77777777" w:rsidR="00BF3941" w:rsidRPr="00D4467E" w:rsidRDefault="00BF3941" w:rsidP="001538F4">
      <w:pPr>
        <w:pStyle w:val="ConsNormal"/>
        <w:widowControl/>
        <w:ind w:right="0" w:firstLine="652"/>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в) границы зон планируемого размещения объектов капитального строительства;</w:t>
      </w:r>
    </w:p>
    <w:p w14:paraId="756167D9" w14:textId="77777777" w:rsidR="00BF3941" w:rsidRPr="00D4467E" w:rsidRDefault="00BF3941" w:rsidP="001538F4">
      <w:pPr>
        <w:pStyle w:val="ConsNormal"/>
        <w:widowControl/>
        <w:ind w:right="0" w:firstLine="652"/>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w:t>
      </w:r>
      <w:r w:rsidRPr="00D4467E">
        <w:rPr>
          <w:rFonts w:ascii="Times New Roman" w:eastAsia="Times New Roman" w:hAnsi="Times New Roman" w:cs="Times New Roman"/>
          <w:sz w:val="24"/>
          <w:szCs w:val="24"/>
        </w:rPr>
        <w:lastRenderedPageBreak/>
        <w:t>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34D9E2D9" w14:textId="77777777" w:rsidR="00BF3941" w:rsidRPr="00D4467E" w:rsidRDefault="00BF3941" w:rsidP="001538F4">
      <w:pPr>
        <w:pStyle w:val="ConsNormal"/>
        <w:widowControl/>
        <w:ind w:right="0" w:firstLine="652"/>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о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25E071C8" w14:textId="4F3E7567" w:rsidR="00BF3941" w:rsidRPr="00D4467E" w:rsidRDefault="00BF3941" w:rsidP="000A7C49">
      <w:pPr>
        <w:pStyle w:val="a3"/>
        <w:numPr>
          <w:ilvl w:val="0"/>
          <w:numId w:val="63"/>
        </w:numPr>
        <w:tabs>
          <w:tab w:val="clear" w:pos="900"/>
          <w:tab w:val="num" w:pos="567"/>
        </w:tabs>
        <w:suppressAutoHyphens w:val="0"/>
        <w:ind w:left="0" w:firstLine="851"/>
        <w:contextualSpacing/>
        <w:jc w:val="both"/>
      </w:pPr>
      <w:r w:rsidRPr="00D4467E">
        <w:t>Материалы по обоснованию проекта планировки территории содержат:</w:t>
      </w:r>
    </w:p>
    <w:p w14:paraId="2E79BC0E" w14:textId="23B9F643"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 xml:space="preserve">1) </w:t>
      </w:r>
      <w:r w:rsidR="004A2142" w:rsidRPr="00D4467E">
        <w:rPr>
          <w:rFonts w:ascii="Times New Roman" w:eastAsia="Times New Roman" w:hAnsi="Times New Roman" w:cs="Times New Roman"/>
          <w:sz w:val="24"/>
          <w:szCs w:val="24"/>
        </w:rPr>
        <w:t>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r w:rsidRPr="00D4467E">
        <w:rPr>
          <w:rFonts w:ascii="Times New Roman" w:eastAsia="Times New Roman" w:hAnsi="Times New Roman" w:cs="Times New Roman"/>
          <w:sz w:val="24"/>
          <w:szCs w:val="24"/>
        </w:rPr>
        <w:t>;</w:t>
      </w:r>
    </w:p>
    <w:p w14:paraId="0F3039FC"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482D244E"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14:paraId="06D6A12D"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4) схему организации движения транспорта (включая транспорт общего пользования) и пешеходов, отображающую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72F1F0D8"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5) схему границ территорий объектов культурного наследия;</w:t>
      </w:r>
    </w:p>
    <w:p w14:paraId="46B182D5"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6) схему границ зон с особыми условиями использования территории;</w:t>
      </w:r>
    </w:p>
    <w:p w14:paraId="22F502AB" w14:textId="77777777" w:rsidR="00BF3941" w:rsidRPr="00D4467E" w:rsidRDefault="00BF3941" w:rsidP="004A2142">
      <w:pPr>
        <w:pStyle w:val="ConsNormal"/>
        <w:widowControl/>
        <w:ind w:right="0" w:firstLine="851"/>
        <w:jc w:val="both"/>
        <w:rPr>
          <w:rFonts w:ascii="Times New Roman" w:hAnsi="Times New Roman" w:cs="Times New Roman"/>
          <w:sz w:val="24"/>
          <w:szCs w:val="24"/>
          <w:shd w:val="clear" w:color="auto" w:fill="FFFFFF"/>
        </w:rPr>
      </w:pPr>
      <w:r w:rsidRPr="00D4467E">
        <w:rPr>
          <w:rFonts w:ascii="Times New Roman" w:eastAsia="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Pr="00D4467E">
        <w:rPr>
          <w:rFonts w:ascii="Times New Roman" w:hAnsi="Times New Roman" w:cs="Times New Roman"/>
          <w:sz w:val="24"/>
          <w:szCs w:val="24"/>
          <w:shd w:val="clear" w:color="auto" w:fill="FFFFFF"/>
        </w:rPr>
        <w:t>;</w:t>
      </w:r>
    </w:p>
    <w:p w14:paraId="2C741311"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подходы к водным объектам общего пользования и их береговым полосам;</w:t>
      </w:r>
    </w:p>
    <w:p w14:paraId="7C0C4ECF"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7F386105"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30EEE68B"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11) перечень мероприятий по охране окружающей среды;</w:t>
      </w:r>
    </w:p>
    <w:p w14:paraId="580F215C"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12) обоснование очередности планируемого развития территории;</w:t>
      </w:r>
    </w:p>
    <w:p w14:paraId="577FAF78"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lastRenderedPageBreak/>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w:t>
      </w:r>
      <w:r w:rsidR="00E34BB5" w:rsidRPr="00D4467E">
        <w:rPr>
          <w:rFonts w:ascii="Times New Roman" w:eastAsia="Times New Roman" w:hAnsi="Times New Roman" w:cs="Times New Roman"/>
          <w:sz w:val="24"/>
          <w:szCs w:val="24"/>
        </w:rPr>
        <w:t>Федерации федеральным</w:t>
      </w:r>
      <w:r w:rsidRPr="00D4467E">
        <w:rPr>
          <w:rFonts w:ascii="Times New Roman" w:eastAsia="Times New Roman" w:hAnsi="Times New Roman" w:cs="Times New Roman"/>
          <w:sz w:val="24"/>
          <w:szCs w:val="24"/>
        </w:rPr>
        <w:t xml:space="preserve"> органом исполнительной власти;</w:t>
      </w:r>
    </w:p>
    <w:p w14:paraId="587B81C2" w14:textId="77777777" w:rsidR="00BF3941" w:rsidRPr="00D4467E" w:rsidRDefault="00BF3941" w:rsidP="004A2142">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14) иные материалы для обоснования положений по планировке территории.</w:t>
      </w:r>
    </w:p>
    <w:p w14:paraId="152DD049" w14:textId="6D872A70" w:rsidR="00BF3941" w:rsidRPr="00D4467E" w:rsidRDefault="00BF3941" w:rsidP="000A7C49">
      <w:pPr>
        <w:pStyle w:val="a3"/>
        <w:numPr>
          <w:ilvl w:val="0"/>
          <w:numId w:val="63"/>
        </w:numPr>
        <w:tabs>
          <w:tab w:val="clear" w:pos="900"/>
          <w:tab w:val="num" w:pos="567"/>
        </w:tabs>
        <w:suppressAutoHyphens w:val="0"/>
        <w:ind w:left="0" w:firstLine="851"/>
        <w:contextualSpacing/>
        <w:jc w:val="both"/>
      </w:pPr>
      <w:r w:rsidRPr="00D4467E">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5" w:history="1">
        <w:r w:rsidRPr="00D4467E">
          <w:t>закона</w:t>
        </w:r>
      </w:hyperlink>
      <w:r w:rsidRPr="00D4467E">
        <w:t xml:space="preserve"> </w:t>
      </w:r>
      <w:r w:rsidR="00DF2675" w:rsidRPr="00D4467E">
        <w:t>«</w:t>
      </w:r>
      <w:r w:rsidRPr="00D4467E">
        <w:t>Об организации дорожного движения в Российской Федерации и о внесении изменений в отдельные законодательные акты Российской Федерации».</w:t>
      </w:r>
    </w:p>
    <w:p w14:paraId="199C4E13" w14:textId="77777777" w:rsidR="00BF3941" w:rsidRPr="00D4467E" w:rsidRDefault="00BF3941" w:rsidP="00600D90">
      <w:pPr>
        <w:pStyle w:val="a5"/>
        <w:ind w:left="0" w:right="0"/>
        <w:jc w:val="both"/>
      </w:pPr>
      <w:bookmarkStart w:id="78" w:name="_Toc487188730"/>
      <w:bookmarkStart w:id="79" w:name="_Toc44676267"/>
      <w:bookmarkStart w:id="80" w:name="_Toc44676524"/>
      <w:bookmarkStart w:id="81" w:name="_Toc44677053"/>
      <w:r w:rsidRPr="00D4467E">
        <w:t>Статья 3.5. Проект межевания территории</w:t>
      </w:r>
      <w:bookmarkEnd w:id="78"/>
      <w:bookmarkEnd w:id="79"/>
      <w:bookmarkEnd w:id="80"/>
      <w:bookmarkEnd w:id="81"/>
    </w:p>
    <w:p w14:paraId="1C6BE24E" w14:textId="18640FED" w:rsidR="00BF3941" w:rsidRPr="00D4467E" w:rsidRDefault="00555F63" w:rsidP="000A7C49">
      <w:pPr>
        <w:pStyle w:val="a3"/>
        <w:numPr>
          <w:ilvl w:val="0"/>
          <w:numId w:val="64"/>
        </w:numPr>
        <w:tabs>
          <w:tab w:val="clear" w:pos="900"/>
          <w:tab w:val="num" w:pos="709"/>
        </w:tabs>
        <w:suppressAutoHyphens w:val="0"/>
        <w:ind w:left="0" w:firstLine="851"/>
        <w:contextualSpacing/>
        <w:jc w:val="both"/>
      </w:pPr>
      <w:r w:rsidRPr="00D4467E">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71D59509" w14:textId="05117501" w:rsidR="00BF3941" w:rsidRPr="00D4467E" w:rsidRDefault="00BF3941" w:rsidP="000A7C49">
      <w:pPr>
        <w:pStyle w:val="a3"/>
        <w:numPr>
          <w:ilvl w:val="0"/>
          <w:numId w:val="64"/>
        </w:numPr>
        <w:tabs>
          <w:tab w:val="clear" w:pos="900"/>
          <w:tab w:val="num" w:pos="709"/>
        </w:tabs>
        <w:suppressAutoHyphens w:val="0"/>
        <w:ind w:left="0" w:firstLine="851"/>
        <w:contextualSpacing/>
        <w:jc w:val="both"/>
      </w:pPr>
      <w:r w:rsidRPr="00D4467E">
        <w:t>Подготовка проекта межевания территории осуществляется, для:</w:t>
      </w:r>
    </w:p>
    <w:p w14:paraId="29C37E25"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1) определения местоположения границ, образуемых и изменяемых земельных участков;</w:t>
      </w:r>
    </w:p>
    <w:p w14:paraId="4BCB1F4B" w14:textId="77777777" w:rsidR="00BF3941" w:rsidRPr="00D4467E" w:rsidRDefault="00BF3941" w:rsidP="003668F7">
      <w:pPr>
        <w:pStyle w:val="ConsNormal"/>
        <w:widowControl/>
        <w:ind w:right="0" w:firstLine="851"/>
        <w:jc w:val="both"/>
        <w:rPr>
          <w:rFonts w:ascii="Times New Roman" w:hAnsi="Times New Roman" w:cs="Times New Roman"/>
          <w:sz w:val="24"/>
          <w:szCs w:val="24"/>
          <w:shd w:val="clear" w:color="auto" w:fill="FFFFFF"/>
        </w:rPr>
      </w:pPr>
      <w:r w:rsidRPr="00D4467E">
        <w:rPr>
          <w:rFonts w:ascii="Times New Roman" w:eastAsia="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r w:rsidRPr="00D4467E">
        <w:rPr>
          <w:rFonts w:ascii="Times New Roman" w:hAnsi="Times New Roman" w:cs="Times New Roman"/>
          <w:sz w:val="24"/>
          <w:szCs w:val="24"/>
          <w:shd w:val="clear" w:color="auto" w:fill="FFFFFF"/>
        </w:rPr>
        <w:t>.</w:t>
      </w:r>
    </w:p>
    <w:p w14:paraId="4A7C4F85" w14:textId="2DC0BE6B" w:rsidR="00BF3941" w:rsidRPr="00D4467E" w:rsidRDefault="00BF3941" w:rsidP="000A7C49">
      <w:pPr>
        <w:pStyle w:val="a3"/>
        <w:numPr>
          <w:ilvl w:val="0"/>
          <w:numId w:val="64"/>
        </w:numPr>
        <w:tabs>
          <w:tab w:val="clear" w:pos="900"/>
          <w:tab w:val="num" w:pos="709"/>
        </w:tabs>
        <w:suppressAutoHyphens w:val="0"/>
        <w:ind w:left="0" w:firstLine="851"/>
        <w:contextualSpacing/>
        <w:jc w:val="both"/>
      </w:pPr>
      <w:r w:rsidRPr="00D4467E">
        <w:t>Проект межевания территории состоит из основной части, которая подлежит утверждению, и материалов по обоснованию этого проекта.</w:t>
      </w:r>
    </w:p>
    <w:p w14:paraId="1E0381E7" w14:textId="0503E4A2" w:rsidR="00BF3941" w:rsidRPr="00D4467E" w:rsidRDefault="00BF3941" w:rsidP="000A7C49">
      <w:pPr>
        <w:pStyle w:val="a3"/>
        <w:numPr>
          <w:ilvl w:val="0"/>
          <w:numId w:val="64"/>
        </w:numPr>
        <w:tabs>
          <w:tab w:val="clear" w:pos="900"/>
          <w:tab w:val="num" w:pos="709"/>
        </w:tabs>
        <w:suppressAutoHyphens w:val="0"/>
        <w:ind w:left="0" w:firstLine="851"/>
        <w:contextualSpacing/>
        <w:jc w:val="both"/>
      </w:pPr>
      <w:r w:rsidRPr="00D4467E">
        <w:t>Основная часть проекта межевания территории включает в себя текстовую часть и чертежи межевания территории.</w:t>
      </w:r>
    </w:p>
    <w:p w14:paraId="079B3391" w14:textId="5C26DBCD" w:rsidR="00BF3941" w:rsidRPr="00D4467E" w:rsidRDefault="00BF3941" w:rsidP="000A7C49">
      <w:pPr>
        <w:pStyle w:val="a3"/>
        <w:numPr>
          <w:ilvl w:val="0"/>
          <w:numId w:val="64"/>
        </w:numPr>
        <w:tabs>
          <w:tab w:val="clear" w:pos="900"/>
          <w:tab w:val="num" w:pos="709"/>
        </w:tabs>
        <w:suppressAutoHyphens w:val="0"/>
        <w:ind w:left="0" w:firstLine="851"/>
        <w:contextualSpacing/>
        <w:jc w:val="both"/>
      </w:pPr>
      <w:r w:rsidRPr="00D4467E">
        <w:t>Текстовая часть проекта межевания территории включает в себя:</w:t>
      </w:r>
    </w:p>
    <w:p w14:paraId="68160170"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14:paraId="2F4215A2"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1544A991"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3) вид разрешенного использования образуемых земельных участков вв соответствии с проектом планировки территории в случаях, предусмотренных Градостроительным кодексом РФ.</w:t>
      </w:r>
    </w:p>
    <w:p w14:paraId="0629DE9F"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E34BB5" w:rsidRPr="00D4467E">
        <w:rPr>
          <w:rFonts w:ascii="Times New Roman" w:eastAsia="Times New Roman" w:hAnsi="Times New Roman" w:cs="Times New Roman"/>
          <w:sz w:val="24"/>
          <w:szCs w:val="24"/>
        </w:rPr>
        <w:t>границ,</w:t>
      </w:r>
      <w:r w:rsidRPr="00D4467E">
        <w:rPr>
          <w:rFonts w:ascii="Times New Roman" w:eastAsia="Times New Roman" w:hAnsi="Times New Roman" w:cs="Times New Roman"/>
          <w:sz w:val="24"/>
          <w:szCs w:val="24"/>
        </w:rPr>
        <w:t xml:space="preserve"> образуемых и (или) изменяемых лесных участков);</w:t>
      </w:r>
    </w:p>
    <w:p w14:paraId="0F4E1D0E"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lastRenderedPageBreak/>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42BD6AC4" w14:textId="5E3A063E" w:rsidR="00BF3941" w:rsidRPr="00D4467E" w:rsidRDefault="00BF3941" w:rsidP="000A7C49">
      <w:pPr>
        <w:pStyle w:val="a3"/>
        <w:numPr>
          <w:ilvl w:val="0"/>
          <w:numId w:val="64"/>
        </w:numPr>
        <w:tabs>
          <w:tab w:val="clear" w:pos="900"/>
          <w:tab w:val="num" w:pos="709"/>
        </w:tabs>
        <w:suppressAutoHyphens w:val="0"/>
        <w:ind w:left="0" w:firstLine="851"/>
        <w:contextualSpacing/>
        <w:jc w:val="both"/>
      </w:pPr>
      <w:r w:rsidRPr="00D4467E">
        <w:t>На чертежах межевания территории отображаются:</w:t>
      </w:r>
    </w:p>
    <w:p w14:paraId="77B5C262"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12EF19FF" w14:textId="6B8F5E8A"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r w:rsidR="00CF7C4C" w:rsidRPr="00D4467E">
        <w:rPr>
          <w:rFonts w:ascii="Times New Roman" w:eastAsia="Times New Roman" w:hAnsi="Times New Roman" w:cs="Times New Roman"/>
          <w:sz w:val="24"/>
          <w:szCs w:val="24"/>
        </w:rPr>
        <w:t>пунктом</w:t>
      </w:r>
      <w:r w:rsidRPr="00D4467E">
        <w:rPr>
          <w:rFonts w:ascii="Times New Roman" w:eastAsia="Times New Roman" w:hAnsi="Times New Roman" w:cs="Times New Roman"/>
          <w:sz w:val="24"/>
          <w:szCs w:val="24"/>
        </w:rPr>
        <w:t xml:space="preserve"> 2 </w:t>
      </w:r>
      <w:r w:rsidR="00CF7C4C" w:rsidRPr="00D4467E">
        <w:rPr>
          <w:rFonts w:ascii="Times New Roman" w:eastAsia="Times New Roman" w:hAnsi="Times New Roman" w:cs="Times New Roman"/>
          <w:sz w:val="24"/>
          <w:szCs w:val="24"/>
        </w:rPr>
        <w:t>части</w:t>
      </w:r>
      <w:r w:rsidRPr="00D4467E">
        <w:rPr>
          <w:rFonts w:ascii="Times New Roman" w:eastAsia="Times New Roman" w:hAnsi="Times New Roman" w:cs="Times New Roman"/>
          <w:sz w:val="24"/>
          <w:szCs w:val="24"/>
        </w:rPr>
        <w:t xml:space="preserve"> 2 настоящей статьи.</w:t>
      </w:r>
    </w:p>
    <w:p w14:paraId="79C510CB"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14:paraId="18222EB0"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7265E1FD" w14:textId="05751552"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5) границы публичных сервитутов.</w:t>
      </w:r>
    </w:p>
    <w:p w14:paraId="77BF9E7D" w14:textId="7C250A28" w:rsidR="003668F7" w:rsidRPr="00D4467E" w:rsidRDefault="003668F7" w:rsidP="003668F7">
      <w:pPr>
        <w:pStyle w:val="a3"/>
        <w:suppressAutoHyphens w:val="0"/>
        <w:ind w:left="0" w:firstLine="851"/>
        <w:contextualSpacing/>
        <w:jc w:val="both"/>
      </w:pPr>
      <w:r w:rsidRPr="00D4467E">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499B8EC3" w14:textId="73361F21" w:rsidR="00BF3941" w:rsidRPr="00D4467E" w:rsidRDefault="00BF3941" w:rsidP="000A7C49">
      <w:pPr>
        <w:pStyle w:val="a3"/>
        <w:numPr>
          <w:ilvl w:val="0"/>
          <w:numId w:val="64"/>
        </w:numPr>
        <w:tabs>
          <w:tab w:val="clear" w:pos="900"/>
          <w:tab w:val="num" w:pos="709"/>
        </w:tabs>
        <w:suppressAutoHyphens w:val="0"/>
        <w:ind w:left="0" w:firstLine="851"/>
        <w:contextualSpacing/>
        <w:jc w:val="both"/>
      </w:pPr>
      <w:r w:rsidRPr="00D4467E">
        <w:t>Материалы по обоснованию проекта межевания территории включают в себя чертежи, на которых отображаются:</w:t>
      </w:r>
    </w:p>
    <w:p w14:paraId="6FC09F63"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1) границы существующих земельных участков;</w:t>
      </w:r>
    </w:p>
    <w:p w14:paraId="4BAF7CEB"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2) границы зон с особыми условиями использования территорий;</w:t>
      </w:r>
    </w:p>
    <w:p w14:paraId="26582933"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3) местоположение существующих объектов капитального строительства;</w:t>
      </w:r>
    </w:p>
    <w:p w14:paraId="1F315D99"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4) границы особо охраняемых природных территорий;</w:t>
      </w:r>
    </w:p>
    <w:p w14:paraId="43E088C7"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5) границы территорий объектов культурного наследия.</w:t>
      </w:r>
    </w:p>
    <w:p w14:paraId="17EC1E1A" w14:textId="77777777" w:rsidR="00BF3941" w:rsidRPr="00D4467E" w:rsidRDefault="00BF3941" w:rsidP="003668F7">
      <w:pPr>
        <w:pStyle w:val="ConsNormal"/>
        <w:widowControl/>
        <w:ind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584B7CD2" w14:textId="711049B9" w:rsidR="00BF3941" w:rsidRPr="00D4467E" w:rsidRDefault="00BF3941" w:rsidP="000A7C49">
      <w:pPr>
        <w:pStyle w:val="a3"/>
        <w:numPr>
          <w:ilvl w:val="0"/>
          <w:numId w:val="64"/>
        </w:numPr>
        <w:tabs>
          <w:tab w:val="clear" w:pos="900"/>
          <w:tab w:val="num" w:pos="709"/>
        </w:tabs>
        <w:suppressAutoHyphens w:val="0"/>
        <w:ind w:left="0" w:firstLine="851"/>
        <w:contextualSpacing/>
        <w:jc w:val="both"/>
      </w:pPr>
      <w:r w:rsidRPr="00D4467E">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63007907" w14:textId="4AC0B8A1" w:rsidR="00BF3941" w:rsidRPr="00D4467E" w:rsidRDefault="00BF3941" w:rsidP="000A7C49">
      <w:pPr>
        <w:pStyle w:val="a3"/>
        <w:numPr>
          <w:ilvl w:val="0"/>
          <w:numId w:val="64"/>
        </w:numPr>
        <w:tabs>
          <w:tab w:val="clear" w:pos="900"/>
          <w:tab w:val="num" w:pos="709"/>
        </w:tabs>
        <w:suppressAutoHyphens w:val="0"/>
        <w:ind w:left="0" w:firstLine="851"/>
        <w:contextualSpacing/>
        <w:jc w:val="both"/>
      </w:pPr>
      <w:r w:rsidRPr="00D4467E">
        <w:t xml:space="preserve">При подготовке проекта межевания территории определение местоположения </w:t>
      </w:r>
      <w:r w:rsidR="00E34BB5" w:rsidRPr="00D4467E">
        <w:t>границ,</w:t>
      </w:r>
      <w:r w:rsidRPr="00D4467E">
        <w:t xml:space="preserve"> образуемых </w:t>
      </w:r>
      <w:r w:rsidR="00E34BB5" w:rsidRPr="00D4467E">
        <w:t>и (</w:t>
      </w:r>
      <w:r w:rsidRPr="00D4467E">
        <w:t xml:space="preserve">или) изменяемых земельных участков осуществляется в соответствии с </w:t>
      </w:r>
      <w:r w:rsidR="00E34BB5" w:rsidRPr="00D4467E">
        <w:t>градостроительными регламентами</w:t>
      </w:r>
      <w:r w:rsidRPr="00D4467E">
        <w:t xml:space="preserve"> и номами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Мурманской области, техническими регламентами, сводами правил.</w:t>
      </w:r>
    </w:p>
    <w:p w14:paraId="242FDB3C" w14:textId="092B7CDD" w:rsidR="00BF3941" w:rsidRPr="00D4467E" w:rsidRDefault="00BF3941" w:rsidP="000A7C49">
      <w:pPr>
        <w:pStyle w:val="a3"/>
        <w:numPr>
          <w:ilvl w:val="0"/>
          <w:numId w:val="64"/>
        </w:numPr>
        <w:tabs>
          <w:tab w:val="clear" w:pos="900"/>
          <w:tab w:val="num" w:pos="709"/>
        </w:tabs>
        <w:suppressAutoHyphens w:val="0"/>
        <w:ind w:left="0" w:firstLine="851"/>
        <w:contextualSpacing/>
        <w:jc w:val="both"/>
      </w:pPr>
      <w:r w:rsidRPr="00D4467E">
        <w:t>В случае</w:t>
      </w:r>
      <w:r w:rsidR="003668F7" w:rsidRPr="00D4467E">
        <w:t xml:space="preserve">, </w:t>
      </w:r>
      <w:r w:rsidRPr="00D4467E">
        <w:t xml:space="preserve">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w:t>
      </w:r>
      <w:r w:rsidRPr="00D4467E">
        <w:lastRenderedPageBreak/>
        <w:t>территории должно соответствовать местоположению границ земельных участков, образование которых предусмотрено данной схемой.</w:t>
      </w:r>
    </w:p>
    <w:p w14:paraId="51AE741C" w14:textId="55F56AD3" w:rsidR="00BF3941" w:rsidRPr="00D4467E" w:rsidRDefault="00BF3941" w:rsidP="000A7C49">
      <w:pPr>
        <w:pStyle w:val="a3"/>
        <w:numPr>
          <w:ilvl w:val="0"/>
          <w:numId w:val="64"/>
        </w:numPr>
        <w:tabs>
          <w:tab w:val="clear" w:pos="900"/>
          <w:tab w:val="num" w:pos="709"/>
        </w:tabs>
        <w:suppressAutoHyphens w:val="0"/>
        <w:ind w:left="0" w:firstLine="851"/>
        <w:contextualSpacing/>
        <w:jc w:val="both"/>
      </w:pPr>
      <w:r w:rsidRPr="00D4467E">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D4467E">
        <w:rPr>
          <w:b/>
          <w:bCs/>
        </w:rPr>
        <w:br w:type="page"/>
      </w:r>
    </w:p>
    <w:p w14:paraId="2CA928F8" w14:textId="77777777" w:rsidR="00BF3941" w:rsidRPr="00D4467E" w:rsidRDefault="00BF3941" w:rsidP="001C1E15">
      <w:pPr>
        <w:pStyle w:val="1"/>
        <w:jc w:val="both"/>
        <w:rPr>
          <w:rFonts w:ascii="Times New Roman" w:hAnsi="Times New Roman" w:cs="Times New Roman"/>
          <w:color w:val="auto"/>
          <w:sz w:val="24"/>
          <w:szCs w:val="24"/>
        </w:rPr>
      </w:pPr>
      <w:bookmarkStart w:id="82" w:name="_toc1098"/>
      <w:bookmarkStart w:id="83" w:name="_toc1111"/>
      <w:bookmarkStart w:id="84" w:name="_Toc301088656"/>
      <w:bookmarkEnd w:id="82"/>
      <w:bookmarkEnd w:id="83"/>
      <w:r w:rsidRPr="00D4467E">
        <w:rPr>
          <w:rFonts w:ascii="Times New Roman" w:hAnsi="Times New Roman" w:cs="Times New Roman"/>
          <w:color w:val="auto"/>
          <w:sz w:val="24"/>
          <w:szCs w:val="24"/>
        </w:rPr>
        <w:lastRenderedPageBreak/>
        <w:t xml:space="preserve">Глава 4. Положение об </w:t>
      </w:r>
      <w:bookmarkStart w:id="85" w:name="_Toc487188738"/>
      <w:bookmarkStart w:id="86" w:name="_Toc44676275"/>
      <w:bookmarkStart w:id="87" w:name="_Toc44676532"/>
      <w:bookmarkStart w:id="88" w:name="_Toc44677061"/>
      <w:r w:rsidRPr="00D4467E">
        <w:rPr>
          <w:rFonts w:ascii="Times New Roman" w:hAnsi="Times New Roman" w:cs="Times New Roman"/>
          <w:color w:val="auto"/>
          <w:sz w:val="24"/>
          <w:szCs w:val="24"/>
        </w:rPr>
        <w:t>изменения видов разрешенного использования земельных участков и объектов капитального строительства физическими и юридическими лицами</w:t>
      </w:r>
    </w:p>
    <w:p w14:paraId="03998156" w14:textId="6AFFF54C" w:rsidR="00BF3941" w:rsidRPr="00D4467E" w:rsidRDefault="00BF3941" w:rsidP="00600D90">
      <w:pPr>
        <w:pStyle w:val="a5"/>
        <w:ind w:left="0" w:right="0"/>
        <w:jc w:val="both"/>
      </w:pPr>
      <w:r w:rsidRPr="00D4467E">
        <w:t>Статья 4.1.  Изменение видов разрешенного использования земельных участков и объектов капитального строительства</w:t>
      </w:r>
      <w:bookmarkEnd w:id="84"/>
      <w:bookmarkEnd w:id="85"/>
      <w:bookmarkEnd w:id="86"/>
      <w:bookmarkEnd w:id="87"/>
      <w:bookmarkEnd w:id="88"/>
    </w:p>
    <w:p w14:paraId="33037478" w14:textId="08DF239E" w:rsidR="00BF3941" w:rsidRPr="00D4467E" w:rsidRDefault="00BF3941" w:rsidP="000A7C49">
      <w:pPr>
        <w:numPr>
          <w:ilvl w:val="0"/>
          <w:numId w:val="45"/>
        </w:numPr>
        <w:tabs>
          <w:tab w:val="left" w:pos="993"/>
        </w:tabs>
        <w:suppressAutoHyphens w:val="0"/>
        <w:ind w:left="0" w:firstLine="851"/>
        <w:jc w:val="both"/>
      </w:pPr>
      <w:r w:rsidRPr="00D4467E">
        <w:t>Изменение видов разрешенного использования земельных участков и объектов капитального строительства на территории города Мончегорска осуществляется в соответствии с перечнем видов разрешенного использования</w:t>
      </w:r>
      <w:r w:rsidR="002E2E30" w:rsidRPr="00D4467E">
        <w:t xml:space="preserve"> земельных участков и объектов капитального строительства </w:t>
      </w:r>
      <w:r w:rsidRPr="00D4467E">
        <w:t xml:space="preserve">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14:paraId="2697EA39" w14:textId="0404904E" w:rsidR="00BF3941" w:rsidRPr="00D4467E" w:rsidRDefault="00BF3941" w:rsidP="000A7C49">
      <w:pPr>
        <w:pStyle w:val="a3"/>
        <w:numPr>
          <w:ilvl w:val="1"/>
          <w:numId w:val="38"/>
        </w:numPr>
        <w:tabs>
          <w:tab w:val="left" w:pos="993"/>
        </w:tabs>
        <w:suppressAutoHyphens w:val="0"/>
        <w:ind w:left="0" w:firstLine="851"/>
        <w:jc w:val="both"/>
      </w:pPr>
      <w:r w:rsidRPr="00D4467E">
        <w:rPr>
          <w:lang w:eastAsia="ru-RU"/>
        </w:rPr>
        <w:t>Перечень возможных видов разрешенного использования земельных участков и</w:t>
      </w:r>
      <w:r w:rsidR="00600D90" w:rsidRPr="00D4467E">
        <w:rPr>
          <w:lang w:eastAsia="ru-RU"/>
        </w:rPr>
        <w:t xml:space="preserve"> </w:t>
      </w:r>
      <w:r w:rsidRPr="00D4467E">
        <w:rPr>
          <w:lang w:eastAsia="ru-RU"/>
        </w:rPr>
        <w:t>объектов капитального строительства принят в соответствии с классификатором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p>
    <w:p w14:paraId="2D016340" w14:textId="0A0546A9" w:rsidR="00BF3941" w:rsidRPr="00D4467E" w:rsidRDefault="00BF3941" w:rsidP="000A7C49">
      <w:pPr>
        <w:pStyle w:val="a3"/>
        <w:numPr>
          <w:ilvl w:val="1"/>
          <w:numId w:val="38"/>
        </w:numPr>
        <w:tabs>
          <w:tab w:val="left" w:pos="993"/>
        </w:tabs>
        <w:suppressAutoHyphens w:val="0"/>
        <w:ind w:left="0" w:firstLine="851"/>
        <w:jc w:val="both"/>
      </w:pPr>
      <w:r w:rsidRPr="00D4467E">
        <w:rPr>
          <w:lang w:eastAsia="ru-RU"/>
        </w:rPr>
        <w:t>Правообладатель земельного участка или объекта капитального строительства</w:t>
      </w:r>
      <w:r w:rsidR="00600D90" w:rsidRPr="00D4467E">
        <w:rPr>
          <w:lang w:eastAsia="ru-RU"/>
        </w:rPr>
        <w:t xml:space="preserve"> </w:t>
      </w:r>
      <w:r w:rsidRPr="00D4467E">
        <w:rPr>
          <w:lang w:eastAsia="ru-RU"/>
        </w:rPr>
        <w:t>обеспечивает внесение соответствующих изменений в документы учета недвижимости и документы о регистрации прав на недвижимость.</w:t>
      </w:r>
    </w:p>
    <w:p w14:paraId="29496039" w14:textId="77777777" w:rsidR="00BF3941" w:rsidRPr="00D4467E" w:rsidRDefault="00BF3941" w:rsidP="000A7C49">
      <w:pPr>
        <w:numPr>
          <w:ilvl w:val="0"/>
          <w:numId w:val="45"/>
        </w:numPr>
        <w:tabs>
          <w:tab w:val="left" w:pos="993"/>
        </w:tabs>
        <w:suppressAutoHyphens w:val="0"/>
        <w:ind w:left="0" w:firstLine="851"/>
        <w:jc w:val="both"/>
      </w:pPr>
      <w:bookmarkStart w:id="89" w:name="_Toc44676276"/>
      <w:bookmarkStart w:id="90" w:name="_Toc44676533"/>
      <w:bookmarkStart w:id="91" w:name="_Toc44677062"/>
      <w:bookmarkStart w:id="92" w:name="_Toc301088657"/>
      <w:bookmarkStart w:id="93" w:name="_Toc300582731"/>
      <w:bookmarkStart w:id="94" w:name="_Toc300580280"/>
      <w:bookmarkStart w:id="95" w:name="_Toc300579831"/>
      <w:r w:rsidRPr="00D4467E">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89"/>
      <w:bookmarkEnd w:id="90"/>
      <w:bookmarkEnd w:id="91"/>
    </w:p>
    <w:p w14:paraId="7EFD399A" w14:textId="77777777" w:rsidR="00BF3941" w:rsidRPr="00D4467E" w:rsidRDefault="00BF3941" w:rsidP="000A7C49">
      <w:pPr>
        <w:numPr>
          <w:ilvl w:val="0"/>
          <w:numId w:val="45"/>
        </w:numPr>
        <w:tabs>
          <w:tab w:val="left" w:pos="993"/>
        </w:tabs>
        <w:suppressAutoHyphens w:val="0"/>
        <w:ind w:left="0" w:firstLine="851"/>
        <w:jc w:val="both"/>
      </w:pPr>
      <w:bookmarkStart w:id="96" w:name="_Toc44676277"/>
      <w:bookmarkStart w:id="97" w:name="_Toc44676534"/>
      <w:bookmarkStart w:id="98" w:name="_Toc44677063"/>
      <w:r w:rsidRPr="00D4467E">
        <w:t>Арендаторы земельных участков изменяют вид разрешенного использования земельных участков при получении разрешения на изменение вида разрешенного использования в установленном порядке.</w:t>
      </w:r>
      <w:bookmarkEnd w:id="96"/>
      <w:bookmarkEnd w:id="97"/>
      <w:bookmarkEnd w:id="98"/>
    </w:p>
    <w:p w14:paraId="5397D369" w14:textId="77777777" w:rsidR="00BF3941" w:rsidRPr="00D4467E" w:rsidRDefault="00BF3941" w:rsidP="000A7C49">
      <w:pPr>
        <w:numPr>
          <w:ilvl w:val="0"/>
          <w:numId w:val="45"/>
        </w:numPr>
        <w:tabs>
          <w:tab w:val="left" w:pos="993"/>
        </w:tabs>
        <w:suppressAutoHyphens w:val="0"/>
        <w:ind w:left="0" w:firstLine="851"/>
        <w:jc w:val="both"/>
      </w:pPr>
      <w:bookmarkStart w:id="99" w:name="_Toc44676278"/>
      <w:bookmarkStart w:id="100" w:name="_Toc44676535"/>
      <w:bookmarkStart w:id="101" w:name="_Toc44677064"/>
      <w:r w:rsidRPr="00D4467E">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bookmarkEnd w:id="99"/>
      <w:bookmarkEnd w:id="100"/>
      <w:bookmarkEnd w:id="101"/>
    </w:p>
    <w:bookmarkEnd w:id="92"/>
    <w:bookmarkEnd w:id="93"/>
    <w:bookmarkEnd w:id="94"/>
    <w:bookmarkEnd w:id="95"/>
    <w:p w14:paraId="029656C3" w14:textId="77777777" w:rsidR="00BF3941" w:rsidRPr="00D4467E" w:rsidRDefault="00BF3941" w:rsidP="000A7C49">
      <w:pPr>
        <w:numPr>
          <w:ilvl w:val="0"/>
          <w:numId w:val="45"/>
        </w:numPr>
        <w:tabs>
          <w:tab w:val="left" w:pos="993"/>
        </w:tabs>
        <w:suppressAutoHyphens w:val="0"/>
        <w:ind w:left="0" w:firstLine="851"/>
        <w:jc w:val="both"/>
      </w:pPr>
      <w:r w:rsidRPr="00D4467E">
        <w:t>В случаях, если правообладатель земельных участков и объектов капитального строительства, выбирает вид использования из числа условно разрешенных настоящими Правилами для соответствующей территориальной зоны, необходимо получение разрешения в установленном Градостроительным кодексом Российской Федерации и настоящими Правилами порядке.</w:t>
      </w:r>
    </w:p>
    <w:p w14:paraId="5C8B34BB" w14:textId="54B1F483" w:rsidR="00BF3941" w:rsidRPr="00D4467E" w:rsidRDefault="00BF3941" w:rsidP="000A7C49">
      <w:pPr>
        <w:numPr>
          <w:ilvl w:val="0"/>
          <w:numId w:val="45"/>
        </w:numPr>
        <w:tabs>
          <w:tab w:val="left" w:pos="993"/>
        </w:tabs>
        <w:suppressAutoHyphens w:val="0"/>
        <w:ind w:left="0" w:firstLine="851"/>
        <w:jc w:val="both"/>
      </w:pPr>
      <w:r w:rsidRPr="00D4467E">
        <w:t xml:space="preserve">В случаях, если земельный участок или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об изменении одного вида его разрешенного использования </w:t>
      </w:r>
      <w:r w:rsidR="002E2E30" w:rsidRPr="00D4467E">
        <w:t xml:space="preserve">земельных участков и объектов капитального строительства </w:t>
      </w:r>
      <w:r w:rsidRPr="00D4467E">
        <w:t>на другой принимается в соответствии с федеральными законами.</w:t>
      </w:r>
    </w:p>
    <w:p w14:paraId="6372C51F" w14:textId="77777777" w:rsidR="00BF3941" w:rsidRPr="00D4467E" w:rsidRDefault="00BF3941" w:rsidP="00600D90">
      <w:pPr>
        <w:pStyle w:val="a5"/>
        <w:ind w:left="0" w:right="0"/>
        <w:jc w:val="both"/>
      </w:pPr>
      <w:bookmarkStart w:id="102" w:name="_Toc301088658"/>
      <w:bookmarkStart w:id="103" w:name="_Toc487188739"/>
      <w:bookmarkStart w:id="104" w:name="_Toc44676279"/>
      <w:bookmarkStart w:id="105" w:name="_Toc44676536"/>
      <w:bookmarkStart w:id="106" w:name="_Toc44677065"/>
      <w:r w:rsidRPr="00D4467E">
        <w:lastRenderedPageBreak/>
        <w:t>Статья 4.2. Предоставление разрешения на условно разрешенный вид использования земельного участка или объекта капитального строительства</w:t>
      </w:r>
      <w:bookmarkEnd w:id="102"/>
      <w:bookmarkEnd w:id="103"/>
      <w:bookmarkEnd w:id="104"/>
      <w:bookmarkEnd w:id="105"/>
      <w:bookmarkEnd w:id="106"/>
    </w:p>
    <w:p w14:paraId="45012947" w14:textId="77777777" w:rsidR="00BF3941" w:rsidRPr="00D4467E" w:rsidRDefault="00BF3941" w:rsidP="000A7C49">
      <w:pPr>
        <w:pStyle w:val="Default"/>
        <w:numPr>
          <w:ilvl w:val="0"/>
          <w:numId w:val="46"/>
        </w:numPr>
        <w:ind w:left="0" w:firstLine="851"/>
        <w:jc w:val="both"/>
        <w:rPr>
          <w:color w:val="auto"/>
          <w:lang w:eastAsia="zh-CN"/>
        </w:rPr>
      </w:pPr>
      <w:r w:rsidRPr="00D4467E">
        <w:rPr>
          <w:color w:val="auto"/>
          <w:lang w:eastAsia="zh-CN"/>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статьи 39 Градостроительного кодекса Российской Федерации. </w:t>
      </w:r>
    </w:p>
    <w:p w14:paraId="58995BAA" w14:textId="77777777" w:rsidR="00BF3941" w:rsidRPr="00D4467E" w:rsidRDefault="00BF3941" w:rsidP="000A7C49">
      <w:pPr>
        <w:numPr>
          <w:ilvl w:val="0"/>
          <w:numId w:val="46"/>
        </w:numPr>
        <w:tabs>
          <w:tab w:val="left" w:pos="993"/>
        </w:tabs>
        <w:suppressAutoHyphens w:val="0"/>
        <w:ind w:left="0" w:firstLine="851"/>
        <w:jc w:val="both"/>
      </w:pPr>
      <w:r w:rsidRPr="00D4467E">
        <w:t>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администрацию города.</w:t>
      </w:r>
    </w:p>
    <w:p w14:paraId="0E5E5E8E" w14:textId="77777777" w:rsidR="00BF3941" w:rsidRPr="00D4467E" w:rsidRDefault="00BF3941" w:rsidP="000A7C49">
      <w:pPr>
        <w:numPr>
          <w:ilvl w:val="0"/>
          <w:numId w:val="46"/>
        </w:numPr>
        <w:tabs>
          <w:tab w:val="left" w:pos="993"/>
        </w:tabs>
        <w:suppressAutoHyphens w:val="0"/>
        <w:ind w:left="0" w:firstLine="851"/>
        <w:jc w:val="both"/>
        <w:rPr>
          <w:snapToGrid w:val="0"/>
        </w:rPr>
      </w:pPr>
      <w:r w:rsidRPr="00D4467E">
        <w:rPr>
          <w:snapToGrid w:val="0"/>
        </w:rPr>
        <w:t>В заявлении о предоставлении разрешения на условно разрешенный вид использования отражается содержание запроса, и даются идентификационные сведения о заявителе. К заявлению прилагаются материалы, обосновывающие целесообразность, возможность и допустимость размещения на рассматриваемой территории объекта, отнесенного к условно разрешенному виду использования.</w:t>
      </w:r>
    </w:p>
    <w:p w14:paraId="555E203D" w14:textId="77777777" w:rsidR="00BF3941" w:rsidRPr="00D4467E" w:rsidRDefault="00BF3941" w:rsidP="000A7C49">
      <w:pPr>
        <w:numPr>
          <w:ilvl w:val="0"/>
          <w:numId w:val="46"/>
        </w:numPr>
        <w:tabs>
          <w:tab w:val="left" w:pos="993"/>
        </w:tabs>
        <w:suppressAutoHyphens w:val="0"/>
        <w:autoSpaceDE w:val="0"/>
        <w:autoSpaceDN w:val="0"/>
        <w:adjustRightInd w:val="0"/>
        <w:ind w:left="0" w:firstLine="851"/>
        <w:jc w:val="both"/>
      </w:pPr>
      <w:r w:rsidRPr="00D4467E">
        <w:rPr>
          <w:snapToGrid w:val="0"/>
        </w:rPr>
        <w:t xml:space="preserve">Вопрос о предоставлении разрешения на условно разрешенный вид использования подлежит обсуждению на публичных слушаниях. </w:t>
      </w:r>
      <w:r w:rsidRPr="00D4467E">
        <w:rPr>
          <w:lang w:eastAsia="ru-RU"/>
        </w:rPr>
        <w:t xml:space="preserve">Порядок проведения публичных слушаний определяется Уставом города Мончегорска, с учетом положений Градостроительного кодекса Российской Федерации и главой 9 настоящих Правил.  </w:t>
      </w:r>
    </w:p>
    <w:p w14:paraId="170795E9" w14:textId="77777777" w:rsidR="00BF3941" w:rsidRPr="00D4467E" w:rsidRDefault="00BF3941" w:rsidP="000A7C49">
      <w:pPr>
        <w:pStyle w:val="Default"/>
        <w:numPr>
          <w:ilvl w:val="0"/>
          <w:numId w:val="46"/>
        </w:numPr>
        <w:ind w:left="0" w:firstLine="851"/>
        <w:jc w:val="both"/>
        <w:rPr>
          <w:color w:val="auto"/>
        </w:rPr>
      </w:pPr>
      <w:r w:rsidRPr="00D4467E">
        <w:rPr>
          <w:color w:val="auto"/>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190EC5A4" w14:textId="77777777" w:rsidR="00BF3941" w:rsidRPr="00D4467E" w:rsidRDefault="00BF3941" w:rsidP="000A7C49">
      <w:pPr>
        <w:pStyle w:val="Default"/>
        <w:numPr>
          <w:ilvl w:val="0"/>
          <w:numId w:val="46"/>
        </w:numPr>
        <w:ind w:left="0" w:firstLine="851"/>
        <w:jc w:val="both"/>
        <w:rPr>
          <w:color w:val="auto"/>
        </w:rPr>
      </w:pPr>
      <w:r w:rsidRPr="00D4467E">
        <w:rPr>
          <w:color w:val="auto"/>
        </w:rPr>
        <w:t xml:space="preserve">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14:paraId="66C0EEAE" w14:textId="77777777" w:rsidR="00BF3941" w:rsidRPr="00D4467E" w:rsidRDefault="00BF3941" w:rsidP="000A7C49">
      <w:pPr>
        <w:pStyle w:val="Default"/>
        <w:numPr>
          <w:ilvl w:val="0"/>
          <w:numId w:val="46"/>
        </w:numPr>
        <w:tabs>
          <w:tab w:val="left" w:pos="0"/>
          <w:tab w:val="left" w:pos="993"/>
        </w:tabs>
        <w:ind w:left="0" w:firstLine="851"/>
        <w:jc w:val="both"/>
        <w:rPr>
          <w:color w:val="auto"/>
        </w:rPr>
      </w:pPr>
      <w:r w:rsidRPr="00D4467E">
        <w:rPr>
          <w:color w:val="auto"/>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органов местного самоуправления города Мончегорска.</w:t>
      </w:r>
    </w:p>
    <w:p w14:paraId="12917BB4" w14:textId="194E3A8E" w:rsidR="00BF3941" w:rsidRPr="00D4467E" w:rsidRDefault="00BF3941" w:rsidP="000A7C49">
      <w:pPr>
        <w:numPr>
          <w:ilvl w:val="0"/>
          <w:numId w:val="46"/>
        </w:numPr>
        <w:tabs>
          <w:tab w:val="left" w:pos="0"/>
          <w:tab w:val="left" w:pos="993"/>
        </w:tabs>
        <w:suppressAutoHyphens w:val="0"/>
        <w:autoSpaceDE w:val="0"/>
        <w:autoSpaceDN w:val="0"/>
        <w:adjustRightInd w:val="0"/>
        <w:ind w:left="0" w:firstLine="851"/>
        <w:jc w:val="both"/>
      </w:pPr>
      <w:r w:rsidRPr="00D4467E">
        <w:t xml:space="preserve">На основании заключения о результатах публичных слушаний по вопросу о предоставлении разрешения на условно разрешенный вид использования </w:t>
      </w:r>
      <w:r w:rsidR="00DF2675" w:rsidRPr="00D4467E">
        <w:t>Г</w:t>
      </w:r>
      <w:r w:rsidRPr="00D4467E">
        <w:t xml:space="preserve">лава города принимает решение о предоставлении разрешения на условно разрешенный вид использования или об отказе в предоставлении такого разрешения. Решение </w:t>
      </w:r>
      <w:r w:rsidR="00E50ADA" w:rsidRPr="00D4467E">
        <w:t>Г</w:t>
      </w:r>
      <w:r w:rsidRPr="00D4467E">
        <w:t xml:space="preserve">лавы города оформляется постановлением администрации города. </w:t>
      </w:r>
    </w:p>
    <w:p w14:paraId="724370D8" w14:textId="77777777" w:rsidR="00BF3941" w:rsidRPr="00D4467E" w:rsidRDefault="00BF3941" w:rsidP="000A7C49">
      <w:pPr>
        <w:pStyle w:val="Default"/>
        <w:numPr>
          <w:ilvl w:val="0"/>
          <w:numId w:val="46"/>
        </w:numPr>
        <w:ind w:left="0" w:firstLine="851"/>
        <w:jc w:val="both"/>
        <w:rPr>
          <w:color w:val="auto"/>
        </w:rPr>
      </w:pPr>
      <w:r w:rsidRPr="00D4467E">
        <w:rPr>
          <w:color w:val="auto"/>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04D011C" w14:textId="77777777" w:rsidR="00BF3941" w:rsidRPr="00D4467E" w:rsidRDefault="00BF3941" w:rsidP="000A7C49">
      <w:pPr>
        <w:numPr>
          <w:ilvl w:val="0"/>
          <w:numId w:val="46"/>
        </w:numPr>
        <w:tabs>
          <w:tab w:val="left" w:pos="0"/>
          <w:tab w:val="left" w:pos="993"/>
        </w:tabs>
        <w:suppressAutoHyphens w:val="0"/>
        <w:autoSpaceDE w:val="0"/>
        <w:autoSpaceDN w:val="0"/>
        <w:adjustRightInd w:val="0"/>
        <w:ind w:left="0" w:firstLine="851"/>
        <w:jc w:val="both"/>
        <w:rPr>
          <w:lang w:eastAsia="ru-RU"/>
        </w:rPr>
      </w:pPr>
      <w:r w:rsidRPr="00D4467E">
        <w:rPr>
          <w:lang w:eastAsia="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53065B7" w14:textId="77777777" w:rsidR="00BF3941" w:rsidRPr="00D4467E" w:rsidRDefault="00BF3941" w:rsidP="00600D90">
      <w:pPr>
        <w:pStyle w:val="a5"/>
        <w:ind w:left="0" w:right="0"/>
        <w:jc w:val="both"/>
      </w:pPr>
      <w:bookmarkStart w:id="107" w:name="_Toc487188740"/>
      <w:bookmarkStart w:id="108" w:name="_Toc44676280"/>
      <w:bookmarkStart w:id="109" w:name="_Toc44676537"/>
      <w:bookmarkStart w:id="110" w:name="_Toc44677066"/>
      <w:bookmarkStart w:id="111" w:name="_Toc301088659"/>
      <w:r w:rsidRPr="00D4467E">
        <w:lastRenderedPageBreak/>
        <w:t>Статья 4.3.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07"/>
      <w:bookmarkEnd w:id="108"/>
      <w:bookmarkEnd w:id="109"/>
      <w:bookmarkEnd w:id="110"/>
      <w:r w:rsidRPr="00D4467E">
        <w:t xml:space="preserve"> </w:t>
      </w:r>
    </w:p>
    <w:p w14:paraId="6CBAEF73" w14:textId="77777777" w:rsidR="00BF3941" w:rsidRPr="00D4467E" w:rsidRDefault="00BF3941" w:rsidP="000A7C49">
      <w:pPr>
        <w:pStyle w:val="Default"/>
        <w:numPr>
          <w:ilvl w:val="0"/>
          <w:numId w:val="47"/>
        </w:numPr>
        <w:ind w:left="0" w:firstLine="851"/>
        <w:jc w:val="both"/>
        <w:rPr>
          <w:color w:val="auto"/>
        </w:rPr>
      </w:pPr>
      <w:r w:rsidRPr="00D4467E">
        <w:rPr>
          <w:color w:val="auto"/>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по основаниям и в порядке статьи 40 Градостроительного кодекса Российской Федерации. </w:t>
      </w:r>
    </w:p>
    <w:p w14:paraId="5A81040A" w14:textId="77777777" w:rsidR="00BF3941" w:rsidRPr="00D4467E" w:rsidRDefault="00BF3941" w:rsidP="000A7C49">
      <w:pPr>
        <w:pStyle w:val="Default"/>
        <w:numPr>
          <w:ilvl w:val="0"/>
          <w:numId w:val="47"/>
        </w:numPr>
        <w:ind w:left="0" w:firstLine="851"/>
        <w:jc w:val="both"/>
        <w:rPr>
          <w:color w:val="auto"/>
        </w:rPr>
      </w:pPr>
      <w:r w:rsidRPr="00D4467E">
        <w:rPr>
          <w:color w:val="auto"/>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E34BB5" w:rsidRPr="00D4467E">
        <w:rPr>
          <w:color w:val="auto"/>
        </w:rPr>
        <w:t>иные характеристики,</w:t>
      </w:r>
      <w:r w:rsidRPr="00D4467E">
        <w:rPr>
          <w:color w:val="auto"/>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2284D7D0" w14:textId="77777777" w:rsidR="00BF3941" w:rsidRPr="00D4467E" w:rsidRDefault="00BF3941" w:rsidP="000A7C49">
      <w:pPr>
        <w:pStyle w:val="Default"/>
        <w:numPr>
          <w:ilvl w:val="0"/>
          <w:numId w:val="47"/>
        </w:numPr>
        <w:ind w:left="0" w:firstLine="851"/>
        <w:jc w:val="both"/>
        <w:rPr>
          <w:color w:val="auto"/>
        </w:rPr>
      </w:pPr>
      <w:r w:rsidRPr="00D4467E">
        <w:rPr>
          <w:color w:val="auto"/>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5D581AC8" w14:textId="77777777" w:rsidR="00BF3941" w:rsidRPr="00D4467E" w:rsidRDefault="00BF3941" w:rsidP="000A7C49">
      <w:pPr>
        <w:pStyle w:val="Default"/>
        <w:numPr>
          <w:ilvl w:val="0"/>
          <w:numId w:val="47"/>
        </w:numPr>
        <w:ind w:left="0" w:firstLine="851"/>
        <w:jc w:val="both"/>
        <w:rPr>
          <w:color w:val="auto"/>
        </w:rPr>
      </w:pPr>
      <w:r w:rsidRPr="00D4467E">
        <w:rPr>
          <w:color w:val="auto"/>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администрацию города заявление о предоставлении такого разрешения. </w:t>
      </w:r>
    </w:p>
    <w:p w14:paraId="18084ACB" w14:textId="77777777" w:rsidR="00BF3941" w:rsidRPr="00D4467E" w:rsidRDefault="00BF3941" w:rsidP="000A7C49">
      <w:pPr>
        <w:pStyle w:val="Default"/>
        <w:numPr>
          <w:ilvl w:val="0"/>
          <w:numId w:val="47"/>
        </w:numPr>
        <w:ind w:left="0" w:firstLine="851"/>
        <w:jc w:val="both"/>
        <w:rPr>
          <w:color w:val="auto"/>
        </w:rPr>
      </w:pPr>
      <w:r w:rsidRPr="00D4467E">
        <w:rPr>
          <w:color w:val="auto"/>
        </w:rPr>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предусмотренных статьи 39 Градостроительного кодекса Российской Федерации и главой 8 настоящих Правил.  </w:t>
      </w:r>
    </w:p>
    <w:p w14:paraId="112A02F3" w14:textId="77777777" w:rsidR="00BF3941" w:rsidRPr="00D4467E" w:rsidRDefault="00BF3941" w:rsidP="000A7C49">
      <w:pPr>
        <w:pStyle w:val="Default"/>
        <w:numPr>
          <w:ilvl w:val="0"/>
          <w:numId w:val="47"/>
        </w:numPr>
        <w:ind w:left="0" w:firstLine="851"/>
        <w:jc w:val="both"/>
        <w:rPr>
          <w:color w:val="auto"/>
        </w:rPr>
      </w:pPr>
      <w:r w:rsidRPr="00D4467E">
        <w:rPr>
          <w:color w:val="auto"/>
        </w:rPr>
        <w:t xml:space="preserve">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13BFD668" w14:textId="2BBBDEF4" w:rsidR="00BF3941" w:rsidRPr="00D4467E" w:rsidRDefault="00BF3941" w:rsidP="000A7C49">
      <w:pPr>
        <w:pStyle w:val="Default"/>
        <w:numPr>
          <w:ilvl w:val="0"/>
          <w:numId w:val="47"/>
        </w:numPr>
        <w:ind w:left="0" w:firstLine="851"/>
        <w:jc w:val="both"/>
        <w:rPr>
          <w:color w:val="auto"/>
        </w:rPr>
      </w:pPr>
      <w:r w:rsidRPr="00D4467E">
        <w:rPr>
          <w:color w:val="auto"/>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r w:rsidR="00DF2675" w:rsidRPr="00D4467E">
        <w:rPr>
          <w:color w:val="auto"/>
        </w:rPr>
        <w:t>Г</w:t>
      </w:r>
      <w:r w:rsidRPr="00D4467E">
        <w:rPr>
          <w:color w:val="auto"/>
        </w:rPr>
        <w:t>лава города принимает р</w:t>
      </w:r>
      <w:r w:rsidRPr="00D4467E">
        <w:rPr>
          <w:snapToGrid w:val="0"/>
          <w:color w:val="auto"/>
        </w:rPr>
        <w:t>ешение о предоставлении разрешения на отклонение от предельных</w:t>
      </w:r>
      <w:r w:rsidRPr="00D4467E">
        <w:rPr>
          <w:color w:val="auto"/>
        </w:rPr>
        <w:t xml:space="preserve"> параметров разрешенного строительства, реконструкции объектов капитального строительства либо об отказе в предоставлении разрешения с указанием причин принятого решения. Решение </w:t>
      </w:r>
      <w:r w:rsidR="00E50ADA" w:rsidRPr="00D4467E">
        <w:rPr>
          <w:color w:val="auto"/>
        </w:rPr>
        <w:t>Г</w:t>
      </w:r>
      <w:r w:rsidRPr="00D4467E">
        <w:rPr>
          <w:color w:val="auto"/>
        </w:rPr>
        <w:t xml:space="preserve">лавы города оформляется постановлением администрации города. </w:t>
      </w:r>
    </w:p>
    <w:p w14:paraId="41911B1D" w14:textId="77777777" w:rsidR="00BF3941" w:rsidRPr="00D4467E" w:rsidRDefault="00BF3941" w:rsidP="000A7C49">
      <w:pPr>
        <w:pStyle w:val="Default"/>
        <w:numPr>
          <w:ilvl w:val="0"/>
          <w:numId w:val="47"/>
        </w:numPr>
        <w:ind w:left="0" w:firstLine="851"/>
        <w:jc w:val="both"/>
        <w:rPr>
          <w:color w:val="auto"/>
        </w:rPr>
      </w:pPr>
      <w:r w:rsidRPr="00D4467E">
        <w:rPr>
          <w:color w:val="auto"/>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E3096B8" w14:textId="77777777" w:rsidR="00BF3941" w:rsidRPr="00D4467E" w:rsidRDefault="00BF3941" w:rsidP="00600D90">
      <w:pPr>
        <w:pStyle w:val="a5"/>
        <w:ind w:left="0" w:right="0"/>
        <w:jc w:val="both"/>
      </w:pPr>
      <w:bookmarkStart w:id="112" w:name="_Toc188622008"/>
      <w:bookmarkStart w:id="113" w:name="_Toc487188741"/>
      <w:bookmarkStart w:id="114" w:name="_Toc44676281"/>
      <w:bookmarkStart w:id="115" w:name="_Toc44676538"/>
      <w:bookmarkStart w:id="116" w:name="_Toc44677067"/>
      <w:bookmarkEnd w:id="111"/>
      <w:r w:rsidRPr="00D4467E">
        <w:t>Статья 4.4. Использование и реконструкция объектов капитального строительства, несоответствующих Правилам</w:t>
      </w:r>
      <w:bookmarkEnd w:id="112"/>
      <w:bookmarkEnd w:id="113"/>
      <w:bookmarkEnd w:id="114"/>
      <w:bookmarkEnd w:id="115"/>
      <w:bookmarkEnd w:id="116"/>
    </w:p>
    <w:p w14:paraId="2C8AA62D" w14:textId="77777777" w:rsidR="00F97B85" w:rsidRPr="00D4467E" w:rsidRDefault="00F97B85" w:rsidP="000A7C49">
      <w:pPr>
        <w:pStyle w:val="a3"/>
        <w:numPr>
          <w:ilvl w:val="0"/>
          <w:numId w:val="40"/>
        </w:numPr>
        <w:tabs>
          <w:tab w:val="clear" w:pos="360"/>
          <w:tab w:val="num" w:pos="0"/>
        </w:tabs>
        <w:suppressAutoHyphens w:val="0"/>
        <w:ind w:left="0" w:firstLine="851"/>
        <w:contextualSpacing/>
        <w:jc w:val="both"/>
      </w:pPr>
      <w:r w:rsidRPr="00D4467E">
        <w:t xml:space="preserve">Земельные участки или объекты капитального строительства, расположенные на территории муниципального образования,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w:t>
      </w:r>
      <w:r w:rsidRPr="00D4467E">
        <w:lastRenderedPageBreak/>
        <w:t>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E15D3AE" w14:textId="77777777" w:rsidR="00F97B85" w:rsidRPr="00D4467E" w:rsidRDefault="00F97B85" w:rsidP="000A7C49">
      <w:pPr>
        <w:pStyle w:val="a3"/>
        <w:numPr>
          <w:ilvl w:val="0"/>
          <w:numId w:val="40"/>
        </w:numPr>
        <w:tabs>
          <w:tab w:val="clear" w:pos="360"/>
          <w:tab w:val="num" w:pos="0"/>
          <w:tab w:val="num" w:pos="709"/>
        </w:tabs>
        <w:suppressAutoHyphens w:val="0"/>
        <w:ind w:left="0" w:firstLine="851"/>
        <w:contextualSpacing/>
        <w:jc w:val="both"/>
      </w:pPr>
      <w:r w:rsidRPr="00D4467E">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53FE707" w14:textId="77777777" w:rsidR="00BF3941" w:rsidRPr="00D4467E" w:rsidRDefault="00BF3941" w:rsidP="000A7C49">
      <w:pPr>
        <w:pStyle w:val="a3"/>
        <w:numPr>
          <w:ilvl w:val="0"/>
          <w:numId w:val="40"/>
        </w:numPr>
        <w:tabs>
          <w:tab w:val="clear" w:pos="360"/>
          <w:tab w:val="num" w:pos="0"/>
          <w:tab w:val="num" w:pos="709"/>
        </w:tabs>
        <w:suppressAutoHyphens w:val="0"/>
        <w:ind w:left="0" w:firstLine="851"/>
        <w:contextualSpacing/>
        <w:jc w:val="both"/>
      </w:pPr>
      <w:r w:rsidRPr="00D4467E">
        <w:t>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разрешенные для соответствующих территориальных зон, но расположены в зонах с особыми условиями использования территории, в пределах которых не предусмотрено размещение соответствующих объектов.</w:t>
      </w:r>
    </w:p>
    <w:p w14:paraId="6F8ED32D" w14:textId="0E168F50" w:rsidR="00BF3941" w:rsidRPr="00D4467E" w:rsidRDefault="00BF3941" w:rsidP="000A7C49">
      <w:pPr>
        <w:pStyle w:val="a3"/>
        <w:numPr>
          <w:ilvl w:val="0"/>
          <w:numId w:val="40"/>
        </w:numPr>
        <w:tabs>
          <w:tab w:val="clear" w:pos="360"/>
          <w:tab w:val="num" w:pos="0"/>
          <w:tab w:val="num" w:pos="709"/>
        </w:tabs>
        <w:suppressAutoHyphens w:val="0"/>
        <w:ind w:left="0" w:firstLine="851"/>
        <w:contextualSpacing/>
        <w:jc w:val="both"/>
      </w:pPr>
      <w:r w:rsidRPr="00D4467E">
        <w:t xml:space="preserve">На объектах, указанных в части </w:t>
      </w:r>
      <w:r w:rsidR="00EC6942" w:rsidRPr="00D4467E">
        <w:t>3</w:t>
      </w:r>
      <w:r w:rsidRPr="00D4467E">
        <w:t xml:space="preserve"> настоящей статьи,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w:t>
      </w:r>
    </w:p>
    <w:p w14:paraId="55486B2B" w14:textId="77777777" w:rsidR="00BF3941" w:rsidRPr="00D4467E" w:rsidRDefault="00BF3941" w:rsidP="000A7C49">
      <w:pPr>
        <w:pStyle w:val="a3"/>
        <w:numPr>
          <w:ilvl w:val="0"/>
          <w:numId w:val="40"/>
        </w:numPr>
        <w:tabs>
          <w:tab w:val="clear" w:pos="360"/>
          <w:tab w:val="num" w:pos="0"/>
          <w:tab w:val="num" w:pos="709"/>
        </w:tabs>
        <w:suppressAutoHyphens w:val="0"/>
        <w:ind w:left="0" w:firstLine="851"/>
        <w:contextualSpacing/>
        <w:jc w:val="both"/>
      </w:pPr>
      <w:r w:rsidRPr="00D4467E">
        <w:t xml:space="preserve">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w:t>
      </w:r>
      <w:r w:rsidR="00E34BB5" w:rsidRPr="00D4467E">
        <w:t>могут поддерживаться</w:t>
      </w:r>
      <w:r w:rsidRPr="00D4467E">
        <w:t xml:space="preserve">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56443A58" w14:textId="77777777" w:rsidR="00BF3941" w:rsidRPr="00D4467E" w:rsidRDefault="00BF3941" w:rsidP="000A7C49">
      <w:pPr>
        <w:pStyle w:val="a3"/>
        <w:numPr>
          <w:ilvl w:val="0"/>
          <w:numId w:val="40"/>
        </w:numPr>
        <w:tabs>
          <w:tab w:val="clear" w:pos="360"/>
          <w:tab w:val="num" w:pos="0"/>
          <w:tab w:val="num" w:pos="709"/>
        </w:tabs>
        <w:suppressAutoHyphens w:val="0"/>
        <w:ind w:left="0" w:firstLine="851"/>
        <w:contextualSpacing/>
        <w:jc w:val="both"/>
      </w:pPr>
      <w:r w:rsidRPr="00D4467E">
        <w:t>Несоответствующий вид использования недвижимости не может быть заменён на иной несоответствующий вид использования в соответствии с порядком, установленным настоящими Правилами.</w:t>
      </w:r>
    </w:p>
    <w:p w14:paraId="127F2720" w14:textId="77777777" w:rsidR="00BF3941" w:rsidRPr="00D4467E" w:rsidRDefault="00BF3941" w:rsidP="001538F4">
      <w:pPr>
        <w:pStyle w:val="123"/>
        <w:suppressAutoHyphens w:val="0"/>
        <w:spacing w:before="0" w:after="0"/>
        <w:ind w:left="851" w:firstLine="0"/>
        <w:rPr>
          <w:rFonts w:ascii="Times New Roman" w:hAnsi="Times New Roman" w:cs="Times New Roman"/>
          <w:color w:val="auto"/>
          <w:sz w:val="24"/>
          <w:szCs w:val="24"/>
        </w:rPr>
      </w:pPr>
    </w:p>
    <w:p w14:paraId="330CB258" w14:textId="77777777" w:rsidR="00BF3941" w:rsidRPr="00D4467E" w:rsidRDefault="00BF3941" w:rsidP="001538F4">
      <w:pPr>
        <w:suppressAutoHyphens w:val="0"/>
        <w:jc w:val="both"/>
        <w:rPr>
          <w:b/>
          <w:bCs/>
        </w:rPr>
      </w:pPr>
      <w:r w:rsidRPr="00D4467E">
        <w:br w:type="page"/>
      </w:r>
    </w:p>
    <w:p w14:paraId="0922AAE5" w14:textId="77777777" w:rsidR="00BF3941" w:rsidRPr="00D4467E" w:rsidRDefault="00BF3941" w:rsidP="001538F4">
      <w:pPr>
        <w:pStyle w:val="1"/>
        <w:jc w:val="both"/>
        <w:rPr>
          <w:rFonts w:ascii="Times New Roman" w:hAnsi="Times New Roman" w:cs="Times New Roman"/>
          <w:color w:val="auto"/>
          <w:sz w:val="24"/>
          <w:szCs w:val="24"/>
        </w:rPr>
      </w:pPr>
      <w:bookmarkStart w:id="117" w:name="_Toc44677080"/>
      <w:bookmarkStart w:id="118" w:name="_Toc44676551"/>
      <w:bookmarkStart w:id="119" w:name="_Toc44676294"/>
      <w:bookmarkStart w:id="120" w:name="_Toc487188753"/>
      <w:r w:rsidRPr="00D4467E">
        <w:rPr>
          <w:rFonts w:ascii="Times New Roman" w:hAnsi="Times New Roman" w:cs="Times New Roman"/>
          <w:color w:val="auto"/>
          <w:sz w:val="24"/>
          <w:szCs w:val="24"/>
        </w:rPr>
        <w:lastRenderedPageBreak/>
        <w:t>Глава 5. Положение о внесении изменений в Правила</w:t>
      </w:r>
      <w:bookmarkEnd w:id="117"/>
      <w:bookmarkEnd w:id="118"/>
      <w:bookmarkEnd w:id="119"/>
      <w:bookmarkEnd w:id="120"/>
      <w:r w:rsidRPr="00D4467E">
        <w:rPr>
          <w:rFonts w:ascii="Times New Roman" w:hAnsi="Times New Roman" w:cs="Times New Roman"/>
          <w:color w:val="auto"/>
          <w:sz w:val="24"/>
          <w:szCs w:val="24"/>
        </w:rPr>
        <w:t xml:space="preserve"> </w:t>
      </w:r>
    </w:p>
    <w:p w14:paraId="1202CD44" w14:textId="398BA310" w:rsidR="00BF3941" w:rsidRPr="00D4467E" w:rsidRDefault="00BF3941" w:rsidP="00DF5CDB">
      <w:pPr>
        <w:pStyle w:val="a5"/>
        <w:ind w:left="0" w:right="0"/>
        <w:jc w:val="both"/>
      </w:pPr>
      <w:r w:rsidRPr="00D4467E">
        <w:t xml:space="preserve">Статья 5.1. </w:t>
      </w:r>
      <w:r w:rsidR="00DF5CDB" w:rsidRPr="00D4467E">
        <w:t>В</w:t>
      </w:r>
      <w:r w:rsidRPr="00D4467E">
        <w:t>несение изменений в Правила</w:t>
      </w:r>
    </w:p>
    <w:p w14:paraId="1089546A" w14:textId="77777777" w:rsidR="00BF3941" w:rsidRPr="00D4467E" w:rsidRDefault="00BF3941" w:rsidP="001538F4">
      <w:pPr>
        <w:suppressAutoHyphens w:val="0"/>
        <w:ind w:firstLine="851"/>
        <w:jc w:val="both"/>
        <w:rPr>
          <w:rFonts w:eastAsia="MS Mincho"/>
          <w:strike/>
        </w:rPr>
      </w:pPr>
      <w:r w:rsidRPr="00D4467E">
        <w:t>1. Внесение изменений в настоящие Правила осуществляется в порядке, предусмотренном статьями 31, 32 и 33 Градостроительного кодекса Российской Федерации и порядком осуществления перераспределенных полномочий в области градостроительной деятельности, утвержденным постановлением Правительства Мурманской области от 03.02.2020 № 31-ПП «О мерах по реализации Закона Мурманской области от 27.12.2019 №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w:t>
      </w:r>
      <w:r w:rsidRPr="00D4467E">
        <w:rPr>
          <w:rFonts w:eastAsia="MS Mincho"/>
          <w:strike/>
        </w:rPr>
        <w:br w:type="page"/>
      </w:r>
    </w:p>
    <w:p w14:paraId="7F782E83" w14:textId="77777777" w:rsidR="00BF3941" w:rsidRPr="00D4467E" w:rsidRDefault="00BF3941" w:rsidP="00122399">
      <w:pPr>
        <w:pStyle w:val="1"/>
        <w:jc w:val="both"/>
        <w:rPr>
          <w:rFonts w:ascii="Times New Roman" w:hAnsi="Times New Roman" w:cs="Times New Roman"/>
          <w:color w:val="auto"/>
          <w:sz w:val="24"/>
          <w:szCs w:val="24"/>
        </w:rPr>
      </w:pPr>
      <w:r w:rsidRPr="00D4467E">
        <w:rPr>
          <w:rFonts w:ascii="Times New Roman" w:hAnsi="Times New Roman" w:cs="Times New Roman"/>
          <w:color w:val="auto"/>
          <w:sz w:val="24"/>
          <w:szCs w:val="24"/>
        </w:rPr>
        <w:lastRenderedPageBreak/>
        <w:t>Глава 6. Положение о проведении публичных слушаний по вопросам землепользования и застройки</w:t>
      </w:r>
      <w:bookmarkStart w:id="121" w:name="_Toc487188757"/>
      <w:bookmarkStart w:id="122" w:name="_Toc44676296"/>
      <w:bookmarkStart w:id="123" w:name="_Toc44676553"/>
      <w:bookmarkStart w:id="124" w:name="_Toc44677082"/>
    </w:p>
    <w:p w14:paraId="409D46C9" w14:textId="77777777" w:rsidR="00BF3941" w:rsidRPr="00D4467E" w:rsidRDefault="00BF3941" w:rsidP="00122399">
      <w:pPr>
        <w:pStyle w:val="a5"/>
        <w:ind w:left="0" w:right="0"/>
        <w:jc w:val="both"/>
      </w:pPr>
      <w:r w:rsidRPr="00D4467E">
        <w:t>Статья 6.1. Цель проведения публичных слушаний</w:t>
      </w:r>
      <w:bookmarkEnd w:id="121"/>
      <w:bookmarkEnd w:id="122"/>
      <w:bookmarkEnd w:id="123"/>
      <w:bookmarkEnd w:id="124"/>
    </w:p>
    <w:p w14:paraId="6CB155C6" w14:textId="77777777" w:rsidR="00BF3941" w:rsidRPr="00D4467E" w:rsidRDefault="00BF3941" w:rsidP="00A454F0">
      <w:pPr>
        <w:ind w:firstLine="851"/>
        <w:jc w:val="both"/>
      </w:pPr>
      <w:r w:rsidRPr="00D4467E">
        <w:t xml:space="preserve">Публичные слушания по вопросам землепользования и застройки территории </w:t>
      </w:r>
      <w:r w:rsidR="00E34BB5" w:rsidRPr="00D4467E">
        <w:t>города Мончегорска</w:t>
      </w:r>
      <w:r w:rsidRPr="00D4467E">
        <w:t xml:space="preserve"> (далее - публичные слушания) проводятся в целях: </w:t>
      </w:r>
    </w:p>
    <w:p w14:paraId="6A347514" w14:textId="77777777" w:rsidR="00BF3941" w:rsidRPr="00D4467E" w:rsidRDefault="00BF3941" w:rsidP="00A454F0">
      <w:pPr>
        <w:ind w:firstLine="851"/>
        <w:jc w:val="both"/>
      </w:pPr>
      <w:r w:rsidRPr="00D4467E">
        <w:t xml:space="preserve"> -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797C6CAF" w14:textId="77777777" w:rsidR="00BF3941" w:rsidRPr="00D4467E" w:rsidRDefault="00BF3941" w:rsidP="00A454F0">
      <w:pPr>
        <w:ind w:firstLine="851"/>
        <w:jc w:val="both"/>
      </w:pPr>
      <w:r w:rsidRPr="00D4467E">
        <w:t xml:space="preserve">- </w:t>
      </w:r>
      <w:r w:rsidR="00E34BB5" w:rsidRPr="00D4467E">
        <w:t>информирования населения города</w:t>
      </w:r>
      <w:r w:rsidRPr="00D4467E">
        <w:t xml:space="preserve"> </w:t>
      </w:r>
      <w:r w:rsidR="00E34BB5" w:rsidRPr="00D4467E">
        <w:t>Мончегорска по вопросам землепользования и</w:t>
      </w:r>
      <w:r w:rsidRPr="00D4467E">
        <w:t xml:space="preserve"> </w:t>
      </w:r>
      <w:r w:rsidR="00E34BB5" w:rsidRPr="00D4467E">
        <w:t>застройки территории</w:t>
      </w:r>
      <w:r w:rsidRPr="00D4467E">
        <w:t xml:space="preserve"> </w:t>
      </w:r>
      <w:r w:rsidR="00E34BB5" w:rsidRPr="00D4467E">
        <w:t>города Мончегорска</w:t>
      </w:r>
      <w:r w:rsidRPr="00D4467E">
        <w:t>;</w:t>
      </w:r>
    </w:p>
    <w:p w14:paraId="35626F69" w14:textId="77777777" w:rsidR="00BF3941" w:rsidRPr="00D4467E" w:rsidRDefault="00BF3941" w:rsidP="00A454F0">
      <w:pPr>
        <w:ind w:firstLine="851"/>
        <w:jc w:val="both"/>
      </w:pPr>
      <w:r w:rsidRPr="00D4467E">
        <w:t xml:space="preserve">- </w:t>
      </w:r>
      <w:r w:rsidR="00E34BB5" w:rsidRPr="00D4467E">
        <w:t>реализации права физических и юридических лиц</w:t>
      </w:r>
      <w:r w:rsidRPr="00D4467E">
        <w:t xml:space="preserve"> </w:t>
      </w:r>
      <w:r w:rsidR="00E34BB5" w:rsidRPr="00D4467E">
        <w:t>контролировать принятие</w:t>
      </w:r>
      <w:r w:rsidRPr="00D4467E">
        <w:t xml:space="preserve"> </w:t>
      </w:r>
      <w:r w:rsidR="00E34BB5" w:rsidRPr="00D4467E">
        <w:t>органами местного</w:t>
      </w:r>
      <w:r w:rsidRPr="00D4467E">
        <w:t xml:space="preserve"> самоуправления города Мончегорска </w:t>
      </w:r>
      <w:r w:rsidR="00E34BB5" w:rsidRPr="00D4467E">
        <w:t>решений в указанной</w:t>
      </w:r>
      <w:r w:rsidRPr="00D4467E">
        <w:t xml:space="preserve"> </w:t>
      </w:r>
      <w:r w:rsidR="00E34BB5" w:rsidRPr="00D4467E">
        <w:t>области и обеспечения права участия граждан в</w:t>
      </w:r>
      <w:r w:rsidRPr="00D4467E">
        <w:t xml:space="preserve"> принятии указанных решений;</w:t>
      </w:r>
    </w:p>
    <w:p w14:paraId="1C58D01C" w14:textId="77777777" w:rsidR="00BF3941" w:rsidRPr="00D4467E" w:rsidRDefault="00BF3941" w:rsidP="00A454F0">
      <w:pPr>
        <w:ind w:firstLine="851"/>
        <w:jc w:val="both"/>
      </w:pPr>
      <w:r w:rsidRPr="00D4467E">
        <w:t xml:space="preserve">-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и владельцам объектов капитального строительства, по поводу которых испрашивается специальное разрешение. </w:t>
      </w:r>
    </w:p>
    <w:p w14:paraId="16348828" w14:textId="77777777" w:rsidR="00BF3941" w:rsidRPr="00D4467E" w:rsidRDefault="00BF3941" w:rsidP="00122399">
      <w:pPr>
        <w:pStyle w:val="a5"/>
        <w:ind w:left="0" w:right="0"/>
        <w:jc w:val="both"/>
      </w:pPr>
      <w:r w:rsidRPr="00D4467E">
        <w:t>Статья 6.2. Вопросы, подлежащие рассмотрению на публичных слушаниях</w:t>
      </w:r>
    </w:p>
    <w:p w14:paraId="78583308" w14:textId="77777777" w:rsidR="00BF3941" w:rsidRPr="00D4467E" w:rsidRDefault="00BF3941" w:rsidP="000A7C49">
      <w:pPr>
        <w:pStyle w:val="a3"/>
        <w:numPr>
          <w:ilvl w:val="3"/>
          <w:numId w:val="32"/>
        </w:numPr>
        <w:tabs>
          <w:tab w:val="clear" w:pos="1800"/>
        </w:tabs>
        <w:ind w:left="0" w:firstLine="851"/>
        <w:jc w:val="both"/>
      </w:pPr>
      <w:r w:rsidRPr="00D4467E">
        <w:t>Рассмотрению на публичных слушаниях, проводимых в соответствии с настоящими Правилами, подлежат:</w:t>
      </w:r>
    </w:p>
    <w:p w14:paraId="6AAAA534" w14:textId="77777777" w:rsidR="00BF3941" w:rsidRPr="00D4467E" w:rsidRDefault="00BF3941" w:rsidP="000A7C49">
      <w:pPr>
        <w:pStyle w:val="a3"/>
        <w:numPr>
          <w:ilvl w:val="0"/>
          <w:numId w:val="35"/>
        </w:numPr>
        <w:ind w:left="0" w:firstLine="851"/>
        <w:jc w:val="both"/>
      </w:pPr>
      <w:r w:rsidRPr="00D4467E">
        <w:t>проект решения об утверждении генерального плана;</w:t>
      </w:r>
    </w:p>
    <w:p w14:paraId="2F9099ED" w14:textId="219E4B93" w:rsidR="00BF3941" w:rsidRPr="00D4467E" w:rsidRDefault="00BF3941" w:rsidP="000A7C49">
      <w:pPr>
        <w:numPr>
          <w:ilvl w:val="0"/>
          <w:numId w:val="35"/>
        </w:numPr>
        <w:ind w:left="0" w:firstLine="851"/>
        <w:jc w:val="both"/>
      </w:pPr>
      <w:r w:rsidRPr="00D4467E">
        <w:t xml:space="preserve">проект решения о внесении изменений и дополнений в генеральные планы города Мончегорска и </w:t>
      </w:r>
      <w:r w:rsidR="00A454F0" w:rsidRPr="00D4467E">
        <w:t>муниципального</w:t>
      </w:r>
      <w:r w:rsidRPr="00D4467E">
        <w:t xml:space="preserve"> округа, за исключением случаев, предусмотренных Градостроительным кодексом российской Федерации; </w:t>
      </w:r>
    </w:p>
    <w:p w14:paraId="596DF15D" w14:textId="77777777" w:rsidR="00BF3941" w:rsidRPr="00D4467E" w:rsidRDefault="00BF3941" w:rsidP="000A7C49">
      <w:pPr>
        <w:widowControl w:val="0"/>
        <w:numPr>
          <w:ilvl w:val="0"/>
          <w:numId w:val="35"/>
        </w:numPr>
        <w:ind w:left="0" w:firstLine="851"/>
        <w:jc w:val="both"/>
      </w:pPr>
      <w:r w:rsidRPr="00D4467E">
        <w:t xml:space="preserve">проект правил землепользования и застройки города Мончегорска и проекты решений о внесении в них изменений и дополнений; </w:t>
      </w:r>
    </w:p>
    <w:p w14:paraId="69D15593" w14:textId="77777777" w:rsidR="00BF3941" w:rsidRPr="00D4467E" w:rsidRDefault="00BF3941" w:rsidP="000A7C49">
      <w:pPr>
        <w:widowControl w:val="0"/>
        <w:numPr>
          <w:ilvl w:val="0"/>
          <w:numId w:val="35"/>
        </w:numPr>
        <w:ind w:left="0" w:firstLine="851"/>
        <w:jc w:val="both"/>
      </w:pPr>
      <w:r w:rsidRPr="00D4467E">
        <w:t>проекты планировки территории, проекты межевания территории и проекты решений о внесении в них изменений и дополнений, за исключением случаев, предусмотренных Градостроительным кодексом российской Федерации;</w:t>
      </w:r>
    </w:p>
    <w:p w14:paraId="1ECCCB9C" w14:textId="77777777" w:rsidR="00BF3941" w:rsidRPr="00D4467E" w:rsidRDefault="00BF3941" w:rsidP="000A7C49">
      <w:pPr>
        <w:widowControl w:val="0"/>
        <w:numPr>
          <w:ilvl w:val="0"/>
          <w:numId w:val="35"/>
        </w:numPr>
        <w:ind w:left="0" w:firstLine="851"/>
        <w:jc w:val="both"/>
      </w:pPr>
      <w:r w:rsidRPr="00D4467E">
        <w:t>проект решения о предоставлении разрешений на условно разрешенный вид использования земельных участков и объектов капитального строительства, за исключением случаев, предусмотренных Градостроительным кодексом российской Федерации;</w:t>
      </w:r>
    </w:p>
    <w:p w14:paraId="31ABE608" w14:textId="77777777" w:rsidR="00BF3941" w:rsidRPr="00D4467E" w:rsidRDefault="00BF3941" w:rsidP="000A7C49">
      <w:pPr>
        <w:widowControl w:val="0"/>
        <w:numPr>
          <w:ilvl w:val="0"/>
          <w:numId w:val="35"/>
        </w:numPr>
        <w:ind w:left="0" w:firstLine="851"/>
        <w:jc w:val="both"/>
      </w:pPr>
      <w:r w:rsidRPr="00D4467E">
        <w:t>проект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2AA489E3" w14:textId="77777777" w:rsidR="00BF3941" w:rsidRPr="00D4467E" w:rsidRDefault="00BF3941" w:rsidP="000A7C49">
      <w:pPr>
        <w:widowControl w:val="0"/>
        <w:numPr>
          <w:ilvl w:val="0"/>
          <w:numId w:val="35"/>
        </w:numPr>
        <w:ind w:left="0" w:firstLine="851"/>
        <w:jc w:val="both"/>
      </w:pPr>
      <w:r w:rsidRPr="00D4467E">
        <w:t>иные вопросы, определенные федеральным законодательством и Уставом города Мончегорска.</w:t>
      </w:r>
    </w:p>
    <w:p w14:paraId="054AA029" w14:textId="77777777" w:rsidR="00BF3941" w:rsidRPr="00D4467E" w:rsidRDefault="00BF3941" w:rsidP="000A7C49">
      <w:pPr>
        <w:pStyle w:val="Default"/>
        <w:numPr>
          <w:ilvl w:val="0"/>
          <w:numId w:val="32"/>
        </w:numPr>
        <w:tabs>
          <w:tab w:val="clear" w:pos="720"/>
        </w:tabs>
        <w:ind w:left="0" w:firstLine="851"/>
        <w:jc w:val="both"/>
        <w:rPr>
          <w:color w:val="auto"/>
          <w:lang w:eastAsia="zh-CN"/>
        </w:rPr>
      </w:pPr>
      <w:r w:rsidRPr="00D4467E">
        <w:rPr>
          <w:color w:val="auto"/>
          <w:lang w:eastAsia="zh-CN"/>
        </w:rPr>
        <w:t xml:space="preserve">В целях доведения до населения информации о содержании проекта </w:t>
      </w:r>
      <w:r w:rsidRPr="00D4467E">
        <w:rPr>
          <w:color w:val="auto"/>
        </w:rPr>
        <w:t xml:space="preserve">о внесении изменений и дополнений в </w:t>
      </w:r>
      <w:r w:rsidRPr="00D4467E">
        <w:rPr>
          <w:color w:val="auto"/>
          <w:lang w:eastAsia="zh-CN"/>
        </w:rPr>
        <w:t xml:space="preserve">генеральный план города и округа администрация города в обязательном порядке организуют выставки, экспозиции демонстрационных материалов проекта </w:t>
      </w:r>
      <w:r w:rsidRPr="00D4467E">
        <w:rPr>
          <w:color w:val="auto"/>
        </w:rPr>
        <w:t xml:space="preserve">о внесении изменений и дополнений в </w:t>
      </w:r>
      <w:r w:rsidRPr="00D4467E">
        <w:rPr>
          <w:color w:val="auto"/>
          <w:lang w:eastAsia="zh-CN"/>
        </w:rPr>
        <w:t xml:space="preserve">генеральный план,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 </w:t>
      </w:r>
    </w:p>
    <w:p w14:paraId="1AEEFE71" w14:textId="77777777" w:rsidR="00BF3941" w:rsidRPr="00D4467E" w:rsidRDefault="00BF3941" w:rsidP="000A7C49">
      <w:pPr>
        <w:pStyle w:val="Default"/>
        <w:numPr>
          <w:ilvl w:val="0"/>
          <w:numId w:val="32"/>
        </w:numPr>
        <w:tabs>
          <w:tab w:val="clear" w:pos="720"/>
        </w:tabs>
        <w:ind w:left="0" w:firstLine="851"/>
        <w:jc w:val="both"/>
        <w:rPr>
          <w:color w:val="auto"/>
          <w:lang w:eastAsia="zh-CN"/>
        </w:rPr>
      </w:pPr>
      <w:r w:rsidRPr="00D4467E">
        <w:rPr>
          <w:color w:val="auto"/>
          <w:lang w:eastAsia="zh-CN"/>
        </w:rPr>
        <w:t xml:space="preserve">Участники публичных слушаний вправе представить в администрацию города предложения, касающиеся проектов, выносимых на обсуждение, для включения их в протокол публичных слушаний. </w:t>
      </w:r>
    </w:p>
    <w:p w14:paraId="5DA3FBB5" w14:textId="77777777" w:rsidR="00BF3941" w:rsidRPr="00D4467E" w:rsidRDefault="00BF3941" w:rsidP="00A454F0">
      <w:pPr>
        <w:pStyle w:val="af5"/>
        <w:ind w:firstLine="851"/>
      </w:pPr>
      <w:r w:rsidRPr="00D4467E">
        <w:lastRenderedPageBreak/>
        <w:t>Результаты публичных слушаний носят рекомендательный характер для органов местного самоуправления города Мончегорска.</w:t>
      </w:r>
    </w:p>
    <w:p w14:paraId="76FC339B" w14:textId="77777777" w:rsidR="00BF3941" w:rsidRPr="00D4467E" w:rsidRDefault="00BF3941" w:rsidP="00A454F0">
      <w:pPr>
        <w:pStyle w:val="af5"/>
        <w:ind w:firstLine="851"/>
      </w:pPr>
      <w:r w:rsidRPr="00D4467E">
        <w:t>5. Публичные слушания не проводятся в случаях, когда предмет проведения публичных слушаний отсутствует, а именно – для внесения изменений в целях:</w:t>
      </w:r>
    </w:p>
    <w:p w14:paraId="4454ADE1" w14:textId="77777777" w:rsidR="00BF3941" w:rsidRPr="00D4467E" w:rsidRDefault="00BF3941" w:rsidP="00A454F0">
      <w:pPr>
        <w:pStyle w:val="af5"/>
        <w:ind w:firstLine="851"/>
      </w:pPr>
      <w:r w:rsidRPr="00D4467E">
        <w:t>- отображения на картах градостроительного зонирования измененных в установленном законодательством порядке границ зон с особыми условиями использования территории, границ территорий объектов культурного наследия;</w:t>
      </w:r>
    </w:p>
    <w:p w14:paraId="7F9F7237" w14:textId="77777777" w:rsidR="00BF3941" w:rsidRPr="00D4467E" w:rsidRDefault="00BF3941" w:rsidP="00A454F0">
      <w:pPr>
        <w:pStyle w:val="af5"/>
        <w:ind w:firstLine="851"/>
      </w:pPr>
      <w:r w:rsidRPr="00D4467E">
        <w:t xml:space="preserve">- учета в составе </w:t>
      </w:r>
      <w:r w:rsidR="00E34BB5" w:rsidRPr="00D4467E">
        <w:t>градостроительных регламентов,</w:t>
      </w:r>
      <w:r w:rsidRPr="00D4467E">
        <w:t xml:space="preserve"> измененных в установленном законодательством порядке ограничений использования земельных участков и объектов капитального строительства;</w:t>
      </w:r>
    </w:p>
    <w:p w14:paraId="22EDB440" w14:textId="77777777" w:rsidR="00BF3941" w:rsidRPr="00D4467E" w:rsidRDefault="00BF3941" w:rsidP="00A454F0">
      <w:pPr>
        <w:pStyle w:val="af5"/>
        <w:ind w:firstLine="851"/>
      </w:pPr>
      <w:r w:rsidRPr="00D4467E">
        <w:t>- учета в настоящих Правилах, измененных в установленном законодательством порядке границ территорий, на которые градостроительные регламенты не устанавливаются;</w:t>
      </w:r>
    </w:p>
    <w:p w14:paraId="1428AFED" w14:textId="77777777" w:rsidR="00BF3941" w:rsidRPr="00D4467E" w:rsidRDefault="00BF3941" w:rsidP="00A454F0">
      <w:pPr>
        <w:pStyle w:val="af5"/>
        <w:ind w:firstLine="851"/>
      </w:pPr>
      <w:r w:rsidRPr="00D4467E">
        <w:t>- учета сведений, составляющих государственную тайну;</w:t>
      </w:r>
    </w:p>
    <w:p w14:paraId="77F1E52B" w14:textId="77777777" w:rsidR="00BF3941" w:rsidRPr="00D4467E" w:rsidRDefault="00BF3941" w:rsidP="00A454F0">
      <w:pPr>
        <w:pStyle w:val="af5"/>
        <w:ind w:firstLine="851"/>
      </w:pPr>
      <w:r w:rsidRPr="00D4467E">
        <w:t>- приведения настоящих Правил в соответствие с классификатором видов разрешенного использования земельных участков и объектов капитального строительства (в случае внесения изменений в указанный классификатор);</w:t>
      </w:r>
    </w:p>
    <w:p w14:paraId="15F1AD2B" w14:textId="77777777" w:rsidR="00BF3941" w:rsidRPr="00D4467E" w:rsidRDefault="00BF3941" w:rsidP="00A454F0">
      <w:pPr>
        <w:pStyle w:val="af5"/>
        <w:ind w:firstLine="851"/>
      </w:pPr>
      <w:r w:rsidRPr="00D4467E">
        <w:t>- обеспечения возможности размещения на территории Мончегорска объектов федерального значения, объектов регионального значения, предусмотренных соответственно документами территориального планирования Российской Федерации и Мурманской области;</w:t>
      </w:r>
    </w:p>
    <w:p w14:paraId="738CF88D" w14:textId="77777777" w:rsidR="00BF3941" w:rsidRPr="00D4467E" w:rsidRDefault="00BF3941" w:rsidP="00A454F0">
      <w:pPr>
        <w:pStyle w:val="af5"/>
        <w:ind w:firstLine="851"/>
      </w:pPr>
      <w:r w:rsidRPr="00D4467E">
        <w:t>- исполнения вступивших в законную силу судебных актов о внесении изменений в Правила.</w:t>
      </w:r>
    </w:p>
    <w:p w14:paraId="02282054" w14:textId="77777777" w:rsidR="00BF3941" w:rsidRPr="00D4467E" w:rsidRDefault="00BF3941" w:rsidP="00122399">
      <w:pPr>
        <w:pStyle w:val="a5"/>
        <w:ind w:left="0" w:right="0"/>
        <w:jc w:val="both"/>
      </w:pPr>
      <w:bookmarkStart w:id="125" w:name="_Toc487188759"/>
      <w:bookmarkStart w:id="126" w:name="_Toc44676298"/>
      <w:bookmarkStart w:id="127" w:name="_Toc44676555"/>
      <w:bookmarkStart w:id="128" w:name="_Toc44677084"/>
      <w:r w:rsidRPr="00D4467E">
        <w:t>Статья 6.3. Сроки проведения публичных слушаний</w:t>
      </w:r>
      <w:bookmarkEnd w:id="125"/>
      <w:bookmarkEnd w:id="126"/>
      <w:bookmarkEnd w:id="127"/>
      <w:bookmarkEnd w:id="128"/>
    </w:p>
    <w:p w14:paraId="586CE798" w14:textId="77777777" w:rsidR="00BF3941" w:rsidRPr="00D4467E" w:rsidRDefault="00BF3941" w:rsidP="000A7C49">
      <w:pPr>
        <w:pStyle w:val="Default"/>
        <w:numPr>
          <w:ilvl w:val="3"/>
          <w:numId w:val="32"/>
        </w:numPr>
        <w:tabs>
          <w:tab w:val="clear" w:pos="1800"/>
        </w:tabs>
        <w:ind w:left="0" w:firstLine="851"/>
        <w:jc w:val="both"/>
        <w:rPr>
          <w:color w:val="auto"/>
        </w:rPr>
      </w:pPr>
      <w:r w:rsidRPr="00D4467E">
        <w:rPr>
          <w:color w:val="auto"/>
        </w:rPr>
        <w:t xml:space="preserve">Публичные слушания по проекту решения Совета о внесении изменений в Правила проводятся в течение не менее одного и не более трех месяцев со дня официального опубликования соответствующего проекта. </w:t>
      </w:r>
    </w:p>
    <w:p w14:paraId="64FD8B16" w14:textId="77777777" w:rsidR="00BF3941" w:rsidRPr="00D4467E" w:rsidRDefault="00BF3941" w:rsidP="000A7C49">
      <w:pPr>
        <w:pStyle w:val="Default"/>
        <w:numPr>
          <w:ilvl w:val="3"/>
          <w:numId w:val="32"/>
        </w:numPr>
        <w:tabs>
          <w:tab w:val="clear" w:pos="1800"/>
        </w:tabs>
        <w:ind w:left="0" w:firstLine="851"/>
        <w:jc w:val="both"/>
        <w:rPr>
          <w:color w:val="auto"/>
        </w:rPr>
      </w:pPr>
      <w:r w:rsidRPr="00D4467E">
        <w:rPr>
          <w:color w:val="auto"/>
        </w:rPr>
        <w:t>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w:t>
      </w:r>
    </w:p>
    <w:p w14:paraId="6DCDA5CE" w14:textId="77777777" w:rsidR="00BF3941" w:rsidRPr="00D4467E" w:rsidRDefault="00BF3941" w:rsidP="000A7C49">
      <w:pPr>
        <w:pStyle w:val="Default"/>
        <w:numPr>
          <w:ilvl w:val="3"/>
          <w:numId w:val="32"/>
        </w:numPr>
        <w:tabs>
          <w:tab w:val="clear" w:pos="1800"/>
        </w:tabs>
        <w:ind w:left="0" w:firstLine="851"/>
        <w:jc w:val="both"/>
        <w:rPr>
          <w:color w:val="auto"/>
        </w:rPr>
      </w:pPr>
      <w:r w:rsidRPr="00D4467E">
        <w:rPr>
          <w:color w:val="auto"/>
        </w:rPr>
        <w:t xml:space="preserve">Срок проведения публичных слушаний по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города, а также по проекту генерального плана города Мончегорска составляет со дня оповещения жителей города Мончегорска о времени и месте их проведения до дня опубликования заключения о результатах публичных слушаний не менее одного месяца и не более трех месяцев. </w:t>
      </w:r>
    </w:p>
    <w:p w14:paraId="055EAF60" w14:textId="77777777" w:rsidR="00BF3941" w:rsidRPr="00D4467E" w:rsidRDefault="00BF3941" w:rsidP="00122399">
      <w:pPr>
        <w:pStyle w:val="a5"/>
        <w:ind w:left="0" w:right="0"/>
        <w:jc w:val="both"/>
      </w:pPr>
      <w:bookmarkStart w:id="129" w:name="_Toc487188760"/>
      <w:bookmarkStart w:id="130" w:name="_Toc44676299"/>
      <w:bookmarkStart w:id="131" w:name="_Toc44676556"/>
      <w:bookmarkStart w:id="132" w:name="_Toc44677085"/>
      <w:r w:rsidRPr="00D4467E">
        <w:t>Статья 6.4. Организация и проведение публичных слушаний</w:t>
      </w:r>
      <w:bookmarkEnd w:id="129"/>
      <w:bookmarkEnd w:id="130"/>
      <w:bookmarkEnd w:id="131"/>
      <w:bookmarkEnd w:id="132"/>
    </w:p>
    <w:p w14:paraId="1C7A99C5" w14:textId="0C1EA714" w:rsidR="00BF3941" w:rsidRPr="00D4467E" w:rsidRDefault="00BF3941" w:rsidP="000A7C49">
      <w:pPr>
        <w:numPr>
          <w:ilvl w:val="0"/>
          <w:numId w:val="36"/>
        </w:numPr>
        <w:suppressAutoHyphens w:val="0"/>
        <w:autoSpaceDE w:val="0"/>
        <w:autoSpaceDN w:val="0"/>
        <w:adjustRightInd w:val="0"/>
        <w:ind w:left="0" w:firstLine="851"/>
        <w:jc w:val="both"/>
        <w:rPr>
          <w:lang w:eastAsia="ru-RU"/>
        </w:rPr>
      </w:pPr>
      <w:r w:rsidRPr="00D4467E">
        <w:t xml:space="preserve">Порядок организации и проведения публичных слушаний определяется Уставом города Мончегорска </w:t>
      </w:r>
      <w:r w:rsidR="00E34BB5" w:rsidRPr="00D4467E">
        <w:t>и Положением</w:t>
      </w:r>
      <w:r w:rsidRPr="00D4467E">
        <w:t xml:space="preserve"> о публичных слушаниях в городе Мончегорске, принятым решением Совета депутатов города Мончегорска </w:t>
      </w:r>
      <w:r w:rsidR="00DF2675" w:rsidRPr="00D4467E">
        <w:rPr>
          <w:lang w:eastAsia="ru-RU"/>
        </w:rPr>
        <w:t>«</w:t>
      </w:r>
      <w:r w:rsidRPr="00D4467E">
        <w:rPr>
          <w:lang w:eastAsia="ru-RU"/>
        </w:rPr>
        <w:t>Об утверждении Положения о публичных слушаниях в городе Мончегорске</w:t>
      </w:r>
      <w:r w:rsidR="00DF2675" w:rsidRPr="00D4467E">
        <w:rPr>
          <w:lang w:eastAsia="ru-RU"/>
        </w:rPr>
        <w:t>»</w:t>
      </w:r>
      <w:r w:rsidRPr="00D4467E">
        <w:t xml:space="preserve">, с учетом положений Градостроительного кодекса Российской Федерации. </w:t>
      </w:r>
    </w:p>
    <w:p w14:paraId="79548B01" w14:textId="77777777" w:rsidR="00BF3941" w:rsidRPr="00D4467E" w:rsidRDefault="00BF3941" w:rsidP="001538F4">
      <w:pPr>
        <w:suppressAutoHyphens w:val="0"/>
        <w:jc w:val="both"/>
        <w:rPr>
          <w:b/>
          <w:bCs/>
        </w:rPr>
      </w:pPr>
      <w:r w:rsidRPr="00D4467E">
        <w:br w:type="page"/>
      </w:r>
    </w:p>
    <w:p w14:paraId="3B659349" w14:textId="77777777" w:rsidR="00BF3941" w:rsidRPr="00D4467E" w:rsidRDefault="00BF3941" w:rsidP="004937C4">
      <w:pPr>
        <w:pStyle w:val="1"/>
        <w:jc w:val="both"/>
        <w:rPr>
          <w:rFonts w:ascii="Times New Roman" w:hAnsi="Times New Roman" w:cs="Times New Roman"/>
          <w:color w:val="auto"/>
          <w:sz w:val="24"/>
          <w:szCs w:val="24"/>
        </w:rPr>
      </w:pPr>
      <w:bookmarkStart w:id="133" w:name="_Toc487188763"/>
      <w:bookmarkStart w:id="134" w:name="_Toc44676302"/>
      <w:bookmarkStart w:id="135" w:name="_Toc44676559"/>
      <w:bookmarkStart w:id="136" w:name="_Toc44677088"/>
      <w:r w:rsidRPr="00D4467E">
        <w:rPr>
          <w:rFonts w:ascii="Times New Roman" w:hAnsi="Times New Roman" w:cs="Times New Roman"/>
          <w:color w:val="auto"/>
          <w:sz w:val="24"/>
          <w:szCs w:val="24"/>
        </w:rPr>
        <w:lastRenderedPageBreak/>
        <w:t xml:space="preserve">Глава 7. Положение о регулировании иных вопросов землепользования и застройки </w:t>
      </w:r>
      <w:bookmarkEnd w:id="133"/>
      <w:bookmarkEnd w:id="134"/>
      <w:bookmarkEnd w:id="135"/>
      <w:bookmarkEnd w:id="136"/>
    </w:p>
    <w:p w14:paraId="42D01CFA" w14:textId="77777777" w:rsidR="00BF3941" w:rsidRPr="00D4467E" w:rsidRDefault="00BF3941" w:rsidP="004937C4">
      <w:pPr>
        <w:pStyle w:val="a5"/>
        <w:ind w:left="0" w:right="0"/>
        <w:jc w:val="both"/>
      </w:pPr>
      <w:bookmarkStart w:id="137" w:name="_Toc487188764"/>
      <w:bookmarkStart w:id="138" w:name="_Toc44676303"/>
      <w:bookmarkStart w:id="139" w:name="_Toc44676560"/>
      <w:bookmarkStart w:id="140" w:name="_Toc44677089"/>
      <w:r w:rsidRPr="00D4467E">
        <w:t>Статья 7.1. Действие Правил по отношению к документам территориального планирования города Мончегорска</w:t>
      </w:r>
      <w:bookmarkEnd w:id="137"/>
      <w:bookmarkEnd w:id="138"/>
      <w:bookmarkEnd w:id="139"/>
      <w:bookmarkEnd w:id="140"/>
    </w:p>
    <w:p w14:paraId="2C2D2793" w14:textId="4167BA5C" w:rsidR="00632C8D" w:rsidRPr="00D4467E" w:rsidRDefault="00632C8D" w:rsidP="004D05B0">
      <w:pPr>
        <w:pStyle w:val="123"/>
        <w:numPr>
          <w:ilvl w:val="0"/>
          <w:numId w:val="33"/>
        </w:numPr>
        <w:spacing w:before="0" w:after="0"/>
        <w:ind w:left="0" w:firstLine="851"/>
        <w:rPr>
          <w:rFonts w:ascii="Times New Roman" w:hAnsi="Times New Roman" w:cs="Times New Roman"/>
          <w:color w:val="auto"/>
          <w:sz w:val="24"/>
          <w:szCs w:val="24"/>
        </w:rPr>
      </w:pPr>
      <w:r w:rsidRPr="00D4467E">
        <w:rPr>
          <w:rFonts w:ascii="Times New Roman" w:hAnsi="Times New Roman" w:cs="Times New Roman"/>
          <w:color w:val="auto"/>
          <w:sz w:val="24"/>
          <w:szCs w:val="24"/>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заинтересованных лиц.</w:t>
      </w:r>
    </w:p>
    <w:p w14:paraId="5B53F8E9" w14:textId="7115D381" w:rsidR="00632C8D" w:rsidRPr="00D4467E" w:rsidRDefault="00632C8D" w:rsidP="004D05B0">
      <w:pPr>
        <w:pStyle w:val="123"/>
        <w:numPr>
          <w:ilvl w:val="0"/>
          <w:numId w:val="33"/>
        </w:numPr>
        <w:spacing w:before="0" w:after="0"/>
        <w:ind w:left="0" w:firstLine="851"/>
        <w:rPr>
          <w:rFonts w:ascii="Times New Roman" w:hAnsi="Times New Roman" w:cs="Times New Roman"/>
          <w:color w:val="auto"/>
          <w:sz w:val="24"/>
          <w:szCs w:val="24"/>
        </w:rPr>
      </w:pPr>
      <w:r w:rsidRPr="00D4467E">
        <w:rPr>
          <w:rFonts w:ascii="Times New Roman" w:hAnsi="Times New Roman" w:cs="Times New Roman"/>
          <w:color w:val="auto"/>
          <w:sz w:val="24"/>
          <w:szCs w:val="24"/>
        </w:rPr>
        <w:t xml:space="preserve">При подготовке Правил землепользования и застройки в части установления границ территориальных зон и градостроительных регламентов обеспечивается возможность размещения на территории города </w:t>
      </w:r>
      <w:r w:rsidR="003A0330" w:rsidRPr="00D4467E">
        <w:rPr>
          <w:rFonts w:ascii="Times New Roman" w:hAnsi="Times New Roman" w:cs="Times New Roman"/>
          <w:color w:val="auto"/>
          <w:sz w:val="24"/>
          <w:szCs w:val="24"/>
        </w:rPr>
        <w:t>Мончегорска</w:t>
      </w:r>
      <w:r w:rsidRPr="00D4467E">
        <w:rPr>
          <w:rFonts w:ascii="Times New Roman" w:hAnsi="Times New Roman" w:cs="Times New Roman"/>
          <w:color w:val="auto"/>
          <w:sz w:val="24"/>
          <w:szCs w:val="24"/>
        </w:rPr>
        <w:t xml:space="preserve"> объектов федерального значения, объектов регионального значения, объектов местного значения (за исключением линейных объектов), предусмотренных документами территориального планирования.</w:t>
      </w:r>
    </w:p>
    <w:p w14:paraId="06E74647" w14:textId="77777777" w:rsidR="00BF3941" w:rsidRPr="00D4467E" w:rsidRDefault="00BF3941" w:rsidP="004937C4">
      <w:pPr>
        <w:pStyle w:val="a5"/>
        <w:ind w:left="0" w:right="0"/>
        <w:jc w:val="both"/>
      </w:pPr>
      <w:bookmarkStart w:id="141" w:name="_Toc487188765"/>
      <w:bookmarkStart w:id="142" w:name="_Toc44676304"/>
      <w:bookmarkStart w:id="143" w:name="_Toc44676561"/>
      <w:bookmarkStart w:id="144" w:name="_Toc44677090"/>
      <w:r w:rsidRPr="00D4467E">
        <w:t>Статья 7.2. Действия Правил по отношению к правам, возникшим до их введения</w:t>
      </w:r>
      <w:bookmarkEnd w:id="141"/>
      <w:bookmarkEnd w:id="142"/>
      <w:bookmarkEnd w:id="143"/>
      <w:bookmarkEnd w:id="144"/>
    </w:p>
    <w:p w14:paraId="717FCD49" w14:textId="73541060" w:rsidR="00BF3941" w:rsidRPr="00D4467E" w:rsidRDefault="00BF3941" w:rsidP="000A7C49">
      <w:pPr>
        <w:pStyle w:val="Default"/>
        <w:numPr>
          <w:ilvl w:val="0"/>
          <w:numId w:val="34"/>
        </w:numPr>
        <w:tabs>
          <w:tab w:val="clear" w:pos="720"/>
        </w:tabs>
        <w:ind w:left="0" w:firstLine="851"/>
        <w:jc w:val="both"/>
        <w:rPr>
          <w:color w:val="auto"/>
          <w:lang w:eastAsia="zh-CN"/>
        </w:rPr>
      </w:pPr>
      <w:r w:rsidRPr="00D4467E">
        <w:rPr>
          <w:color w:val="auto"/>
          <w:lang w:eastAsia="zh-CN"/>
        </w:rPr>
        <w:t xml:space="preserve">Настоящие Правила вступают в силу со дня их официального </w:t>
      </w:r>
      <w:r w:rsidR="00B34838" w:rsidRPr="00D4467E">
        <w:rPr>
          <w:rFonts w:eastAsiaTheme="minorHAnsi"/>
          <w:lang w:eastAsia="en-US"/>
        </w:rPr>
        <w:t>опубликовани</w:t>
      </w:r>
      <w:r w:rsidR="00427761" w:rsidRPr="00D4467E">
        <w:rPr>
          <w:rFonts w:eastAsiaTheme="minorHAnsi"/>
          <w:lang w:eastAsia="en-US"/>
        </w:rPr>
        <w:t>я</w:t>
      </w:r>
      <w:r w:rsidR="00B34838" w:rsidRPr="00D4467E">
        <w:rPr>
          <w:rFonts w:eastAsiaTheme="minorHAnsi"/>
          <w:lang w:eastAsia="en-US"/>
        </w:rPr>
        <w:t xml:space="preserve"> в порядке, установленном для официального опубликования муниципальных правовых актов, иной официальной информации, и размещаются на официальном сайте городского округа в сети "Интернет".</w:t>
      </w:r>
    </w:p>
    <w:p w14:paraId="4EF34BE6" w14:textId="77777777" w:rsidR="00BF3941" w:rsidRPr="00D4467E" w:rsidRDefault="00BF3941" w:rsidP="000A7C49">
      <w:pPr>
        <w:pStyle w:val="Default"/>
        <w:numPr>
          <w:ilvl w:val="0"/>
          <w:numId w:val="34"/>
        </w:numPr>
        <w:tabs>
          <w:tab w:val="clear" w:pos="720"/>
        </w:tabs>
        <w:ind w:left="0" w:firstLine="851"/>
        <w:jc w:val="both"/>
        <w:rPr>
          <w:color w:val="auto"/>
          <w:lang w:eastAsia="zh-CN"/>
        </w:rPr>
      </w:pPr>
      <w:r w:rsidRPr="00D4467E">
        <w:rPr>
          <w:color w:val="auto"/>
          <w:lang w:eastAsia="zh-CN"/>
        </w:rPr>
        <w:t xml:space="preserve">В течение 10 дней со дня принятия настоящие Правила подлежат размещению в Федеральной государственной информационной системе территориального планирования. </w:t>
      </w:r>
    </w:p>
    <w:p w14:paraId="66B3A36C" w14:textId="77777777" w:rsidR="00BF3941" w:rsidRPr="00D4467E" w:rsidRDefault="00BF3941" w:rsidP="000A7C49">
      <w:pPr>
        <w:pStyle w:val="123"/>
        <w:numPr>
          <w:ilvl w:val="0"/>
          <w:numId w:val="34"/>
        </w:numPr>
        <w:tabs>
          <w:tab w:val="clear" w:pos="720"/>
        </w:tabs>
        <w:spacing w:before="0" w:after="0"/>
        <w:ind w:left="0" w:firstLine="851"/>
        <w:rPr>
          <w:rFonts w:ascii="Times New Roman" w:hAnsi="Times New Roman" w:cs="Times New Roman"/>
          <w:color w:val="auto"/>
          <w:sz w:val="24"/>
          <w:szCs w:val="24"/>
        </w:rPr>
      </w:pPr>
      <w:r w:rsidRPr="00D4467E">
        <w:rPr>
          <w:rFonts w:ascii="Times New Roman" w:hAnsi="Times New Roman" w:cs="Times New Roman"/>
          <w:color w:val="auto"/>
          <w:sz w:val="24"/>
          <w:szCs w:val="24"/>
        </w:rPr>
        <w:t>Действие настоящих Правил не распространяется на использование земельных участков, строительство, реконструкцию объектов капитального строительства на их территории, разрешения на строительство, реконструкцию которых выданы до вступления Правил в силу, при условии, что срок действия разрешения на строительство, реконструкцию не истек.</w:t>
      </w:r>
    </w:p>
    <w:p w14:paraId="28A38D68" w14:textId="77777777" w:rsidR="00BF3941" w:rsidRPr="00D4467E" w:rsidRDefault="00BF3941" w:rsidP="000A7C49">
      <w:pPr>
        <w:pStyle w:val="123"/>
        <w:numPr>
          <w:ilvl w:val="0"/>
          <w:numId w:val="34"/>
        </w:numPr>
        <w:spacing w:before="0" w:after="0"/>
        <w:ind w:left="0" w:firstLine="821"/>
        <w:rPr>
          <w:rFonts w:ascii="Times New Roman" w:hAnsi="Times New Roman" w:cs="Times New Roman"/>
          <w:color w:val="auto"/>
          <w:sz w:val="24"/>
          <w:szCs w:val="24"/>
        </w:rPr>
      </w:pPr>
      <w:r w:rsidRPr="00D4467E">
        <w:rPr>
          <w:rFonts w:ascii="Times New Roman" w:hAnsi="Times New Roman" w:cs="Times New Roman"/>
          <w:color w:val="auto"/>
          <w:sz w:val="24"/>
          <w:szCs w:val="24"/>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02BB83E2" w14:textId="0596BE62" w:rsidR="00BF3941" w:rsidRPr="00D4467E" w:rsidRDefault="00BF3941" w:rsidP="00767220">
      <w:pPr>
        <w:pStyle w:val="1590120"/>
        <w:ind w:firstLine="851"/>
        <w:jc w:val="both"/>
      </w:pPr>
      <w:r w:rsidRPr="00D4467E">
        <w:t>- имеют вид, виды использования, которые не предусмотрены как разрешенные для соответствующих территориальных зон;</w:t>
      </w:r>
    </w:p>
    <w:p w14:paraId="6EBF30BE" w14:textId="77777777" w:rsidR="00BF3941" w:rsidRPr="00D4467E" w:rsidRDefault="00BF3941" w:rsidP="001538F4">
      <w:pPr>
        <w:pStyle w:val="1590120"/>
        <w:ind w:firstLine="851"/>
        <w:jc w:val="both"/>
      </w:pPr>
      <w:r w:rsidRPr="00D4467E">
        <w:t xml:space="preserve">-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w:t>
      </w:r>
    </w:p>
    <w:p w14:paraId="37BDD958" w14:textId="230198DA" w:rsidR="00BF3941" w:rsidRPr="00D4467E" w:rsidRDefault="00BF3941" w:rsidP="001538F4">
      <w:pPr>
        <w:pStyle w:val="1590120"/>
        <w:ind w:firstLine="851"/>
        <w:jc w:val="both"/>
      </w:pPr>
      <w:r w:rsidRPr="00D4467E">
        <w:t xml:space="preserve">- имеют параметры, не соответствующие предельным параметрам, установленным применительно к соответствующим </w:t>
      </w:r>
      <w:r w:rsidR="00A30537" w:rsidRPr="00D4467E">
        <w:t xml:space="preserve">территориальным </w:t>
      </w:r>
      <w:r w:rsidRPr="00D4467E">
        <w:t>зонам.</w:t>
      </w:r>
    </w:p>
    <w:p w14:paraId="0947DA2A" w14:textId="4E2F6F7B" w:rsidR="00BF3941" w:rsidRPr="00D4467E" w:rsidRDefault="00BF3941" w:rsidP="000A7C49">
      <w:pPr>
        <w:pStyle w:val="123"/>
        <w:numPr>
          <w:ilvl w:val="0"/>
          <w:numId w:val="34"/>
        </w:numPr>
        <w:spacing w:before="0" w:after="0"/>
        <w:ind w:left="0" w:firstLine="821"/>
        <w:rPr>
          <w:rFonts w:ascii="Times New Roman" w:hAnsi="Times New Roman" w:cs="Times New Roman"/>
          <w:color w:val="auto"/>
          <w:sz w:val="24"/>
          <w:szCs w:val="24"/>
        </w:rPr>
      </w:pPr>
      <w:r w:rsidRPr="00D4467E">
        <w:rPr>
          <w:rFonts w:ascii="Times New Roman" w:hAnsi="Times New Roman" w:cs="Times New Roman"/>
          <w:color w:val="auto"/>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248944E4" w14:textId="77777777" w:rsidR="00BF3941" w:rsidRPr="00D4467E" w:rsidRDefault="00BF3941" w:rsidP="004937C4">
      <w:pPr>
        <w:pStyle w:val="a5"/>
        <w:ind w:left="0" w:right="0"/>
        <w:jc w:val="both"/>
      </w:pPr>
      <w:r w:rsidRPr="00D4467E">
        <w:t xml:space="preserve">Статья 7.3. Комплексное развитие территорий </w:t>
      </w:r>
    </w:p>
    <w:p w14:paraId="4124AB2E" w14:textId="01583036" w:rsidR="00BF3941" w:rsidRPr="00D4467E" w:rsidRDefault="00BF3941" w:rsidP="000A7C49">
      <w:pPr>
        <w:pStyle w:val="Default"/>
        <w:numPr>
          <w:ilvl w:val="0"/>
          <w:numId w:val="65"/>
        </w:numPr>
        <w:tabs>
          <w:tab w:val="clear" w:pos="720"/>
          <w:tab w:val="num" w:pos="567"/>
        </w:tabs>
        <w:ind w:left="0" w:firstLine="851"/>
        <w:jc w:val="both"/>
        <w:rPr>
          <w:color w:val="auto"/>
          <w:lang w:eastAsia="zh-CN"/>
        </w:rPr>
      </w:pPr>
      <w:r w:rsidRPr="00D4467E">
        <w:rPr>
          <w:color w:val="auto"/>
          <w:lang w:eastAsia="zh-CN"/>
        </w:rPr>
        <w:t xml:space="preserve">Комплексное развитие территорий - </w:t>
      </w:r>
      <w:r w:rsidR="00A30537" w:rsidRPr="00D4467E">
        <w:rPr>
          <w:color w:val="auto"/>
          <w:lang w:eastAsia="zh-CN"/>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36C7E113" w14:textId="42576135" w:rsidR="00BF3941" w:rsidRPr="00D4467E" w:rsidRDefault="00BF3941" w:rsidP="000A7C49">
      <w:pPr>
        <w:pStyle w:val="Default"/>
        <w:numPr>
          <w:ilvl w:val="0"/>
          <w:numId w:val="65"/>
        </w:numPr>
        <w:tabs>
          <w:tab w:val="clear" w:pos="720"/>
          <w:tab w:val="num" w:pos="567"/>
        </w:tabs>
        <w:ind w:left="0" w:firstLine="851"/>
        <w:jc w:val="both"/>
        <w:rPr>
          <w:color w:val="auto"/>
          <w:lang w:eastAsia="zh-CN"/>
        </w:rPr>
      </w:pPr>
      <w:r w:rsidRPr="00D4467E">
        <w:rPr>
          <w:color w:val="auto"/>
          <w:lang w:eastAsia="zh-CN"/>
        </w:rPr>
        <w:t xml:space="preserve">Комплексное развитие территории осуществляется в соответствии с положениями Градостроительного кодекса Российской Федерации, а также с гражданским </w:t>
      </w:r>
      <w:r w:rsidRPr="00D4467E">
        <w:rPr>
          <w:color w:val="auto"/>
          <w:lang w:eastAsia="zh-CN"/>
        </w:rPr>
        <w:lastRenderedPageBreak/>
        <w:t>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2D1255D1" w14:textId="7054B583" w:rsidR="00BF3941" w:rsidRPr="00D4467E" w:rsidRDefault="00BF3941" w:rsidP="000A7C49">
      <w:pPr>
        <w:pStyle w:val="Default"/>
        <w:numPr>
          <w:ilvl w:val="0"/>
          <w:numId w:val="65"/>
        </w:numPr>
        <w:tabs>
          <w:tab w:val="clear" w:pos="720"/>
          <w:tab w:val="num" w:pos="567"/>
        </w:tabs>
        <w:ind w:left="0" w:firstLine="851"/>
        <w:jc w:val="both"/>
        <w:rPr>
          <w:color w:val="auto"/>
          <w:lang w:eastAsia="zh-CN"/>
        </w:rPr>
      </w:pPr>
      <w:r w:rsidRPr="00D4467E">
        <w:rPr>
          <w:color w:val="auto"/>
          <w:lang w:eastAsia="zh-CN"/>
        </w:rPr>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в отношении земельных участков и объектов капитального строительства, расположенных в пределах соответствующей территориальной зоны,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33730A71" w14:textId="500C3AF4" w:rsidR="00BF3941" w:rsidRPr="00D4467E" w:rsidRDefault="00BF3941" w:rsidP="000A7C49">
      <w:pPr>
        <w:pStyle w:val="Default"/>
        <w:numPr>
          <w:ilvl w:val="0"/>
          <w:numId w:val="65"/>
        </w:numPr>
        <w:tabs>
          <w:tab w:val="clear" w:pos="720"/>
          <w:tab w:val="num" w:pos="567"/>
        </w:tabs>
        <w:ind w:left="0" w:firstLine="851"/>
        <w:jc w:val="both"/>
        <w:rPr>
          <w:color w:val="auto"/>
          <w:lang w:eastAsia="zh-CN"/>
        </w:rPr>
      </w:pPr>
      <w:r w:rsidRPr="00D4467E">
        <w:rPr>
          <w:color w:val="auto"/>
          <w:lang w:eastAsia="zh-CN"/>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принимаются согласно </w:t>
      </w:r>
      <w:r w:rsidR="00A30537" w:rsidRPr="00D4467E">
        <w:rPr>
          <w:color w:val="auto"/>
          <w:lang w:eastAsia="zh-CN"/>
        </w:rPr>
        <w:t>нормативам градостроительного проектирования</w:t>
      </w:r>
      <w:r w:rsidRPr="00D4467E">
        <w:rPr>
          <w:color w:val="auto"/>
          <w:lang w:eastAsia="zh-CN"/>
        </w:rPr>
        <w:t>.</w:t>
      </w:r>
    </w:p>
    <w:p w14:paraId="5F6470E2" w14:textId="002E8C67" w:rsidR="00BF3941" w:rsidRPr="00D4467E" w:rsidRDefault="00BF3941" w:rsidP="000A7C49">
      <w:pPr>
        <w:pStyle w:val="Default"/>
        <w:numPr>
          <w:ilvl w:val="0"/>
          <w:numId w:val="65"/>
        </w:numPr>
        <w:tabs>
          <w:tab w:val="clear" w:pos="720"/>
          <w:tab w:val="num" w:pos="567"/>
        </w:tabs>
        <w:ind w:left="0" w:firstLine="851"/>
        <w:jc w:val="both"/>
        <w:rPr>
          <w:color w:val="auto"/>
          <w:lang w:eastAsia="zh-CN"/>
        </w:rPr>
      </w:pPr>
      <w:r w:rsidRPr="00D4467E">
        <w:rPr>
          <w:color w:val="auto"/>
          <w:lang w:eastAsia="zh-CN"/>
        </w:rPr>
        <w:t>Предельные параметры, в границах территорий, на которых предусматривается комплексное развитие территории, могут устанавливаться документацией по планировке территории в соответствии с заключенным договором о комплексном развитии территории при соблюдении требований нормативов градостроительного проектирования, иных нормативно-правовых актов.</w:t>
      </w:r>
    </w:p>
    <w:p w14:paraId="2B4B7428" w14:textId="28FF1E1C" w:rsidR="00BF3941" w:rsidRPr="00D4467E" w:rsidRDefault="00BF3941" w:rsidP="000A7C49">
      <w:pPr>
        <w:pStyle w:val="Default"/>
        <w:numPr>
          <w:ilvl w:val="0"/>
          <w:numId w:val="65"/>
        </w:numPr>
        <w:tabs>
          <w:tab w:val="clear" w:pos="720"/>
          <w:tab w:val="num" w:pos="567"/>
        </w:tabs>
        <w:ind w:left="0" w:firstLine="851"/>
        <w:jc w:val="both"/>
        <w:rPr>
          <w:color w:val="auto"/>
          <w:lang w:eastAsia="zh-CN"/>
        </w:rPr>
      </w:pPr>
      <w:r w:rsidRPr="00D4467E">
        <w:rPr>
          <w:color w:val="auto"/>
          <w:lang w:eastAsia="zh-CN"/>
        </w:rPr>
        <w:t xml:space="preserve">Для заключения договора о комплексном развитии территории по инициативе правообладателя является необходимым представление проекта планировки территории, межевания территории, подготовленного правообладателем в порядке, установленном частью 8 статьи 45 Градостроительного кодекса Российской Федерации, согласно которой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14:paraId="4A1BA1C0" w14:textId="5E23380C" w:rsidR="00BF3941" w:rsidRPr="00D4467E" w:rsidRDefault="00BF3941" w:rsidP="004937C4">
      <w:pPr>
        <w:pStyle w:val="a5"/>
        <w:ind w:left="0" w:right="0"/>
        <w:jc w:val="both"/>
      </w:pPr>
      <w:bookmarkStart w:id="145" w:name="_Toc487188744"/>
      <w:bookmarkStart w:id="146" w:name="_Toc44676284"/>
      <w:bookmarkStart w:id="147" w:name="_Toc44676541"/>
      <w:bookmarkStart w:id="148" w:name="_Toc44677070"/>
      <w:r w:rsidRPr="00D4467E">
        <w:t>Статья 7.</w:t>
      </w:r>
      <w:r w:rsidR="00C64AD6" w:rsidRPr="00D4467E">
        <w:t>4</w:t>
      </w:r>
      <w:r w:rsidRPr="00D4467E">
        <w:t>.  Строительство, реконструкция</w:t>
      </w:r>
      <w:r w:rsidR="006F013B" w:rsidRPr="00D4467E">
        <w:t xml:space="preserve">, капитальный ремонт </w:t>
      </w:r>
      <w:r w:rsidRPr="00D4467E">
        <w:t>объектов капитального строительства</w:t>
      </w:r>
      <w:bookmarkEnd w:id="145"/>
      <w:bookmarkEnd w:id="146"/>
      <w:bookmarkEnd w:id="147"/>
      <w:bookmarkEnd w:id="148"/>
    </w:p>
    <w:p w14:paraId="5BB9E957" w14:textId="77777777" w:rsidR="003847B8" w:rsidRPr="00D4467E" w:rsidRDefault="006F013B" w:rsidP="003847B8">
      <w:pPr>
        <w:pStyle w:val="a3"/>
        <w:numPr>
          <w:ilvl w:val="3"/>
          <w:numId w:val="46"/>
        </w:numPr>
        <w:ind w:left="0" w:firstLine="851"/>
        <w:jc w:val="both"/>
      </w:pPr>
      <w:r w:rsidRPr="00D4467E">
        <w:rPr>
          <w:rFonts w:eastAsia="Calibri"/>
          <w:szCs w:val="28"/>
          <w:lang w:eastAsia="en-US"/>
        </w:rPr>
        <w:t xml:space="preserve">Строительство, реконструкция, капитальный ремонт объектов капитального строительства </w:t>
      </w:r>
      <w:r w:rsidR="00BF3941" w:rsidRPr="00D4467E">
        <w:t xml:space="preserve">на территории города Мончегорска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законодательством Мурманской области, нормативными правовыми актами органов местного самоуправления города Мончегорска, настоящими Правилами. </w:t>
      </w:r>
    </w:p>
    <w:p w14:paraId="24B79B73" w14:textId="203523C6" w:rsidR="006F013B" w:rsidRPr="00D4467E" w:rsidRDefault="006F013B" w:rsidP="003847B8">
      <w:pPr>
        <w:pStyle w:val="a3"/>
        <w:numPr>
          <w:ilvl w:val="3"/>
          <w:numId w:val="46"/>
        </w:numPr>
        <w:ind w:left="0" w:firstLine="851"/>
        <w:jc w:val="both"/>
      </w:pPr>
      <w:r w:rsidRPr="00D4467E">
        <w:rPr>
          <w:rFonts w:eastAsia="Calibri"/>
          <w:szCs w:val="28"/>
          <w:lang w:eastAsia="en-US"/>
        </w:rPr>
        <w:t xml:space="preserve">Строительство, реконструкция, капитальный ремонт объектов капитального строительства </w:t>
      </w:r>
      <w:r w:rsidR="00BF3941" w:rsidRPr="00D4467E">
        <w:t xml:space="preserve">на территории города Мончегорска осуществляется на основании </w:t>
      </w:r>
      <w:r w:rsidRPr="00D4467E">
        <w:rPr>
          <w:rFonts w:eastAsia="Calibri"/>
          <w:szCs w:val="28"/>
          <w:lang w:eastAsia="en-US"/>
        </w:rPr>
        <w:t>проектной документации, разработанной применительно к объектам капитального строительства и (или) их частям, реконструируемым в границах принадлежащего застройщику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требованиями Градостроительного кодекса Российской Федерации, технических регламентов, настоящих Правил.</w:t>
      </w:r>
    </w:p>
    <w:p w14:paraId="792297D8" w14:textId="1AE3524D" w:rsidR="003847B8" w:rsidRPr="00D4467E" w:rsidRDefault="003847B8" w:rsidP="003847B8">
      <w:pPr>
        <w:ind w:firstLine="851"/>
        <w:jc w:val="both"/>
        <w:rPr>
          <w:rFonts w:eastAsia="Calibri"/>
        </w:rPr>
      </w:pPr>
      <w:r w:rsidRPr="00D4467E">
        <w:rPr>
          <w:rFonts w:eastAsia="Calibri"/>
        </w:rPr>
        <w:t xml:space="preserve">2.1.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w:t>
      </w:r>
      <w:r w:rsidRPr="00D4467E">
        <w:rPr>
          <w:rFonts w:eastAsia="Calibri"/>
        </w:rPr>
        <w:lastRenderedPageBreak/>
        <w:t>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3F2824FE" w14:textId="1836BDEF" w:rsidR="003847B8" w:rsidRPr="00D4467E" w:rsidRDefault="003847B8" w:rsidP="003847B8">
      <w:pPr>
        <w:ind w:firstLine="851"/>
        <w:jc w:val="both"/>
        <w:rPr>
          <w:rFonts w:eastAsia="Calibri"/>
        </w:rPr>
      </w:pPr>
      <w:r w:rsidRPr="00D4467E">
        <w:rPr>
          <w:rFonts w:eastAsia="Calibri"/>
        </w:rPr>
        <w:t>2.2.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021FF0EE" w14:textId="76DA0564" w:rsidR="003847B8" w:rsidRPr="00D4467E" w:rsidRDefault="003847B8" w:rsidP="003847B8">
      <w:pPr>
        <w:ind w:firstLine="851"/>
        <w:jc w:val="both"/>
        <w:rPr>
          <w:rFonts w:eastAsia="Calibri"/>
        </w:rPr>
      </w:pPr>
      <w:r w:rsidRPr="00D4467E">
        <w:rPr>
          <w:rFonts w:eastAsia="Calibri"/>
        </w:rPr>
        <w:t>2.3.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пунктами 13 и 15 статьи 106 Земельного кодекса Российской Федерации требования должны быть выполнены застройщиком в отношении зоны с особыми условиями использования территории каждого вида.</w:t>
      </w:r>
    </w:p>
    <w:p w14:paraId="1E6A86F9" w14:textId="4A48610D" w:rsidR="003847B8" w:rsidRPr="00D4467E" w:rsidRDefault="003847B8" w:rsidP="003847B8">
      <w:pPr>
        <w:ind w:firstLine="851"/>
        <w:jc w:val="both"/>
        <w:rPr>
          <w:rFonts w:eastAsia="Calibri"/>
        </w:rPr>
      </w:pPr>
      <w:r w:rsidRPr="00D4467E">
        <w:rPr>
          <w:rFonts w:eastAsia="Calibri"/>
        </w:rPr>
        <w:t>2.4.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77C8ADE3" w14:textId="77777777" w:rsidR="003847B8" w:rsidRPr="00D4467E" w:rsidRDefault="003847B8" w:rsidP="003847B8">
      <w:pPr>
        <w:ind w:firstLine="851"/>
        <w:jc w:val="both"/>
        <w:rPr>
          <w:rFonts w:eastAsia="Calibri"/>
        </w:rPr>
      </w:pPr>
      <w:r w:rsidRPr="00D4467E">
        <w:rPr>
          <w:rFonts w:eastAsia="Calibri"/>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68C3CD7B" w14:textId="77777777" w:rsidR="003847B8" w:rsidRPr="00D4467E" w:rsidRDefault="003847B8" w:rsidP="003847B8">
      <w:pPr>
        <w:ind w:firstLine="851"/>
        <w:jc w:val="both"/>
        <w:rPr>
          <w:rFonts w:eastAsia="Calibri"/>
        </w:rPr>
      </w:pPr>
      <w:r w:rsidRPr="00D4467E">
        <w:rPr>
          <w:rFonts w:eastAsia="Calibri"/>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3AAED6CE" w14:textId="77777777" w:rsidR="003847B8" w:rsidRPr="00D4467E" w:rsidRDefault="003847B8" w:rsidP="003847B8">
      <w:pPr>
        <w:ind w:firstLine="851"/>
        <w:jc w:val="both"/>
        <w:rPr>
          <w:rFonts w:eastAsia="Calibri"/>
        </w:rPr>
      </w:pPr>
      <w:r w:rsidRPr="00D4467E">
        <w:rPr>
          <w:rFonts w:eastAsia="Calibri"/>
        </w:rPr>
        <w:t>3) использование зданий, сооружений, расположенных в границах такой зоны, в соответствии с их видом разрешенного использования.</w:t>
      </w:r>
    </w:p>
    <w:p w14:paraId="55905786" w14:textId="58947BFC" w:rsidR="00BF3941" w:rsidRPr="00D4467E" w:rsidRDefault="00BF3941" w:rsidP="000A7C49">
      <w:pPr>
        <w:pStyle w:val="a3"/>
        <w:numPr>
          <w:ilvl w:val="3"/>
          <w:numId w:val="46"/>
        </w:numPr>
        <w:ind w:left="0" w:firstLine="851"/>
        <w:jc w:val="both"/>
      </w:pPr>
      <w:r w:rsidRPr="00D4467E">
        <w:t>Выдача разрешения на строительство не требуется в случаях:</w:t>
      </w:r>
    </w:p>
    <w:p w14:paraId="1D7AA086" w14:textId="77777777" w:rsidR="00BF3941" w:rsidRPr="00D4467E" w:rsidRDefault="00BF3941" w:rsidP="001538F4">
      <w:pPr>
        <w:pStyle w:val="ConsPlusNormal"/>
        <w:widowControl/>
        <w:ind w:firstLine="851"/>
        <w:jc w:val="both"/>
        <w:rPr>
          <w:sz w:val="24"/>
          <w:szCs w:val="24"/>
        </w:rPr>
      </w:pPr>
      <w:r w:rsidRPr="00D4467E">
        <w:rPr>
          <w:sz w:val="24"/>
          <w:szCs w:val="24"/>
        </w:rPr>
        <w:lastRenderedPageBreak/>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046CFD4A" w14:textId="77777777" w:rsidR="00BF3941" w:rsidRPr="00D4467E" w:rsidRDefault="00BF3941" w:rsidP="001538F4">
      <w:pPr>
        <w:pStyle w:val="ConsPlusNormal"/>
        <w:widowControl/>
        <w:ind w:firstLine="851"/>
        <w:jc w:val="both"/>
        <w:rPr>
          <w:sz w:val="24"/>
          <w:szCs w:val="24"/>
        </w:rPr>
      </w:pPr>
      <w:r w:rsidRPr="00D4467E">
        <w:rPr>
          <w:sz w:val="24"/>
          <w:szCs w:val="24"/>
        </w:rPr>
        <w:t>- строительства на земельном участке, предоставленном для ведения садоводства, дачного хозяйства;</w:t>
      </w:r>
    </w:p>
    <w:p w14:paraId="643DB3BB" w14:textId="77777777" w:rsidR="00BF3941" w:rsidRPr="00D4467E" w:rsidRDefault="00BF3941" w:rsidP="001538F4">
      <w:pPr>
        <w:pStyle w:val="ConsPlusNormal"/>
        <w:widowControl/>
        <w:ind w:firstLine="851"/>
        <w:jc w:val="both"/>
        <w:rPr>
          <w:sz w:val="24"/>
          <w:szCs w:val="24"/>
        </w:rPr>
      </w:pPr>
      <w:r w:rsidRPr="00D4467E">
        <w:rPr>
          <w:sz w:val="24"/>
          <w:szCs w:val="24"/>
        </w:rPr>
        <w:t>- строительства, реконструкции объектов, не являющихся объектами капитального строительства (киосков, навесов и др.);</w:t>
      </w:r>
    </w:p>
    <w:p w14:paraId="2E250173" w14:textId="77777777" w:rsidR="00BF3941" w:rsidRPr="00D4467E" w:rsidRDefault="00BF3941" w:rsidP="001538F4">
      <w:pPr>
        <w:pStyle w:val="ConsPlusNormal"/>
        <w:widowControl/>
        <w:ind w:firstLine="851"/>
        <w:jc w:val="both"/>
        <w:rPr>
          <w:sz w:val="24"/>
          <w:szCs w:val="24"/>
        </w:rPr>
      </w:pPr>
      <w:r w:rsidRPr="00D4467E">
        <w:rPr>
          <w:sz w:val="24"/>
          <w:szCs w:val="24"/>
        </w:rPr>
        <w:t>- строительства на земельном участке строений и сооружений вспомогательного использования;</w:t>
      </w:r>
    </w:p>
    <w:p w14:paraId="5CB55D8F" w14:textId="77777777" w:rsidR="00BF3941" w:rsidRPr="00D4467E" w:rsidRDefault="00BF3941" w:rsidP="001538F4">
      <w:pPr>
        <w:pStyle w:val="ConsPlusNormal"/>
        <w:widowControl/>
        <w:ind w:firstLine="851"/>
        <w:jc w:val="both"/>
        <w:rPr>
          <w:sz w:val="24"/>
          <w:szCs w:val="24"/>
        </w:rPr>
      </w:pPr>
      <w:r w:rsidRPr="00D4467E">
        <w:rPr>
          <w:sz w:val="24"/>
          <w:szCs w:val="24"/>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34D32D69" w14:textId="77777777" w:rsidR="00BF3941" w:rsidRPr="00D4467E" w:rsidRDefault="00BF3941" w:rsidP="001538F4">
      <w:pPr>
        <w:pStyle w:val="ConsPlusNormal"/>
        <w:widowControl/>
        <w:ind w:firstLine="851"/>
        <w:jc w:val="both"/>
        <w:rPr>
          <w:sz w:val="24"/>
          <w:szCs w:val="24"/>
        </w:rPr>
      </w:pPr>
      <w:r w:rsidRPr="00D4467E">
        <w:rPr>
          <w:sz w:val="24"/>
          <w:szCs w:val="24"/>
        </w:rPr>
        <w:t>- капитального ремонта объектов капитального строительства;</w:t>
      </w:r>
    </w:p>
    <w:p w14:paraId="2481F5A7" w14:textId="77777777" w:rsidR="00BF3941" w:rsidRPr="00D4467E" w:rsidRDefault="00BF3941" w:rsidP="001538F4">
      <w:pPr>
        <w:pStyle w:val="ConsPlusNormal"/>
        <w:widowControl/>
        <w:ind w:firstLine="851"/>
        <w:jc w:val="both"/>
        <w:rPr>
          <w:sz w:val="24"/>
          <w:szCs w:val="24"/>
        </w:rPr>
      </w:pPr>
      <w:r w:rsidRPr="00D4467E">
        <w:rPr>
          <w:sz w:val="24"/>
          <w:szCs w:val="24"/>
        </w:rPr>
        <w:t>- строительства, реконструкции буровых скважин, предусмотренных подготовленными, согласованными и утверждённым в соответствии законодательством Российской Федерации недрах техническим проектом разработки месторождений полезных ископаемых или иной проектной документации на выполнение работ, связанных с пользованием участками недр;</w:t>
      </w:r>
    </w:p>
    <w:p w14:paraId="28B9DFB6" w14:textId="77777777" w:rsidR="00BF3941" w:rsidRPr="00D4467E" w:rsidRDefault="00BF3941" w:rsidP="001538F4">
      <w:pPr>
        <w:pStyle w:val="ConsPlusNormal"/>
        <w:widowControl/>
        <w:ind w:firstLine="851"/>
        <w:jc w:val="both"/>
        <w:rPr>
          <w:sz w:val="24"/>
          <w:szCs w:val="24"/>
        </w:rPr>
      </w:pPr>
      <w:r w:rsidRPr="00D4467E">
        <w:rPr>
          <w:sz w:val="24"/>
          <w:szCs w:val="24"/>
        </w:rPr>
        <w:t>- иных случаях, если в соответствии с законодательством Российской Федерации и Мурманской области получение разрешения на строительство не требуется.</w:t>
      </w:r>
    </w:p>
    <w:p w14:paraId="7DC80D00" w14:textId="53DD03D6" w:rsidR="00BF3941" w:rsidRPr="00D4467E" w:rsidRDefault="00BF3941" w:rsidP="000A7C49">
      <w:pPr>
        <w:pStyle w:val="a3"/>
        <w:numPr>
          <w:ilvl w:val="3"/>
          <w:numId w:val="46"/>
        </w:numPr>
        <w:ind w:left="0" w:firstLine="851"/>
        <w:jc w:val="both"/>
      </w:pPr>
      <w:r w:rsidRPr="00D4467E">
        <w:t>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p>
    <w:p w14:paraId="7EA7A891" w14:textId="0788B5B0" w:rsidR="00BF3941" w:rsidRPr="00D4467E" w:rsidRDefault="00BF3941" w:rsidP="000A7C49">
      <w:pPr>
        <w:pStyle w:val="a3"/>
        <w:numPr>
          <w:ilvl w:val="3"/>
          <w:numId w:val="46"/>
        </w:numPr>
        <w:ind w:left="0" w:firstLine="851"/>
        <w:jc w:val="both"/>
      </w:pPr>
      <w:r w:rsidRPr="00D4467E">
        <w:t>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14:paraId="00FAAE5A" w14:textId="5804AD99" w:rsidR="00BF3941" w:rsidRPr="00D4467E" w:rsidRDefault="00BF3941" w:rsidP="000A7C49">
      <w:pPr>
        <w:pStyle w:val="a3"/>
        <w:numPr>
          <w:ilvl w:val="3"/>
          <w:numId w:val="46"/>
        </w:numPr>
        <w:ind w:left="0" w:firstLine="851"/>
        <w:jc w:val="both"/>
      </w:pPr>
      <w:r w:rsidRPr="00D4467E">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14:paraId="2BFF66EC" w14:textId="5D345BD3" w:rsidR="00BF3941" w:rsidRPr="00D4467E" w:rsidRDefault="00BF3941" w:rsidP="000A7C49">
      <w:pPr>
        <w:pStyle w:val="a3"/>
        <w:numPr>
          <w:ilvl w:val="3"/>
          <w:numId w:val="46"/>
        </w:numPr>
        <w:ind w:left="0" w:firstLine="851"/>
        <w:jc w:val="both"/>
      </w:pPr>
      <w:r w:rsidRPr="00D4467E">
        <w:t>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 Не допускаются подготовка и реализация проектной документации без выполнения соответствующих инженерных изысканий.</w:t>
      </w:r>
    </w:p>
    <w:p w14:paraId="001C365E" w14:textId="734FE956" w:rsidR="00BF3941" w:rsidRPr="00D4467E" w:rsidRDefault="00BF3941" w:rsidP="000A7C49">
      <w:pPr>
        <w:pStyle w:val="a3"/>
        <w:numPr>
          <w:ilvl w:val="3"/>
          <w:numId w:val="46"/>
        </w:numPr>
        <w:ind w:left="0" w:firstLine="851"/>
        <w:jc w:val="both"/>
      </w:pPr>
      <w:r w:rsidRPr="00D4467E">
        <w:t xml:space="preserve">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w:t>
      </w:r>
      <w:r w:rsidR="004D05B0" w:rsidRPr="00D4467E">
        <w:t>№</w:t>
      </w:r>
      <w:r w:rsidRPr="00D4467E">
        <w:t xml:space="preserve"> 87 </w:t>
      </w:r>
      <w:r w:rsidR="00DF2675" w:rsidRPr="00D4467E">
        <w:t>«</w:t>
      </w:r>
      <w:r w:rsidRPr="00D4467E">
        <w:t>О составе разделов проектной документации и требованиях к их содержанию».</w:t>
      </w:r>
    </w:p>
    <w:p w14:paraId="555E6FD4" w14:textId="20E7C95A" w:rsidR="00BF3941" w:rsidRPr="00D4467E" w:rsidRDefault="00BF3941" w:rsidP="000A7C49">
      <w:pPr>
        <w:pStyle w:val="a3"/>
        <w:numPr>
          <w:ilvl w:val="3"/>
          <w:numId w:val="46"/>
        </w:numPr>
        <w:ind w:left="0" w:firstLine="851"/>
        <w:jc w:val="both"/>
      </w:pPr>
      <w:r w:rsidRPr="00D4467E">
        <w:t>Инженерные изыскания, проектирование и строительство объектов капитального строительства должны осуществляться специалистами, зарегистрированными в национальном реестре специалистов в области инженерных изысканий и архитектурно-строительного проектирования, и национальном реестре специалистов в области строительства.</w:t>
      </w:r>
    </w:p>
    <w:p w14:paraId="22F4F8A4" w14:textId="4B825D3F" w:rsidR="00BF3941" w:rsidRPr="00D4467E" w:rsidRDefault="00BF3941" w:rsidP="000A7C49">
      <w:pPr>
        <w:pStyle w:val="a3"/>
        <w:numPr>
          <w:ilvl w:val="3"/>
          <w:numId w:val="46"/>
        </w:numPr>
        <w:ind w:left="0" w:firstLine="851"/>
        <w:jc w:val="both"/>
      </w:pPr>
      <w:r w:rsidRPr="00D4467E">
        <w:t xml:space="preserve">Проектная документация утверждается застройщиком или техническим заказчиком. В случаях, предусмотренных статьей 49 Градостроительного кодекса </w:t>
      </w:r>
      <w:r w:rsidRPr="00D4467E">
        <w:lastRenderedPageBreak/>
        <w:t>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14:paraId="56250729" w14:textId="2917FC5C" w:rsidR="00BF3941" w:rsidRPr="00D4467E" w:rsidRDefault="00BF3941" w:rsidP="000A7C49">
      <w:pPr>
        <w:pStyle w:val="a3"/>
        <w:numPr>
          <w:ilvl w:val="3"/>
          <w:numId w:val="46"/>
        </w:numPr>
        <w:ind w:left="0" w:firstLine="851"/>
        <w:jc w:val="both"/>
      </w:pPr>
      <w:r w:rsidRPr="00D4467E">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14:paraId="65909D4A" w14:textId="5129CB44" w:rsidR="00BF3941" w:rsidRPr="00D4467E" w:rsidRDefault="00BF3941" w:rsidP="000A7C49">
      <w:pPr>
        <w:pStyle w:val="a3"/>
        <w:numPr>
          <w:ilvl w:val="3"/>
          <w:numId w:val="46"/>
        </w:numPr>
        <w:ind w:left="0" w:firstLine="851"/>
        <w:jc w:val="both"/>
      </w:pPr>
      <w:bookmarkStart w:id="149" w:name="_Toc44676285"/>
      <w:bookmarkStart w:id="150" w:name="_Toc44676542"/>
      <w:bookmarkStart w:id="151" w:name="_Toc44677071"/>
      <w:r w:rsidRPr="00D4467E">
        <w:t xml:space="preserve">Выдачу разрешения на строительство и разрешения на ввод объекта в эксплуатацию на территории города Мончегорска, за исключением случаев, предусмотренных статьей 51 Градостроительного кодекса Российской Федерации, производит администрация города, документооборот в данной сфере обеспечивает </w:t>
      </w:r>
      <w:r w:rsidR="00E81C54" w:rsidRPr="00D4467E">
        <w:t>МКУ УЖКХ</w:t>
      </w:r>
      <w:r w:rsidRPr="00D4467E">
        <w:t>.</w:t>
      </w:r>
      <w:bookmarkEnd w:id="149"/>
      <w:bookmarkEnd w:id="150"/>
      <w:bookmarkEnd w:id="151"/>
    </w:p>
    <w:p w14:paraId="77EF0136" w14:textId="5C264246" w:rsidR="00BF3941" w:rsidRPr="00D4467E" w:rsidRDefault="00BF3941" w:rsidP="000A7C49">
      <w:pPr>
        <w:pStyle w:val="a3"/>
        <w:numPr>
          <w:ilvl w:val="3"/>
          <w:numId w:val="46"/>
        </w:numPr>
        <w:ind w:left="0" w:firstLine="851"/>
        <w:jc w:val="both"/>
      </w:pPr>
      <w:r w:rsidRPr="00D4467E">
        <w:t xml:space="preserve">Порядок подачи заявления, перечень документов, прилагаемых к заявлению, сроки предоставления услуг, основания для отказа определяются административным регламентом о предоставлении муниципальной услуги </w:t>
      </w:r>
      <w:r w:rsidR="00DF2675" w:rsidRPr="00D4467E">
        <w:t>«</w:t>
      </w:r>
      <w:r w:rsidR="003D1728" w:rsidRPr="00D4467E">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F2675" w:rsidRPr="00D4467E">
        <w:t>»</w:t>
      </w:r>
      <w:r w:rsidRPr="00D4467E">
        <w:t xml:space="preserve">, утверждаемым постановлением администрации города Мончегорска. </w:t>
      </w:r>
    </w:p>
    <w:p w14:paraId="270E72F3" w14:textId="1B6DA4BD" w:rsidR="00BF3941" w:rsidRPr="00D4467E" w:rsidRDefault="00BF3941" w:rsidP="000A7C49">
      <w:pPr>
        <w:pStyle w:val="a3"/>
        <w:numPr>
          <w:ilvl w:val="3"/>
          <w:numId w:val="46"/>
        </w:numPr>
        <w:ind w:left="0" w:firstLine="851"/>
        <w:jc w:val="both"/>
      </w:pPr>
      <w:r w:rsidRPr="00D4467E">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14:paraId="705C9157" w14:textId="3DBBA906" w:rsidR="00BF3941" w:rsidRPr="00D4467E" w:rsidRDefault="00BF3941" w:rsidP="000A7C49">
      <w:pPr>
        <w:pStyle w:val="a3"/>
        <w:numPr>
          <w:ilvl w:val="3"/>
          <w:numId w:val="46"/>
        </w:numPr>
        <w:ind w:left="0" w:firstLine="851"/>
        <w:jc w:val="both"/>
      </w:pPr>
      <w:r w:rsidRPr="00D4467E">
        <w:t>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  Государственный строительный надзор и строительный контроль осуществляются в соответствии с федеральным законодательством.</w:t>
      </w:r>
    </w:p>
    <w:p w14:paraId="2A40B83C" w14:textId="526DFB1F" w:rsidR="00BF3941" w:rsidRPr="00D4467E" w:rsidRDefault="00BF3941" w:rsidP="000A7C49">
      <w:pPr>
        <w:pStyle w:val="a3"/>
        <w:numPr>
          <w:ilvl w:val="3"/>
          <w:numId w:val="46"/>
        </w:numPr>
        <w:ind w:left="0" w:firstLine="851"/>
        <w:jc w:val="both"/>
      </w:pPr>
      <w:r w:rsidRPr="00D4467E">
        <w:t>Для ввода объекта в эксплуатацию застройщик или уполномоченное лицо направляет в администрацию города 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14:paraId="0FE89291" w14:textId="7567398D" w:rsidR="00BF3941" w:rsidRPr="00D4467E" w:rsidRDefault="00BF3941" w:rsidP="000A7C49">
      <w:pPr>
        <w:pStyle w:val="a3"/>
        <w:numPr>
          <w:ilvl w:val="3"/>
          <w:numId w:val="46"/>
        </w:numPr>
        <w:ind w:left="0" w:firstLine="851"/>
        <w:jc w:val="both"/>
      </w:pPr>
      <w:r w:rsidRPr="00D4467E">
        <w:t xml:space="preserve">Порядок подачи заявления, перечень документов, прилагаемых к заявлению, сроки предоставления услуг, основания для отказа определяются административным регламентом о предоставлении муниципальной услуги </w:t>
      </w:r>
      <w:r w:rsidR="00DF2675" w:rsidRPr="00D4467E">
        <w:t>«</w:t>
      </w:r>
      <w:r w:rsidR="003D1728" w:rsidRPr="00D4467E">
        <w:t>Выдача разрешения на ввод объекта в эксплуатацию</w:t>
      </w:r>
      <w:r w:rsidR="00DF2675" w:rsidRPr="00D4467E">
        <w:t>»</w:t>
      </w:r>
      <w:r w:rsidRPr="00D4467E">
        <w:t xml:space="preserve">, утверждаемым постановлением администрации города Мончегорска. </w:t>
      </w:r>
    </w:p>
    <w:p w14:paraId="684B8410" w14:textId="69DD7AB7" w:rsidR="00BF3941" w:rsidRPr="00D4467E" w:rsidRDefault="00BF3941" w:rsidP="000A7C49">
      <w:pPr>
        <w:pStyle w:val="a3"/>
        <w:numPr>
          <w:ilvl w:val="3"/>
          <w:numId w:val="46"/>
        </w:numPr>
        <w:ind w:left="0" w:firstLine="851"/>
        <w:jc w:val="both"/>
      </w:pPr>
      <w:r w:rsidRPr="00D4467E">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34164D47" w14:textId="63A974BE" w:rsidR="00BF3941" w:rsidRPr="00D4467E" w:rsidRDefault="00BF3941" w:rsidP="000A7C49">
      <w:pPr>
        <w:pStyle w:val="a3"/>
        <w:numPr>
          <w:ilvl w:val="3"/>
          <w:numId w:val="46"/>
        </w:numPr>
        <w:ind w:left="0" w:firstLine="851"/>
        <w:jc w:val="both"/>
      </w:pPr>
      <w:r w:rsidRPr="00D4467E">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76F09A27" w14:textId="1BBF59A1" w:rsidR="006F013B" w:rsidRPr="00D4467E" w:rsidRDefault="006F013B" w:rsidP="006F013B">
      <w:pPr>
        <w:pStyle w:val="a3"/>
        <w:ind w:left="851"/>
        <w:jc w:val="both"/>
      </w:pPr>
    </w:p>
    <w:p w14:paraId="379D95CB" w14:textId="62F2BE50" w:rsidR="006F013B" w:rsidRPr="00D4467E" w:rsidRDefault="006F013B" w:rsidP="006F013B">
      <w:pPr>
        <w:pStyle w:val="a5"/>
        <w:ind w:left="0" w:right="0"/>
        <w:jc w:val="both"/>
      </w:pPr>
      <w:r w:rsidRPr="00D4467E">
        <w:lastRenderedPageBreak/>
        <w:t>Статья 7.</w:t>
      </w:r>
      <w:r w:rsidR="00C64AD6" w:rsidRPr="00D4467E">
        <w:t>5</w:t>
      </w:r>
      <w:r w:rsidRPr="00D4467E">
        <w:t>.  Снос объектов капитального строительства</w:t>
      </w:r>
    </w:p>
    <w:p w14:paraId="10B5129C" w14:textId="035F535B" w:rsidR="006F013B" w:rsidRPr="00D4467E" w:rsidRDefault="006F013B" w:rsidP="006F013B">
      <w:pPr>
        <w:pStyle w:val="a3"/>
        <w:numPr>
          <w:ilvl w:val="0"/>
          <w:numId w:val="77"/>
        </w:numPr>
        <w:tabs>
          <w:tab w:val="left" w:pos="1134"/>
        </w:tabs>
        <w:ind w:left="0" w:firstLine="851"/>
        <w:jc w:val="both"/>
      </w:pPr>
      <w:r w:rsidRPr="00D4467E">
        <w:t>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14:paraId="0D97A951" w14:textId="4902C0CE" w:rsidR="006F013B" w:rsidRPr="00D4467E" w:rsidRDefault="006F013B" w:rsidP="006F013B">
      <w:pPr>
        <w:pStyle w:val="a3"/>
        <w:numPr>
          <w:ilvl w:val="0"/>
          <w:numId w:val="77"/>
        </w:numPr>
        <w:tabs>
          <w:tab w:val="left" w:pos="1134"/>
        </w:tabs>
        <w:ind w:left="0" w:firstLine="851"/>
        <w:jc w:val="both"/>
      </w:pPr>
      <w:r w:rsidRPr="00D4467E">
        <w:t>Снос объекта капитального строительства осуществляется в соответствии с требованиями главы 6.4 Градостроительного кодекса Российской Федерации.</w:t>
      </w:r>
    </w:p>
    <w:p w14:paraId="0E473636" w14:textId="611A21FD" w:rsidR="006F013B" w:rsidRPr="00D4467E" w:rsidRDefault="006F013B" w:rsidP="006F013B">
      <w:pPr>
        <w:pStyle w:val="a3"/>
        <w:numPr>
          <w:ilvl w:val="0"/>
          <w:numId w:val="77"/>
        </w:numPr>
        <w:tabs>
          <w:tab w:val="left" w:pos="1134"/>
        </w:tabs>
        <w:ind w:left="0" w:firstLine="851"/>
        <w:jc w:val="both"/>
      </w:pPr>
      <w:r w:rsidRPr="00D4467E">
        <w:t xml:space="preserve">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r:id="rId16" w:history="1">
        <w:r w:rsidRPr="00D4467E">
          <w:t>пунктом 4</w:t>
        </w:r>
      </w:hyperlink>
      <w:r w:rsidRPr="00D4467E">
        <w:t xml:space="preserve"> статьи 107 Земельного кодекса Российской Федерации.</w:t>
      </w:r>
    </w:p>
    <w:p w14:paraId="569F731C" w14:textId="42F39C4D" w:rsidR="00BF3941" w:rsidRPr="00D4467E" w:rsidRDefault="00BF3941" w:rsidP="004937C4">
      <w:pPr>
        <w:pStyle w:val="a5"/>
        <w:ind w:left="0" w:right="0"/>
        <w:jc w:val="both"/>
      </w:pPr>
      <w:bookmarkStart w:id="152" w:name="_Toc487188745"/>
      <w:bookmarkStart w:id="153" w:name="_Toc44676286"/>
      <w:bookmarkStart w:id="154" w:name="_Toc44676543"/>
      <w:bookmarkStart w:id="155" w:name="_Toc44677072"/>
      <w:r w:rsidRPr="00D4467E">
        <w:t>Статья 7.</w:t>
      </w:r>
      <w:r w:rsidR="00C64AD6" w:rsidRPr="00D4467E">
        <w:t>6</w:t>
      </w:r>
      <w:r w:rsidRPr="00D4467E">
        <w:t>. Требования к благоустройству территории</w:t>
      </w:r>
      <w:bookmarkEnd w:id="152"/>
      <w:bookmarkEnd w:id="153"/>
      <w:bookmarkEnd w:id="154"/>
      <w:bookmarkEnd w:id="155"/>
      <w:r w:rsidRPr="00D4467E">
        <w:t xml:space="preserve"> </w:t>
      </w:r>
    </w:p>
    <w:p w14:paraId="3E0FDC9A" w14:textId="49C6D18D" w:rsidR="00BF3941" w:rsidRPr="00D4467E" w:rsidRDefault="00BF3941" w:rsidP="000A7C49">
      <w:pPr>
        <w:pStyle w:val="a3"/>
        <w:numPr>
          <w:ilvl w:val="0"/>
          <w:numId w:val="66"/>
        </w:numPr>
        <w:ind w:left="0" w:firstLine="851"/>
        <w:jc w:val="both"/>
      </w:pPr>
      <w:r w:rsidRPr="00D4467E">
        <w:t>Благоустройство населенного пункта - комплекс работ и мероприятий, направленных на создание, обеспечение и улучшение санитарно-гигиенического, комфортного и эстетического состояния среды проживания населения; деятельность по созданию, содержанию, ремонту и реконструкции объектов благоустройства в границах города Мончегорска.</w:t>
      </w:r>
    </w:p>
    <w:p w14:paraId="018EDB36" w14:textId="33D51890" w:rsidR="00BF3941" w:rsidRPr="00D4467E" w:rsidRDefault="00BF3941" w:rsidP="000A7C49">
      <w:pPr>
        <w:pStyle w:val="a3"/>
        <w:numPr>
          <w:ilvl w:val="0"/>
          <w:numId w:val="66"/>
        </w:numPr>
        <w:ind w:left="0" w:firstLine="851"/>
        <w:jc w:val="both"/>
      </w:pPr>
      <w:r w:rsidRPr="00D4467E">
        <w:t xml:space="preserve">Требования к благоустройству территории города Мончегорска определяются «Правилами благоустройства территории </w:t>
      </w:r>
      <w:r w:rsidR="00FC2A57" w:rsidRPr="00D4467E">
        <w:t>муниципального округа город Мончегорск с подведомственной территорией Мурманской области</w:t>
      </w:r>
      <w:r w:rsidRPr="00D4467E">
        <w:t xml:space="preserve">», утверждаемыми </w:t>
      </w:r>
      <w:r w:rsidR="00E169A3" w:rsidRPr="00D4467E">
        <w:t>решением Совета</w:t>
      </w:r>
      <w:r w:rsidR="00C77E09" w:rsidRPr="00D4467E">
        <w:t> </w:t>
      </w:r>
      <w:r w:rsidR="00457681" w:rsidRPr="00D4467E">
        <w:t xml:space="preserve">депутатов </w:t>
      </w:r>
      <w:r w:rsidR="00C77E09" w:rsidRPr="00D4467E">
        <w:t>города Мончегорска</w:t>
      </w:r>
      <w:r w:rsidRPr="00D4467E">
        <w:t xml:space="preserve">, которые устанавливают порядок организации благоустройства и озеленения территории, очистки и уборки территории города Мончегорска и обязательны при проектировании, экспертизе проектов, контролю за осуществлением мероприятий благоустройства на территории города Мончегорска, эксплуатации благоустроенных территорий. </w:t>
      </w:r>
    </w:p>
    <w:p w14:paraId="607C633C" w14:textId="15FB0AA1" w:rsidR="00BF3941" w:rsidRPr="00D4467E" w:rsidRDefault="00BF3941" w:rsidP="000A7C49">
      <w:pPr>
        <w:pStyle w:val="a3"/>
        <w:numPr>
          <w:ilvl w:val="0"/>
          <w:numId w:val="66"/>
        </w:numPr>
        <w:ind w:left="0" w:firstLine="851"/>
        <w:jc w:val="both"/>
      </w:pPr>
      <w:r w:rsidRPr="00D4467E">
        <w:t xml:space="preserve">Проектная документация на создание, изменение (реконструкцию) объектов благоустройства городской среды разрабатывается на: </w:t>
      </w:r>
    </w:p>
    <w:p w14:paraId="1EF7CC9E" w14:textId="77777777" w:rsidR="00BF3941" w:rsidRPr="00D4467E" w:rsidRDefault="00BF3941" w:rsidP="000A7C49">
      <w:pPr>
        <w:widowControl w:val="0"/>
        <w:numPr>
          <w:ilvl w:val="1"/>
          <w:numId w:val="41"/>
        </w:numPr>
        <w:tabs>
          <w:tab w:val="clear" w:pos="1440"/>
        </w:tabs>
        <w:suppressAutoHyphens w:val="0"/>
        <w:ind w:left="0" w:firstLine="851"/>
        <w:jc w:val="both"/>
      </w:pPr>
      <w:r w:rsidRPr="00D4467E">
        <w:t xml:space="preserve">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 </w:t>
      </w:r>
    </w:p>
    <w:p w14:paraId="237183D8" w14:textId="77777777" w:rsidR="00BF3941" w:rsidRPr="00D4467E" w:rsidRDefault="00BF3941" w:rsidP="000A7C49">
      <w:pPr>
        <w:widowControl w:val="0"/>
        <w:numPr>
          <w:ilvl w:val="1"/>
          <w:numId w:val="41"/>
        </w:numPr>
        <w:suppressAutoHyphens w:val="0"/>
        <w:ind w:left="0" w:firstLine="851"/>
        <w:jc w:val="both"/>
      </w:pPr>
      <w:r w:rsidRPr="00D4467E">
        <w:t xml:space="preserve">благоустройство территории объекта (в том числе прилегающей) или ее части; </w:t>
      </w:r>
    </w:p>
    <w:p w14:paraId="54DBC305" w14:textId="77777777" w:rsidR="00BF3941" w:rsidRPr="00D4467E" w:rsidRDefault="00BF3941" w:rsidP="000A7C49">
      <w:pPr>
        <w:widowControl w:val="0"/>
        <w:numPr>
          <w:ilvl w:val="1"/>
          <w:numId w:val="41"/>
        </w:numPr>
        <w:suppressAutoHyphens w:val="0"/>
        <w:ind w:left="0" w:firstLine="851"/>
        <w:jc w:val="both"/>
      </w:pPr>
      <w:r w:rsidRPr="00D4467E">
        <w:t xml:space="preserve">обновление, изменение фасадов зданий, сооружений или обновление, реконструкцию, замену объектов не капитального типа и их комплексов. </w:t>
      </w:r>
    </w:p>
    <w:p w14:paraId="0DD57095" w14:textId="77777777" w:rsidR="00BF3941" w:rsidRPr="00D4467E" w:rsidRDefault="00BF3941" w:rsidP="000A7C49">
      <w:pPr>
        <w:pStyle w:val="a3"/>
        <w:numPr>
          <w:ilvl w:val="0"/>
          <w:numId w:val="66"/>
        </w:numPr>
        <w:ind w:left="0" w:firstLine="851"/>
        <w:jc w:val="both"/>
      </w:pPr>
      <w:r w:rsidRPr="00D4467E">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 в соответствии с действующими государственными нормативами и стандартами, требованиями настоящих Правил. Любое изменение проекта подлежит согласованию с органом, согласовавшим первоначальную редакцию проекта.</w:t>
      </w:r>
    </w:p>
    <w:p w14:paraId="504CCED5" w14:textId="77777777" w:rsidR="00BF3941" w:rsidRPr="00D4467E" w:rsidRDefault="00BF3941" w:rsidP="000A7C49">
      <w:pPr>
        <w:pStyle w:val="a3"/>
        <w:numPr>
          <w:ilvl w:val="0"/>
          <w:numId w:val="66"/>
        </w:numPr>
        <w:ind w:left="0" w:firstLine="851"/>
        <w:jc w:val="both"/>
      </w:pPr>
      <w:r w:rsidRPr="00D4467E">
        <w:t xml:space="preserve">В заданиях на проектирование </w:t>
      </w:r>
      <w:hyperlink w:anchor="sub_142" w:history="1">
        <w:r w:rsidRPr="00D4467E">
          <w:t>объектов благоустройства</w:t>
        </w:r>
      </w:hyperlink>
      <w:r w:rsidRPr="00D4467E">
        <w:t xml:space="preserve"> должно предусматриваться:</w:t>
      </w:r>
    </w:p>
    <w:p w14:paraId="2DA79EE4" w14:textId="77777777" w:rsidR="00BF3941" w:rsidRPr="00D4467E" w:rsidRDefault="00BF3941" w:rsidP="001538F4">
      <w:pPr>
        <w:widowControl w:val="0"/>
        <w:tabs>
          <w:tab w:val="num" w:pos="0"/>
        </w:tabs>
        <w:suppressAutoHyphens w:val="0"/>
        <w:ind w:firstLine="851"/>
        <w:jc w:val="both"/>
      </w:pPr>
      <w:r w:rsidRPr="00D4467E">
        <w:lastRenderedPageBreak/>
        <w:t xml:space="preserve">- для новых микрорайонов, кварталов и отдельных территорий - комплекс работ по благоустройству, включающий максимальное сохранение имеющихся и посадку новых </w:t>
      </w:r>
      <w:hyperlink w:anchor="sub_145" w:history="1">
        <w:r w:rsidRPr="00D4467E">
          <w:t>зеленых насаждений</w:t>
        </w:r>
      </w:hyperlink>
      <w:r w:rsidRPr="00D4467E">
        <w:t xml:space="preserve"> крупного размера, устройство проездов и проходов с учетом возможности использования средств механизированной уборки и ухода за ними, устройство дворового освещения, игровых и спортивных площадок с размещением на них малых форм архитектуры, выделение и оборудование участков для отдыха населения, устройства безбарьерного доступа инвалидов, гаражей для машин инвалидов, стоянок легкового транспорта, выгула домашних животных, а также для других хозяйственных нужд;</w:t>
      </w:r>
    </w:p>
    <w:p w14:paraId="12875EAF" w14:textId="77777777" w:rsidR="00BF3941" w:rsidRPr="00D4467E" w:rsidRDefault="00BF3941" w:rsidP="001538F4">
      <w:pPr>
        <w:widowControl w:val="0"/>
        <w:tabs>
          <w:tab w:val="num" w:pos="0"/>
        </w:tabs>
        <w:suppressAutoHyphens w:val="0"/>
        <w:ind w:firstLine="851"/>
        <w:jc w:val="both"/>
      </w:pPr>
      <w:r w:rsidRPr="00D4467E">
        <w:t>- при благоустройстве территории сложившейся застройки - ремонт, реконструкцию, вынос (при необходимости) инженерных коммуникаций, приведение в порядок зданий и сооружений, дворовых территорий, упорядочение пешеходных потоков в микрорайоне, улучшение состояния зеленых насаждений</w:t>
      </w:r>
      <w:r w:rsidRPr="00D4467E">
        <w:rPr>
          <w:b/>
        </w:rPr>
        <w:t>,</w:t>
      </w:r>
      <w:r w:rsidRPr="00D4467E">
        <w:t xml:space="preserve"> спортивных и игровых площадок, малых архитектурных форм, хозяйственных площадок.</w:t>
      </w:r>
    </w:p>
    <w:p w14:paraId="6E48087C" w14:textId="291C68E8" w:rsidR="00BF3941" w:rsidRPr="00D4467E" w:rsidRDefault="00BF3941" w:rsidP="000A7C49">
      <w:pPr>
        <w:pStyle w:val="a3"/>
        <w:numPr>
          <w:ilvl w:val="0"/>
          <w:numId w:val="66"/>
        </w:numPr>
        <w:ind w:left="0" w:firstLine="851"/>
        <w:jc w:val="both"/>
      </w:pPr>
      <w:r w:rsidRPr="00D4467E">
        <w:t xml:space="preserve">Согласованную в установленном порядке проектную документацию заказчик передает в </w:t>
      </w:r>
      <w:r w:rsidR="00457581" w:rsidRPr="00D4467E">
        <w:t>администрацию города</w:t>
      </w:r>
      <w:r w:rsidRPr="00D4467E">
        <w:t xml:space="preserve"> для установления соответствия проекта нормам градостроительного проектирования и техническим регламентам, настоящим Правилам.</w:t>
      </w:r>
    </w:p>
    <w:p w14:paraId="5D66C892" w14:textId="45C862C2" w:rsidR="00BF3941" w:rsidRPr="00D4467E" w:rsidRDefault="00BF3941" w:rsidP="000A7C49">
      <w:pPr>
        <w:pStyle w:val="a3"/>
        <w:numPr>
          <w:ilvl w:val="0"/>
          <w:numId w:val="66"/>
        </w:numPr>
        <w:ind w:left="0" w:firstLine="851"/>
        <w:jc w:val="both"/>
      </w:pPr>
      <w:r w:rsidRPr="00D4467E">
        <w:t>Вырубка (прореживание) зеленых насаждений при осуществлении градостроительной деятельности разрешается при наличии утвержденной в установленном порядке проектной документации в целях:</w:t>
      </w:r>
    </w:p>
    <w:p w14:paraId="4B297622" w14:textId="77777777" w:rsidR="00BF3941" w:rsidRPr="00D4467E" w:rsidRDefault="00BF3941" w:rsidP="001538F4">
      <w:pPr>
        <w:suppressAutoHyphens w:val="0"/>
        <w:autoSpaceDE w:val="0"/>
        <w:autoSpaceDN w:val="0"/>
        <w:adjustRightInd w:val="0"/>
        <w:ind w:firstLine="851"/>
        <w:jc w:val="both"/>
        <w:rPr>
          <w:lang w:eastAsia="ru-RU"/>
        </w:rPr>
      </w:pPr>
      <w:r w:rsidRPr="00D4467E">
        <w:rPr>
          <w:lang w:eastAsia="ru-RU"/>
        </w:rPr>
        <w:t>- строительства объектов капитального строительства жилищного, социально-бытового, коммунального, промышленного и иного назначения, предусмотренных генеральным планом развития города Мончегорска;</w:t>
      </w:r>
    </w:p>
    <w:p w14:paraId="10A5E22D" w14:textId="77777777" w:rsidR="00BF3941" w:rsidRPr="00D4467E" w:rsidRDefault="00BF3941" w:rsidP="001538F4">
      <w:pPr>
        <w:suppressAutoHyphens w:val="0"/>
        <w:autoSpaceDE w:val="0"/>
        <w:autoSpaceDN w:val="0"/>
        <w:adjustRightInd w:val="0"/>
        <w:ind w:firstLine="851"/>
        <w:jc w:val="both"/>
        <w:rPr>
          <w:lang w:eastAsia="ru-RU"/>
        </w:rPr>
      </w:pPr>
      <w:r w:rsidRPr="00D4467E">
        <w:rPr>
          <w:lang w:eastAsia="ru-RU"/>
        </w:rPr>
        <w:t>- реконструкции объектов капитального строительства различного функционального назначения;</w:t>
      </w:r>
    </w:p>
    <w:p w14:paraId="46E29A6F" w14:textId="77777777" w:rsidR="00BF3941" w:rsidRPr="00D4467E" w:rsidRDefault="00BF3941" w:rsidP="001538F4">
      <w:pPr>
        <w:suppressAutoHyphens w:val="0"/>
        <w:autoSpaceDE w:val="0"/>
        <w:autoSpaceDN w:val="0"/>
        <w:adjustRightInd w:val="0"/>
        <w:ind w:firstLine="851"/>
        <w:jc w:val="both"/>
        <w:rPr>
          <w:lang w:eastAsia="ru-RU"/>
        </w:rPr>
      </w:pPr>
      <w:r w:rsidRPr="00D4467E">
        <w:rPr>
          <w:lang w:eastAsia="ru-RU"/>
        </w:rPr>
        <w:t>- производства плановых работ по прокладке (перекладке) инженерных коммуникаций.</w:t>
      </w:r>
    </w:p>
    <w:p w14:paraId="7E4B761A" w14:textId="5F62FA8E" w:rsidR="00BF3941" w:rsidRPr="00D4467E" w:rsidRDefault="00BF3941" w:rsidP="000A7C49">
      <w:pPr>
        <w:pStyle w:val="a3"/>
        <w:numPr>
          <w:ilvl w:val="0"/>
          <w:numId w:val="66"/>
        </w:numPr>
        <w:ind w:left="0" w:firstLine="851"/>
        <w:jc w:val="both"/>
      </w:pPr>
      <w:r w:rsidRPr="00D4467E">
        <w:t xml:space="preserve">Порядок получения разрешения на вырубку с указанием территорий компенсационного озеленения определяется «Положением о порядке выдачи разрешения на вырубку и (или) прореживание зеленых насаждений на территории </w:t>
      </w:r>
      <w:r w:rsidR="00FC2A57" w:rsidRPr="00D4467E">
        <w:t>муниципального округа город Мончегорск с подведомственной территорией Мурманской области</w:t>
      </w:r>
      <w:r w:rsidRPr="00D4467E">
        <w:t>», утвержденным постановлением администрации города Мончегорска.</w:t>
      </w:r>
    </w:p>
    <w:p w14:paraId="2FFEC539" w14:textId="0897A4C2" w:rsidR="00BF3941" w:rsidRPr="00D4467E" w:rsidRDefault="00BF3941" w:rsidP="004937C4">
      <w:pPr>
        <w:pStyle w:val="a5"/>
        <w:ind w:left="0" w:right="0"/>
        <w:jc w:val="both"/>
      </w:pPr>
      <w:bookmarkStart w:id="156" w:name="_Toc487188746"/>
      <w:bookmarkStart w:id="157" w:name="_Toc44676287"/>
      <w:bookmarkStart w:id="158" w:name="_Toc44676544"/>
      <w:bookmarkStart w:id="159" w:name="_Toc44677073"/>
      <w:r w:rsidRPr="00D4467E">
        <w:t xml:space="preserve">Статья </w:t>
      </w:r>
      <w:r w:rsidR="003A5445" w:rsidRPr="00D4467E">
        <w:t>7</w:t>
      </w:r>
      <w:r w:rsidRPr="00D4467E">
        <w:t>.</w:t>
      </w:r>
      <w:r w:rsidR="00C64AD6" w:rsidRPr="00D4467E">
        <w:t>7</w:t>
      </w:r>
      <w:r w:rsidRPr="00D4467E">
        <w:t>. Порядок размещения инженерных коммуникаций</w:t>
      </w:r>
      <w:bookmarkEnd w:id="156"/>
      <w:bookmarkEnd w:id="157"/>
      <w:bookmarkEnd w:id="158"/>
      <w:bookmarkEnd w:id="159"/>
    </w:p>
    <w:p w14:paraId="5BE0E642" w14:textId="77777777" w:rsidR="00BF3941" w:rsidRPr="00D4467E" w:rsidRDefault="00BF3941" w:rsidP="000A7C49">
      <w:pPr>
        <w:pStyle w:val="ConsCell"/>
        <w:widowControl/>
        <w:numPr>
          <w:ilvl w:val="0"/>
          <w:numId w:val="42"/>
        </w:numPr>
        <w:tabs>
          <w:tab w:val="clear" w:pos="360"/>
          <w:tab w:val="num" w:pos="-142"/>
        </w:tabs>
        <w:ind w:left="0" w:firstLine="851"/>
        <w:jc w:val="both"/>
        <w:rPr>
          <w:rFonts w:ascii="Times New Roman" w:hAnsi="Times New Roman" w:cs="Times New Roman"/>
          <w:sz w:val="24"/>
          <w:szCs w:val="24"/>
        </w:rPr>
      </w:pPr>
      <w:r w:rsidRPr="00D4467E">
        <w:rPr>
          <w:rFonts w:ascii="Times New Roman" w:hAnsi="Times New Roman" w:cs="Times New Roman"/>
          <w:bCs/>
          <w:sz w:val="24"/>
          <w:szCs w:val="24"/>
        </w:rPr>
        <w:t>Инженерное оборудование территории города – система сооружений и коммуникаций (сетей), обеспечивающих город тепловой, электрической энергией, водоснабжением, водоотведением, телерадиовещанием, телефонизацией.</w:t>
      </w:r>
      <w:r w:rsidRPr="00D4467E">
        <w:rPr>
          <w:rFonts w:ascii="Times New Roman" w:hAnsi="Times New Roman" w:cs="Times New Roman"/>
          <w:sz w:val="24"/>
          <w:szCs w:val="24"/>
        </w:rPr>
        <w:t xml:space="preserve"> </w:t>
      </w:r>
    </w:p>
    <w:p w14:paraId="5DEE67EA" w14:textId="77777777" w:rsidR="00BF3941" w:rsidRPr="00D4467E" w:rsidRDefault="00BF3941" w:rsidP="000A7C49">
      <w:pPr>
        <w:pStyle w:val="ConsCell"/>
        <w:widowControl/>
        <w:numPr>
          <w:ilvl w:val="0"/>
          <w:numId w:val="42"/>
        </w:numPr>
        <w:tabs>
          <w:tab w:val="clear" w:pos="360"/>
          <w:tab w:val="num" w:pos="-142"/>
        </w:tabs>
        <w:ind w:left="0" w:firstLine="851"/>
        <w:jc w:val="both"/>
        <w:rPr>
          <w:rFonts w:ascii="Times New Roman" w:hAnsi="Times New Roman" w:cs="Times New Roman"/>
          <w:sz w:val="24"/>
          <w:szCs w:val="24"/>
        </w:rPr>
      </w:pPr>
      <w:r w:rsidRPr="00D4467E">
        <w:rPr>
          <w:rFonts w:ascii="Times New Roman" w:hAnsi="Times New Roman" w:cs="Times New Roman"/>
          <w:bCs/>
          <w:sz w:val="24"/>
          <w:szCs w:val="24"/>
        </w:rPr>
        <w:t xml:space="preserve">Инженерные коммуникации проектируются в соответствии с генеральным планом города, </w:t>
      </w:r>
      <w:r w:rsidRPr="00D4467E">
        <w:rPr>
          <w:rFonts w:ascii="Times New Roman" w:hAnsi="Times New Roman" w:cs="Times New Roman"/>
          <w:sz w:val="24"/>
          <w:szCs w:val="24"/>
        </w:rPr>
        <w:t xml:space="preserve">проектами планировки территорий и проектами межевания территорий, </w:t>
      </w:r>
      <w:r w:rsidRPr="00D4467E">
        <w:rPr>
          <w:rFonts w:ascii="Times New Roman" w:hAnsi="Times New Roman" w:cs="Times New Roman"/>
          <w:bCs/>
          <w:sz w:val="24"/>
          <w:szCs w:val="24"/>
        </w:rPr>
        <w:t xml:space="preserve">схемой территориального планирования Российской Федерации, схемой территориального планирования Мурманской области, а также планируемым размещением объектов капитального строительства федерального и </w:t>
      </w:r>
      <w:r w:rsidRPr="00D4467E">
        <w:rPr>
          <w:rFonts w:ascii="Times New Roman" w:hAnsi="Times New Roman" w:cs="Times New Roman"/>
          <w:sz w:val="24"/>
          <w:szCs w:val="24"/>
        </w:rPr>
        <w:t>регионального значения, в том числе:</w:t>
      </w:r>
    </w:p>
    <w:p w14:paraId="1E15521A" w14:textId="77777777" w:rsidR="00BF3941" w:rsidRPr="00D4467E" w:rsidRDefault="00BF3941" w:rsidP="000A7C49">
      <w:pPr>
        <w:pStyle w:val="ConsCell"/>
        <w:widowControl/>
        <w:numPr>
          <w:ilvl w:val="1"/>
          <w:numId w:val="42"/>
        </w:numPr>
        <w:tabs>
          <w:tab w:val="num" w:pos="-142"/>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объектов энергетических систем;</w:t>
      </w:r>
    </w:p>
    <w:p w14:paraId="32FB7DF9" w14:textId="77777777" w:rsidR="00BF3941" w:rsidRPr="00D4467E" w:rsidRDefault="00BF3941" w:rsidP="000A7C49">
      <w:pPr>
        <w:pStyle w:val="ConsCell"/>
        <w:widowControl/>
        <w:numPr>
          <w:ilvl w:val="1"/>
          <w:numId w:val="42"/>
        </w:numPr>
        <w:tabs>
          <w:tab w:val="num" w:pos="-142"/>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объектов транспорта, путей сообщения, информатики и связи;</w:t>
      </w:r>
    </w:p>
    <w:p w14:paraId="751C7AB7" w14:textId="77777777" w:rsidR="00BF3941" w:rsidRPr="00D4467E" w:rsidRDefault="00BF3941" w:rsidP="000A7C49">
      <w:pPr>
        <w:pStyle w:val="ConsCell"/>
        <w:widowControl/>
        <w:numPr>
          <w:ilvl w:val="1"/>
          <w:numId w:val="42"/>
        </w:numPr>
        <w:tabs>
          <w:tab w:val="num" w:pos="-142"/>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линейных объектов, обеспечивающих деятельность субъектов естественных монополий;</w:t>
      </w:r>
    </w:p>
    <w:p w14:paraId="609CC6B3" w14:textId="77777777" w:rsidR="00BF3941" w:rsidRPr="00D4467E" w:rsidRDefault="00BF3941" w:rsidP="000A7C49">
      <w:pPr>
        <w:pStyle w:val="ConsCell"/>
        <w:widowControl/>
        <w:numPr>
          <w:ilvl w:val="1"/>
          <w:numId w:val="42"/>
        </w:numPr>
        <w:tabs>
          <w:tab w:val="num" w:pos="-142"/>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иных объектов, размещение которых необходимо для осуществления полномочий, определенных федеральными законами и законами Мурманской области.</w:t>
      </w:r>
    </w:p>
    <w:p w14:paraId="797FA38E" w14:textId="77777777" w:rsidR="00BF3941" w:rsidRPr="00D4467E" w:rsidRDefault="00BF3941" w:rsidP="000A7C49">
      <w:pPr>
        <w:pStyle w:val="ConsNormal"/>
        <w:widowControl/>
        <w:numPr>
          <w:ilvl w:val="0"/>
          <w:numId w:val="42"/>
        </w:numPr>
        <w:tabs>
          <w:tab w:val="clear" w:pos="360"/>
        </w:tabs>
        <w:suppressAutoHyphens w:val="0"/>
        <w:autoSpaceDN w:val="0"/>
        <w:adjustRightInd w:val="0"/>
        <w:ind w:left="0" w:right="0" w:firstLine="851"/>
        <w:jc w:val="both"/>
        <w:rPr>
          <w:rFonts w:ascii="Times New Roman" w:hAnsi="Times New Roman" w:cs="Times New Roman"/>
          <w:sz w:val="24"/>
          <w:szCs w:val="24"/>
        </w:rPr>
      </w:pPr>
      <w:r w:rsidRPr="00D4467E">
        <w:rPr>
          <w:rFonts w:ascii="Times New Roman" w:hAnsi="Times New Roman" w:cs="Times New Roman"/>
          <w:sz w:val="24"/>
          <w:szCs w:val="24"/>
        </w:rPr>
        <w:t xml:space="preserve">Проектная документация на строительство и реконструкцию линейных объектов должна соответствовать требованиям технических регламентов. Проектная </w:t>
      </w:r>
      <w:r w:rsidRPr="00D4467E">
        <w:rPr>
          <w:rFonts w:ascii="Times New Roman" w:hAnsi="Times New Roman" w:cs="Times New Roman"/>
          <w:sz w:val="24"/>
          <w:szCs w:val="24"/>
        </w:rPr>
        <w:lastRenderedPageBreak/>
        <w:t>документация разрабатывается и согласовывается на основании действующих технических условий.</w:t>
      </w:r>
    </w:p>
    <w:p w14:paraId="30B27952" w14:textId="77777777" w:rsidR="00BF3941" w:rsidRPr="00D4467E" w:rsidRDefault="00BF3941" w:rsidP="000A7C49">
      <w:pPr>
        <w:pStyle w:val="aff7"/>
        <w:numPr>
          <w:ilvl w:val="0"/>
          <w:numId w:val="42"/>
        </w:numPr>
        <w:tabs>
          <w:tab w:val="clear" w:pos="360"/>
          <w:tab w:val="num" w:pos="-142"/>
        </w:tabs>
        <w:suppressAutoHyphens w:val="0"/>
        <w:spacing w:before="0" w:after="0"/>
        <w:ind w:left="0" w:firstLine="851"/>
        <w:jc w:val="both"/>
        <w:rPr>
          <w:bCs/>
        </w:rPr>
      </w:pPr>
      <w:r w:rsidRPr="00D4467E">
        <w:rPr>
          <w:bCs/>
        </w:rPr>
        <w:t xml:space="preserve">Прокладка магистральных коммуникаций производится на территориях, выделенных для размещения объектов инженерной и транспортной инфраструктуры в границах красных линий. </w:t>
      </w:r>
    </w:p>
    <w:p w14:paraId="49E506A5" w14:textId="77777777" w:rsidR="00BF3941" w:rsidRPr="00D4467E" w:rsidRDefault="00BF3941" w:rsidP="000A7C49">
      <w:pPr>
        <w:pStyle w:val="aff7"/>
        <w:numPr>
          <w:ilvl w:val="0"/>
          <w:numId w:val="42"/>
        </w:numPr>
        <w:tabs>
          <w:tab w:val="clear" w:pos="360"/>
          <w:tab w:val="num" w:pos="-142"/>
        </w:tabs>
        <w:suppressAutoHyphens w:val="0"/>
        <w:spacing w:before="0" w:after="0"/>
        <w:ind w:left="0" w:firstLine="851"/>
        <w:jc w:val="both"/>
        <w:rPr>
          <w:bCs/>
        </w:rPr>
      </w:pPr>
      <w:r w:rsidRPr="00D4467E">
        <w:rPr>
          <w:bCs/>
        </w:rPr>
        <w:t>При проектировании и строительстве магистральных коммуникаций не допускается их прокладка под проезжей частью улиц за исключением мест пересечения этих улиц.</w:t>
      </w:r>
      <w:r w:rsidRPr="00D4467E">
        <w:rPr>
          <w:b/>
          <w:bCs/>
        </w:rPr>
        <w:t xml:space="preserve"> </w:t>
      </w:r>
    </w:p>
    <w:p w14:paraId="723CC932" w14:textId="77777777" w:rsidR="00BF3941" w:rsidRPr="00D4467E" w:rsidRDefault="00BF3941" w:rsidP="000A7C49">
      <w:pPr>
        <w:pStyle w:val="aff7"/>
        <w:numPr>
          <w:ilvl w:val="0"/>
          <w:numId w:val="42"/>
        </w:numPr>
        <w:tabs>
          <w:tab w:val="clear" w:pos="360"/>
          <w:tab w:val="num" w:pos="-142"/>
        </w:tabs>
        <w:suppressAutoHyphens w:val="0"/>
        <w:spacing w:before="0" w:after="0"/>
        <w:ind w:left="0" w:firstLine="851"/>
        <w:jc w:val="both"/>
        <w:rPr>
          <w:bCs/>
        </w:rPr>
      </w:pPr>
      <w:r w:rsidRPr="00D4467E">
        <w:rPr>
          <w:bCs/>
        </w:rPr>
        <w:t>При прокладке коммуникаций по благоустроенным территориям в проектах необходимо предусматривать объемы и мероприятия по качественному восстановлению благоустройства в первоначальном объеме, в том числе и озеленению.</w:t>
      </w:r>
    </w:p>
    <w:p w14:paraId="20FF7A87" w14:textId="77777777" w:rsidR="00BF3941" w:rsidRPr="00D4467E" w:rsidRDefault="00BF3941" w:rsidP="000A7C49">
      <w:pPr>
        <w:pStyle w:val="aff7"/>
        <w:numPr>
          <w:ilvl w:val="0"/>
          <w:numId w:val="42"/>
        </w:numPr>
        <w:tabs>
          <w:tab w:val="clear" w:pos="360"/>
          <w:tab w:val="num" w:pos="-142"/>
        </w:tabs>
        <w:suppressAutoHyphens w:val="0"/>
        <w:spacing w:before="0" w:after="0"/>
        <w:ind w:left="0" w:firstLine="851"/>
        <w:jc w:val="both"/>
        <w:rPr>
          <w:bCs/>
        </w:rPr>
      </w:pPr>
      <w:r w:rsidRPr="00D4467E">
        <w:t>При разработке рабочей документации отдельной транзитной или магистральной коммуникации учитывается проект строительства, реконструкции, благоустройства улицы, по которой намечена ее прокладка, а также ранее разработанные или разрабатываемые проекты размещения прочих инженерных сетей и объектов инженерной инфраструктуры.</w:t>
      </w:r>
    </w:p>
    <w:p w14:paraId="040C4E29" w14:textId="77777777" w:rsidR="00BF3941" w:rsidRPr="00D4467E" w:rsidRDefault="00BF3941" w:rsidP="000A7C49">
      <w:pPr>
        <w:pStyle w:val="aff7"/>
        <w:numPr>
          <w:ilvl w:val="0"/>
          <w:numId w:val="42"/>
        </w:numPr>
        <w:tabs>
          <w:tab w:val="clear" w:pos="360"/>
          <w:tab w:val="num" w:pos="-142"/>
        </w:tabs>
        <w:suppressAutoHyphens w:val="0"/>
        <w:spacing w:before="0" w:after="0"/>
        <w:ind w:left="0" w:firstLine="851"/>
        <w:jc w:val="both"/>
        <w:rPr>
          <w:bCs/>
        </w:rPr>
      </w:pPr>
      <w:r w:rsidRPr="00D4467E">
        <w:t>Рабочие проекты и рабочая документация, проекты организации строительства и производства работ на прокладку и переустройство подземных сооружений и коммуникаций разрабатываются на топографических планах масштаба 1:500 или 1:1000.</w:t>
      </w:r>
    </w:p>
    <w:p w14:paraId="671F2873" w14:textId="77777777" w:rsidR="00BF3941" w:rsidRPr="00D4467E" w:rsidRDefault="00BF3941" w:rsidP="000A7C49">
      <w:pPr>
        <w:pStyle w:val="aff7"/>
        <w:numPr>
          <w:ilvl w:val="0"/>
          <w:numId w:val="42"/>
        </w:numPr>
        <w:tabs>
          <w:tab w:val="clear" w:pos="360"/>
          <w:tab w:val="num" w:pos="-142"/>
        </w:tabs>
        <w:suppressAutoHyphens w:val="0"/>
        <w:spacing w:before="0" w:after="0"/>
        <w:ind w:left="0" w:firstLine="851"/>
        <w:jc w:val="both"/>
      </w:pPr>
      <w:r w:rsidRPr="00D4467E">
        <w:t xml:space="preserve">На топографические планы наносятся существующие и ранее запроектированные подземные и наземные сооружения, красные линии, планировочные отметки и поперечные профили проектируемых проездов. </w:t>
      </w:r>
    </w:p>
    <w:p w14:paraId="315FAE67" w14:textId="77777777" w:rsidR="00BF3941" w:rsidRPr="00D4467E" w:rsidRDefault="00BF3941" w:rsidP="000A7C49">
      <w:pPr>
        <w:pStyle w:val="aff7"/>
        <w:numPr>
          <w:ilvl w:val="0"/>
          <w:numId w:val="42"/>
        </w:numPr>
        <w:tabs>
          <w:tab w:val="clear" w:pos="360"/>
          <w:tab w:val="num" w:pos="-142"/>
        </w:tabs>
        <w:suppressAutoHyphens w:val="0"/>
        <w:spacing w:before="0" w:after="0"/>
        <w:ind w:left="0" w:firstLine="851"/>
        <w:jc w:val="both"/>
      </w:pPr>
      <w:r w:rsidRPr="00D4467E">
        <w:t>Прокладка и переустройство подземных сооружений осуществляется открытым или закрытым способом. Целесообразность применения того или иного способа определяется проектом. В стесненных условиях существующей городской застройки, а также на улицах и площадях с усовершенствованным дорожным покрытием, интенсивным движением транспорта и пешеходов, способ прокладки определяется с участием заказчика, подрядчика и пользователя территории или дороги.</w:t>
      </w:r>
    </w:p>
    <w:p w14:paraId="3EB26B1A" w14:textId="77777777" w:rsidR="00BF3941" w:rsidRPr="00D4467E" w:rsidRDefault="00BF3941" w:rsidP="000A7C49">
      <w:pPr>
        <w:pStyle w:val="aff7"/>
        <w:numPr>
          <w:ilvl w:val="0"/>
          <w:numId w:val="42"/>
        </w:numPr>
        <w:tabs>
          <w:tab w:val="clear" w:pos="360"/>
          <w:tab w:val="num" w:pos="-142"/>
        </w:tabs>
        <w:suppressAutoHyphens w:val="0"/>
        <w:spacing w:before="0" w:after="0"/>
        <w:ind w:left="0" w:firstLine="851"/>
        <w:jc w:val="both"/>
      </w:pPr>
      <w:r w:rsidRPr="00D4467E">
        <w:t>Прокладка нескольких подземных коммуникаций на одной улице (проезде) в зависимости от назначения, технических возможностей и экономической целесообразности проектируется в специальных проходных коллекторах (кроме газопроводов) или совмещается в одной трассе.</w:t>
      </w:r>
    </w:p>
    <w:p w14:paraId="5DC39B70" w14:textId="1334CF98" w:rsidR="00BF3941" w:rsidRPr="00D4467E" w:rsidRDefault="00BF3941" w:rsidP="000A7C49">
      <w:pPr>
        <w:pStyle w:val="aff7"/>
        <w:numPr>
          <w:ilvl w:val="0"/>
          <w:numId w:val="42"/>
        </w:numPr>
        <w:tabs>
          <w:tab w:val="clear" w:pos="360"/>
          <w:tab w:val="num" w:pos="-142"/>
        </w:tabs>
        <w:spacing w:before="0" w:after="0"/>
        <w:ind w:left="0" w:firstLine="851"/>
        <w:jc w:val="both"/>
      </w:pPr>
      <w:r w:rsidRPr="00D4467E">
        <w:t xml:space="preserve">В отдельных случаях, как исключение, при соответствующем обосновании и согласовании проектной документации с </w:t>
      </w:r>
      <w:r w:rsidR="00457581" w:rsidRPr="00D4467E">
        <w:t>администрацией города</w:t>
      </w:r>
      <w:r w:rsidRPr="00D4467E">
        <w:t>, на свободных от строительства территориях, а также в промышленных зонах и при пересечении железнодорожного пути, допускается надземная прокладка инженерных сетей на опорах.</w:t>
      </w:r>
    </w:p>
    <w:p w14:paraId="342EED1B" w14:textId="77777777" w:rsidR="00BF3941" w:rsidRPr="00D4467E" w:rsidRDefault="00BF3941" w:rsidP="000A7C49">
      <w:pPr>
        <w:pStyle w:val="aff7"/>
        <w:numPr>
          <w:ilvl w:val="0"/>
          <w:numId w:val="42"/>
        </w:numPr>
        <w:tabs>
          <w:tab w:val="clear" w:pos="360"/>
          <w:tab w:val="num" w:pos="-142"/>
        </w:tabs>
        <w:spacing w:before="0" w:after="0"/>
        <w:ind w:left="0" w:firstLine="851"/>
        <w:jc w:val="both"/>
        <w:rPr>
          <w:lang w:eastAsia="ar-SA"/>
        </w:rPr>
      </w:pPr>
      <w:r w:rsidRPr="00D4467E">
        <w:rPr>
          <w:lang w:eastAsia="ar-SA"/>
        </w:rPr>
        <w:t>При прокладке, перекладке или реконструкции нескольких подземных сооружений на одной строительной площадке (улице, проезде), независимо от их количества и принадлежности, разрабатывается комплексный проект, заказчиком которого выступает одна организация (единый заказчик).</w:t>
      </w:r>
    </w:p>
    <w:p w14:paraId="074B0159" w14:textId="77777777" w:rsidR="00BF3941" w:rsidRPr="00D4467E" w:rsidRDefault="00BF3941" w:rsidP="000A7C49">
      <w:pPr>
        <w:pStyle w:val="aff7"/>
        <w:numPr>
          <w:ilvl w:val="0"/>
          <w:numId w:val="42"/>
        </w:numPr>
        <w:tabs>
          <w:tab w:val="clear" w:pos="360"/>
          <w:tab w:val="num" w:pos="-142"/>
        </w:tabs>
        <w:spacing w:before="0" w:after="0"/>
        <w:ind w:left="0" w:firstLine="851"/>
        <w:jc w:val="both"/>
        <w:rPr>
          <w:lang w:eastAsia="ar-SA"/>
        </w:rPr>
      </w:pPr>
      <w:r w:rsidRPr="00D4467E">
        <w:rPr>
          <w:lang w:eastAsia="ar-SA"/>
        </w:rPr>
        <w:t>При разработке проектной документации для нового строительства, реконструкции и капитального ремонта проезжей части улиц, площадей, магистралей, а также инженерных коммуникаций, расположенных в зоне проектируемых дорожных работ, предусматривается:</w:t>
      </w:r>
    </w:p>
    <w:p w14:paraId="637F7352" w14:textId="77777777" w:rsidR="00BF3941" w:rsidRPr="00D4467E" w:rsidRDefault="00BF3941" w:rsidP="000A7C49">
      <w:pPr>
        <w:numPr>
          <w:ilvl w:val="0"/>
          <w:numId w:val="44"/>
        </w:numPr>
        <w:tabs>
          <w:tab w:val="num" w:pos="-142"/>
        </w:tabs>
        <w:suppressAutoHyphens w:val="0"/>
        <w:ind w:left="0" w:firstLine="851"/>
        <w:jc w:val="both"/>
      </w:pPr>
      <w:r w:rsidRPr="00D4467E">
        <w:t>комплексность разработки проектов с учетом технического состояния действующих подземных и наземных инженерных сетей, и сооружений, перспективного их использования и развития в течение гарантийных и нормативных сроков эксплуатации;</w:t>
      </w:r>
    </w:p>
    <w:p w14:paraId="2B77EF46" w14:textId="77777777" w:rsidR="00BF3941" w:rsidRPr="00D4467E" w:rsidRDefault="00BF3941" w:rsidP="000A7C49">
      <w:pPr>
        <w:numPr>
          <w:ilvl w:val="0"/>
          <w:numId w:val="44"/>
        </w:numPr>
        <w:tabs>
          <w:tab w:val="num" w:pos="-142"/>
        </w:tabs>
        <w:suppressAutoHyphens w:val="0"/>
        <w:ind w:left="0" w:firstLine="851"/>
        <w:jc w:val="both"/>
      </w:pPr>
      <w:r w:rsidRPr="00D4467E">
        <w:t>обеспечение организации движения городского транспорта и пассажиров на основе согласованных с отделением ГИБДД отдела МВД России по городу Мончегорску схем.</w:t>
      </w:r>
    </w:p>
    <w:p w14:paraId="33232C25" w14:textId="77777777" w:rsidR="00BF3941" w:rsidRPr="00D4467E" w:rsidRDefault="00BF3941" w:rsidP="000A7C49">
      <w:pPr>
        <w:numPr>
          <w:ilvl w:val="0"/>
          <w:numId w:val="42"/>
        </w:numPr>
        <w:tabs>
          <w:tab w:val="clear" w:pos="360"/>
          <w:tab w:val="num" w:pos="-142"/>
        </w:tabs>
        <w:suppressAutoHyphens w:val="0"/>
        <w:ind w:left="0" w:firstLine="851"/>
        <w:jc w:val="both"/>
      </w:pPr>
      <w:r w:rsidRPr="00D4467E">
        <w:lastRenderedPageBreak/>
        <w:t>При осуществлении строительства в границах инженерно-транспортных сооружений (путепроводы, эстакады, транспортные и пешеходные туннели и др.)  является обязательным:</w:t>
      </w:r>
    </w:p>
    <w:p w14:paraId="67614781" w14:textId="2C8E2A70" w:rsidR="00BF3941" w:rsidRPr="00D4467E" w:rsidRDefault="00BF3941" w:rsidP="000A7C49">
      <w:pPr>
        <w:numPr>
          <w:ilvl w:val="0"/>
          <w:numId w:val="43"/>
        </w:numPr>
        <w:tabs>
          <w:tab w:val="num" w:pos="-142"/>
        </w:tabs>
        <w:ind w:left="0" w:firstLine="851"/>
        <w:jc w:val="both"/>
      </w:pPr>
      <w:r w:rsidRPr="00D4467E">
        <w:t xml:space="preserve">не применение открытых методов прокладки городских коммуникаций по проезжей части и тротуарам улиц, магистралей и площадей с интенсивным движением транспорта в течение пяти лет после окончания их строительства, реконструкции или выполнения капитального ремонта дорожного покрытия (В исключительных случаях, при соответствующем аргументированном обосновании, решение о досрочном вскрытии проезжей части или тротуаров улиц с интенсивным движением транспорта и пешеходов принимается </w:t>
      </w:r>
      <w:r w:rsidR="00E50ADA" w:rsidRPr="00D4467E">
        <w:t>Г</w:t>
      </w:r>
      <w:r w:rsidRPr="00D4467E">
        <w:t>лавой города);</w:t>
      </w:r>
    </w:p>
    <w:p w14:paraId="1A010552" w14:textId="77777777" w:rsidR="00BF3941" w:rsidRPr="00D4467E" w:rsidRDefault="00BF3941" w:rsidP="000A7C49">
      <w:pPr>
        <w:numPr>
          <w:ilvl w:val="0"/>
          <w:numId w:val="43"/>
        </w:numPr>
        <w:tabs>
          <w:tab w:val="num" w:pos="-142"/>
        </w:tabs>
        <w:suppressAutoHyphens w:val="0"/>
        <w:ind w:left="0" w:firstLine="851"/>
        <w:jc w:val="both"/>
      </w:pPr>
      <w:r w:rsidRPr="00D4467E">
        <w:t>использование прогрессивных методов в проектных решениях и применение новых конструкций, материалов и изделий для прокладки и переустройства инженерных коммуникаций и подземных сооружений;</w:t>
      </w:r>
    </w:p>
    <w:p w14:paraId="3435CC05" w14:textId="77777777" w:rsidR="00BF3941" w:rsidRPr="00D4467E" w:rsidRDefault="00BF3941" w:rsidP="000A7C49">
      <w:pPr>
        <w:numPr>
          <w:ilvl w:val="0"/>
          <w:numId w:val="43"/>
        </w:numPr>
        <w:tabs>
          <w:tab w:val="num" w:pos="-142"/>
        </w:tabs>
        <w:suppressAutoHyphens w:val="0"/>
        <w:ind w:left="0" w:firstLine="851"/>
        <w:jc w:val="both"/>
      </w:pPr>
      <w:r w:rsidRPr="00D4467E">
        <w:t>применение преимущественно новых технологий, не связанных с разрытием траншей (методы санации трубопроводов, протяжки внутри реконструируемых трубопроводов полиэтиленовых труб и т.п.), при реконструкции подземных коммуникаций для восстановления их работоспособности;</w:t>
      </w:r>
    </w:p>
    <w:p w14:paraId="0EE09C42" w14:textId="77777777" w:rsidR="00BF3941" w:rsidRPr="00D4467E" w:rsidRDefault="00BF3941" w:rsidP="000A7C49">
      <w:pPr>
        <w:numPr>
          <w:ilvl w:val="0"/>
          <w:numId w:val="43"/>
        </w:numPr>
        <w:tabs>
          <w:tab w:val="num" w:pos="-142"/>
        </w:tabs>
        <w:suppressAutoHyphens w:val="0"/>
        <w:ind w:left="0" w:firstLine="851"/>
        <w:jc w:val="both"/>
      </w:pPr>
      <w:r w:rsidRPr="00D4467E">
        <w:t>закладку поперечных резервных каналов и труб перспективных прокладок в границах проезжей части для исключения повторных разрытий, а также конструктивные решения, позволяющие проводить последующие эксплуатационные, ремонтные и реконструктивные работы на коммуникациях без нарушения дорожной одежды, благоустройства территорий и зеленых насаждений;</w:t>
      </w:r>
    </w:p>
    <w:p w14:paraId="59D74B8B" w14:textId="77777777" w:rsidR="00BF3941" w:rsidRPr="00D4467E" w:rsidRDefault="00BF3941" w:rsidP="000A7C49">
      <w:pPr>
        <w:numPr>
          <w:ilvl w:val="0"/>
          <w:numId w:val="43"/>
        </w:numPr>
        <w:tabs>
          <w:tab w:val="num" w:pos="-142"/>
        </w:tabs>
        <w:suppressAutoHyphens w:val="0"/>
        <w:ind w:left="0" w:firstLine="851"/>
        <w:jc w:val="both"/>
      </w:pPr>
      <w:r w:rsidRPr="00D4467E">
        <w:t>прокладку инженерных сетей от мест присоединения до объекта строительства до начала работ по нулевому циклу зданий и сооружений, за исключением случаев, специально оговоренных в проекте.</w:t>
      </w:r>
    </w:p>
    <w:p w14:paraId="3379FCD9" w14:textId="77777777" w:rsidR="00BF3941" w:rsidRPr="00D4467E" w:rsidRDefault="00BF3941" w:rsidP="000A7C49">
      <w:pPr>
        <w:numPr>
          <w:ilvl w:val="0"/>
          <w:numId w:val="42"/>
        </w:numPr>
        <w:tabs>
          <w:tab w:val="clear" w:pos="360"/>
          <w:tab w:val="num" w:pos="-142"/>
        </w:tabs>
        <w:suppressAutoHyphens w:val="0"/>
        <w:ind w:left="0" w:firstLine="851"/>
        <w:jc w:val="both"/>
      </w:pPr>
      <w:r w:rsidRPr="00D4467E">
        <w:t>В проектах организации строительства на прокладку подземных коммуникаций и сооружений предусматривает очередность их переустройства, а также мероприятия, обеспечивающие сохранность наземных и подземных сооружений, объектов благоустройства и зеленых насаждений, расположенных в зоне строительства. В составе проекта организации строительства разрабатывается общая схема работ (с нанесением на план в масштабе 1:500) по прокладке временных и постоянных коммуникаций к строящемуся объекту с перечнем нарушенных объектов благоустройства.</w:t>
      </w:r>
    </w:p>
    <w:p w14:paraId="69E5D324" w14:textId="4395CFB1" w:rsidR="00BF3941" w:rsidRPr="00D4467E" w:rsidRDefault="00BF3941" w:rsidP="000A7C49">
      <w:pPr>
        <w:numPr>
          <w:ilvl w:val="0"/>
          <w:numId w:val="42"/>
        </w:numPr>
        <w:tabs>
          <w:tab w:val="clear" w:pos="360"/>
          <w:tab w:val="num" w:pos="-142"/>
        </w:tabs>
        <w:suppressAutoHyphens w:val="0"/>
        <w:ind w:left="0" w:firstLine="851"/>
        <w:jc w:val="both"/>
      </w:pPr>
      <w:r w:rsidRPr="00D4467E">
        <w:t xml:space="preserve">Ответственность за сохранность геодезических знаков в районе выполнения работ возлагается на производителя работ. До сдачи объекта в эксплуатацию заказчик обязан выполнить контрольно-исполнительную съемку объекта и передать в цифровом виде и на бумажном носителе в </w:t>
      </w:r>
      <w:r w:rsidR="00457581" w:rsidRPr="00D4467E">
        <w:t>администрацию города</w:t>
      </w:r>
      <w:r w:rsidRPr="00D4467E">
        <w:t>.</w:t>
      </w:r>
    </w:p>
    <w:p w14:paraId="30E202C4" w14:textId="6BE107E2" w:rsidR="00BF3941" w:rsidRPr="00D4467E" w:rsidRDefault="00BF3941" w:rsidP="000A7C49">
      <w:pPr>
        <w:numPr>
          <w:ilvl w:val="0"/>
          <w:numId w:val="42"/>
        </w:numPr>
        <w:tabs>
          <w:tab w:val="clear" w:pos="360"/>
          <w:tab w:val="num" w:pos="-142"/>
        </w:tabs>
        <w:suppressAutoHyphens w:val="0"/>
        <w:ind w:left="0" w:firstLine="851"/>
        <w:jc w:val="both"/>
      </w:pPr>
      <w:r w:rsidRPr="00D4467E">
        <w:t>Исполнительная съемка линейных объектов выполняется заказчиком (застройщиком) до обратной засыпки траншей. Самовольно проложенные воздушные, подземные, наземные линии и сети электроснабжения, связи и иных инженерных коммуникаций с использованием конструкций зданий и сооружений, иных естественных и искусственных опор демонтируются за счет нарушителя в установленном действующем законодательством порядке. Установка дополнительных антенных устройств, систем вентиляции и их частей на фасадах и крышах жилых домов проводится по согласованию с организацией, обслуживающей жилой фонд</w:t>
      </w:r>
      <w:r w:rsidR="00E50ADA" w:rsidRPr="00D4467E">
        <w:t xml:space="preserve"> </w:t>
      </w:r>
      <w:r w:rsidRPr="00D4467E">
        <w:t xml:space="preserve">и </w:t>
      </w:r>
      <w:r w:rsidR="00E169A3" w:rsidRPr="00D4467E">
        <w:t>администрацией города</w:t>
      </w:r>
      <w:r w:rsidRPr="00D4467E">
        <w:t>.</w:t>
      </w:r>
    </w:p>
    <w:p w14:paraId="1F0675B2" w14:textId="7559F388" w:rsidR="00BF3941" w:rsidRPr="00D4467E" w:rsidRDefault="00BF3941" w:rsidP="004937C4">
      <w:pPr>
        <w:pStyle w:val="a5"/>
        <w:ind w:left="0" w:right="0"/>
        <w:jc w:val="both"/>
      </w:pPr>
      <w:bookmarkStart w:id="160" w:name="_Toc487188748"/>
      <w:bookmarkStart w:id="161" w:name="_Toc44676289"/>
      <w:bookmarkStart w:id="162" w:name="_Toc44676546"/>
      <w:bookmarkStart w:id="163" w:name="_Toc44677075"/>
      <w:r w:rsidRPr="00D4467E">
        <w:t>Статья 7.</w:t>
      </w:r>
      <w:r w:rsidR="00C64AD6" w:rsidRPr="00D4467E">
        <w:rPr>
          <w:lang w:val="en-US"/>
        </w:rPr>
        <w:t>8</w:t>
      </w:r>
      <w:r w:rsidRPr="00D4467E">
        <w:t>. Оформление исполнительной документации</w:t>
      </w:r>
      <w:bookmarkEnd w:id="160"/>
      <w:bookmarkEnd w:id="161"/>
      <w:bookmarkEnd w:id="162"/>
      <w:bookmarkEnd w:id="163"/>
    </w:p>
    <w:p w14:paraId="55DDE26A" w14:textId="04607B18" w:rsidR="00BF3941" w:rsidRPr="00D4467E" w:rsidRDefault="00BF3941" w:rsidP="000A7C49">
      <w:pPr>
        <w:numPr>
          <w:ilvl w:val="0"/>
          <w:numId w:val="68"/>
        </w:numPr>
        <w:tabs>
          <w:tab w:val="clear" w:pos="360"/>
          <w:tab w:val="num" w:pos="709"/>
          <w:tab w:val="left" w:pos="993"/>
        </w:tabs>
        <w:suppressAutoHyphens w:val="0"/>
        <w:ind w:left="0" w:firstLine="851"/>
        <w:jc w:val="both"/>
      </w:pPr>
      <w:r w:rsidRPr="00D4467E">
        <w:t>Настоящая статья устанавливает правила оформления, приемки и хранения исполнительной документации, составляемой в процессе строительства, на бумажном и электронном носителях. К указанной документации относятся:</w:t>
      </w:r>
    </w:p>
    <w:p w14:paraId="3C43D18D" w14:textId="77777777" w:rsidR="00BF3941" w:rsidRPr="00D4467E" w:rsidRDefault="00BF3941" w:rsidP="00616D08">
      <w:pPr>
        <w:widowControl w:val="0"/>
        <w:ind w:firstLine="841"/>
        <w:jc w:val="both"/>
      </w:pPr>
      <w:r w:rsidRPr="00D4467E">
        <w:t>- исполнительные схемы расположения зданий (сооружений) на местности (посадки здания);</w:t>
      </w:r>
    </w:p>
    <w:p w14:paraId="10CAEE49" w14:textId="77777777" w:rsidR="00BF3941" w:rsidRPr="00D4467E" w:rsidRDefault="00BF3941" w:rsidP="00616D08">
      <w:pPr>
        <w:widowControl w:val="0"/>
        <w:ind w:firstLine="841"/>
        <w:jc w:val="both"/>
      </w:pPr>
      <w:r w:rsidRPr="00D4467E">
        <w:t xml:space="preserve">- исполнительные чертежи и профили инженерных сетей и подземных </w:t>
      </w:r>
      <w:r w:rsidRPr="00D4467E">
        <w:lastRenderedPageBreak/>
        <w:t>сооружений;</w:t>
      </w:r>
    </w:p>
    <w:p w14:paraId="542414C0" w14:textId="48AFA2CC" w:rsidR="00BF3941" w:rsidRPr="00D4467E" w:rsidRDefault="00BF3941" w:rsidP="00616D08">
      <w:pPr>
        <w:widowControl w:val="0"/>
        <w:ind w:firstLine="841"/>
        <w:jc w:val="both"/>
      </w:pPr>
      <w:r w:rsidRPr="00D4467E">
        <w:t>- исполнительные генеральные планы промышленных предприятий</w:t>
      </w:r>
      <w:r w:rsidR="00616D08" w:rsidRPr="00D4467E">
        <w:t>;</w:t>
      </w:r>
    </w:p>
    <w:p w14:paraId="073CE65D" w14:textId="77777777" w:rsidR="00BF3941" w:rsidRPr="00D4467E" w:rsidRDefault="00BF3941" w:rsidP="00616D08">
      <w:pPr>
        <w:widowControl w:val="0"/>
        <w:ind w:firstLine="841"/>
        <w:jc w:val="both"/>
      </w:pPr>
      <w:r w:rsidRPr="00D4467E">
        <w:t>- акты освидетельствования геодезической разбивочной основы объекта капитального строительства;</w:t>
      </w:r>
    </w:p>
    <w:p w14:paraId="465E44BE" w14:textId="77777777" w:rsidR="00BF3941" w:rsidRPr="00D4467E" w:rsidRDefault="00BF3941" w:rsidP="00616D08">
      <w:pPr>
        <w:widowControl w:val="0"/>
        <w:ind w:firstLine="841"/>
        <w:jc w:val="both"/>
      </w:pPr>
      <w:r w:rsidRPr="00D4467E">
        <w:t>- акты разбивки осей объекта капитального строительства на местности;</w:t>
      </w:r>
    </w:p>
    <w:p w14:paraId="29800763" w14:textId="1448100E" w:rsidR="00BF3941" w:rsidRPr="00D4467E" w:rsidRDefault="00BF3941" w:rsidP="00616D08">
      <w:pPr>
        <w:pStyle w:val="ConsPlusNormal"/>
        <w:ind w:firstLine="841"/>
        <w:jc w:val="both"/>
        <w:rPr>
          <w:sz w:val="24"/>
          <w:szCs w:val="24"/>
        </w:rPr>
      </w:pPr>
      <w:r w:rsidRPr="00D4467E">
        <w:rPr>
          <w:sz w:val="24"/>
          <w:szCs w:val="24"/>
        </w:rPr>
        <w:t>- освидетельствование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оформляется актами освидетельствования скрытых работ. Перечень скрытых работ, подлежащих освидетельствованию, определяется проектной и рабочей документацией</w:t>
      </w:r>
      <w:r w:rsidR="00616D08" w:rsidRPr="00D4467E">
        <w:t>;</w:t>
      </w:r>
    </w:p>
    <w:p w14:paraId="2FA83D0E" w14:textId="78C2FDD0" w:rsidR="00BF3941" w:rsidRPr="00D4467E" w:rsidRDefault="00BF3941" w:rsidP="00616D08">
      <w:pPr>
        <w:pStyle w:val="ConsPlusNormal"/>
        <w:ind w:firstLine="841"/>
        <w:jc w:val="both"/>
        <w:rPr>
          <w:sz w:val="24"/>
          <w:szCs w:val="24"/>
        </w:rPr>
      </w:pPr>
      <w:r w:rsidRPr="00D4467E">
        <w:rPr>
          <w:sz w:val="24"/>
          <w:szCs w:val="24"/>
        </w:rPr>
        <w:t>- освидетельствование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(далее - ответственные конструкции), оформляется актами освидетельствования ответственных конструкций. Перечень ответственных конструкций, подлежащих освидетельствованию, определяется проектной и рабочей документацией</w:t>
      </w:r>
      <w:r w:rsidR="00616D08" w:rsidRPr="00D4467E">
        <w:t>;</w:t>
      </w:r>
    </w:p>
    <w:p w14:paraId="643AFEA0" w14:textId="2D700F30" w:rsidR="00BF3941" w:rsidRPr="00D4467E" w:rsidRDefault="00BF3941" w:rsidP="00616D08">
      <w:pPr>
        <w:pStyle w:val="ConsPlusNormal"/>
        <w:ind w:firstLine="841"/>
        <w:jc w:val="both"/>
        <w:rPr>
          <w:sz w:val="24"/>
          <w:szCs w:val="24"/>
        </w:rPr>
      </w:pPr>
      <w:r w:rsidRPr="00D4467E">
        <w:rPr>
          <w:sz w:val="24"/>
          <w:szCs w:val="24"/>
        </w:rPr>
        <w:t>- освидетельствование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оформляется актами освидетельствования участков сетей инженерно-технического обеспечения. Перечень участков сетей инженерно-технического обеспечения, подлежащих освидетельствованию, определяется проектной и рабочей документацией</w:t>
      </w:r>
      <w:r w:rsidR="00616D08" w:rsidRPr="00D4467E">
        <w:t>;</w:t>
      </w:r>
    </w:p>
    <w:p w14:paraId="46473756" w14:textId="38E23760" w:rsidR="00BF3941" w:rsidRPr="00D4467E" w:rsidRDefault="00BF3941" w:rsidP="00616D08">
      <w:pPr>
        <w:pStyle w:val="ConsPlusNormal"/>
        <w:ind w:firstLine="841"/>
        <w:jc w:val="both"/>
        <w:rPr>
          <w:sz w:val="24"/>
          <w:szCs w:val="24"/>
        </w:rPr>
      </w:pPr>
      <w:r w:rsidRPr="00D4467E">
        <w:rPr>
          <w:sz w:val="24"/>
          <w:szCs w:val="24"/>
        </w:rPr>
        <w:t>- комплект рабочих чертежей с надписями о соответствии выполненных в натуре работ этим чертежам, сделанными лицами, ответственными за производство строительно-монтажных работ на основании распорядительного документа (приказа), подтверждающего полномочия лица</w:t>
      </w:r>
      <w:r w:rsidR="00616D08" w:rsidRPr="00D4467E">
        <w:t>;</w:t>
      </w:r>
    </w:p>
    <w:p w14:paraId="3522B7B5" w14:textId="77777777" w:rsidR="00BF3941" w:rsidRPr="00D4467E" w:rsidRDefault="00BF3941" w:rsidP="00616D08">
      <w:pPr>
        <w:pStyle w:val="ConsPlusNormal"/>
        <w:ind w:firstLine="841"/>
        <w:jc w:val="both"/>
        <w:rPr>
          <w:sz w:val="24"/>
          <w:szCs w:val="24"/>
        </w:rPr>
      </w:pPr>
      <w:r w:rsidRPr="00D4467E">
        <w:rPr>
          <w:sz w:val="24"/>
          <w:szCs w:val="24"/>
        </w:rPr>
        <w:t>- исполнительные геодезические схемы;</w:t>
      </w:r>
    </w:p>
    <w:p w14:paraId="0FEE6FF3" w14:textId="77777777" w:rsidR="00BF3941" w:rsidRPr="00D4467E" w:rsidRDefault="00BF3941" w:rsidP="00616D08">
      <w:pPr>
        <w:pStyle w:val="ConsPlusNormal"/>
        <w:ind w:firstLine="841"/>
        <w:jc w:val="both"/>
        <w:rPr>
          <w:sz w:val="24"/>
          <w:szCs w:val="24"/>
        </w:rPr>
      </w:pPr>
      <w:r w:rsidRPr="00D4467E">
        <w:rPr>
          <w:sz w:val="24"/>
          <w:szCs w:val="24"/>
        </w:rPr>
        <w:t>- исполнительные схемы и профили участков сетей инженерно-технического обеспечения;</w:t>
      </w:r>
    </w:p>
    <w:p w14:paraId="494984E9" w14:textId="77777777" w:rsidR="00BF3941" w:rsidRPr="00D4467E" w:rsidRDefault="00BF3941" w:rsidP="00616D08">
      <w:pPr>
        <w:pStyle w:val="ConsPlusNormal"/>
        <w:ind w:firstLine="841"/>
        <w:jc w:val="both"/>
        <w:rPr>
          <w:sz w:val="24"/>
          <w:szCs w:val="24"/>
        </w:rPr>
      </w:pPr>
      <w:r w:rsidRPr="00D4467E">
        <w:rPr>
          <w:sz w:val="24"/>
          <w:szCs w:val="24"/>
        </w:rPr>
        <w:t>- акты испытания и опробования технических устройств, систем инженерно-технического обеспечения;</w:t>
      </w:r>
    </w:p>
    <w:p w14:paraId="247CAB00" w14:textId="77777777" w:rsidR="00BF3941" w:rsidRPr="00D4467E" w:rsidRDefault="00BF3941" w:rsidP="00616D08">
      <w:pPr>
        <w:pStyle w:val="ConsPlusNormal"/>
        <w:ind w:firstLine="841"/>
        <w:jc w:val="both"/>
        <w:rPr>
          <w:sz w:val="24"/>
          <w:szCs w:val="24"/>
        </w:rPr>
      </w:pPr>
      <w:r w:rsidRPr="00D4467E">
        <w:rPr>
          <w:sz w:val="24"/>
          <w:szCs w:val="24"/>
        </w:rPr>
        <w:t>- результаты экспертиз, обследований, лабораторных и иных испытаний выполненных работ, проведенных в процессе строительного контроля;</w:t>
      </w:r>
    </w:p>
    <w:p w14:paraId="5DB8D5FF" w14:textId="77777777" w:rsidR="00BF3941" w:rsidRPr="00D4467E" w:rsidRDefault="00BF3941" w:rsidP="00616D08">
      <w:pPr>
        <w:pStyle w:val="ConsPlusNormal"/>
        <w:ind w:firstLine="841"/>
        <w:jc w:val="both"/>
        <w:rPr>
          <w:sz w:val="24"/>
          <w:szCs w:val="24"/>
        </w:rPr>
      </w:pPr>
      <w:r w:rsidRPr="00D4467E">
        <w:rPr>
          <w:sz w:val="24"/>
          <w:szCs w:val="24"/>
        </w:rPr>
        <w:t>- документы, подтверждающие проведение контроля за качеством применяемых строительных материалов (изделий);</w:t>
      </w:r>
    </w:p>
    <w:p w14:paraId="16F67DEB" w14:textId="77777777" w:rsidR="00BF3941" w:rsidRPr="00D4467E" w:rsidRDefault="00BF3941" w:rsidP="00616D08">
      <w:pPr>
        <w:pStyle w:val="ConsPlusNormal"/>
        <w:ind w:firstLine="841"/>
        <w:jc w:val="both"/>
        <w:rPr>
          <w:sz w:val="24"/>
          <w:szCs w:val="24"/>
        </w:rPr>
      </w:pPr>
      <w:r w:rsidRPr="00D4467E">
        <w:rPr>
          <w:sz w:val="24"/>
          <w:szCs w:val="24"/>
        </w:rPr>
        <w:t>- иные документы, отражающие фактическое исполнение проектных решений.</w:t>
      </w:r>
    </w:p>
    <w:p w14:paraId="09495187" w14:textId="77777777" w:rsidR="00BF3941" w:rsidRPr="00D4467E" w:rsidRDefault="00BF3941" w:rsidP="000A7C49">
      <w:pPr>
        <w:numPr>
          <w:ilvl w:val="0"/>
          <w:numId w:val="68"/>
        </w:numPr>
        <w:tabs>
          <w:tab w:val="clear" w:pos="360"/>
          <w:tab w:val="num" w:pos="709"/>
          <w:tab w:val="left" w:pos="993"/>
        </w:tabs>
        <w:suppressAutoHyphens w:val="0"/>
        <w:ind w:left="0" w:firstLine="851"/>
        <w:jc w:val="both"/>
      </w:pPr>
      <w:r w:rsidRPr="00D4467E">
        <w:t>Исполнительная схема расположения построенного здания (сооружения) должна содержать действительные значения привязок и отметок характерных точек здания относительно пунктов геодезической опорной сети.</w:t>
      </w:r>
    </w:p>
    <w:p w14:paraId="5CC96183" w14:textId="77777777" w:rsidR="00BF3941" w:rsidRPr="00D4467E" w:rsidRDefault="00BF3941" w:rsidP="000A7C49">
      <w:pPr>
        <w:numPr>
          <w:ilvl w:val="0"/>
          <w:numId w:val="68"/>
        </w:numPr>
        <w:tabs>
          <w:tab w:val="clear" w:pos="360"/>
          <w:tab w:val="num" w:pos="709"/>
          <w:tab w:val="left" w:pos="993"/>
        </w:tabs>
        <w:suppressAutoHyphens w:val="0"/>
        <w:ind w:left="0" w:firstLine="851"/>
        <w:jc w:val="both"/>
      </w:pPr>
      <w:r w:rsidRPr="00D4467E">
        <w:t>На все вновь построенные подземные инженерные сети и сооружения строительная организация в процессе строительства, до обратной засыпки, составляет исполнительные чертежи.</w:t>
      </w:r>
    </w:p>
    <w:p w14:paraId="34AEC4A5" w14:textId="77777777" w:rsidR="00BF3941" w:rsidRPr="00D4467E" w:rsidRDefault="00BF3941" w:rsidP="000A7C49">
      <w:pPr>
        <w:numPr>
          <w:ilvl w:val="0"/>
          <w:numId w:val="68"/>
        </w:numPr>
        <w:tabs>
          <w:tab w:val="clear" w:pos="360"/>
          <w:tab w:val="num" w:pos="709"/>
          <w:tab w:val="left" w:pos="993"/>
        </w:tabs>
        <w:suppressAutoHyphens w:val="0"/>
        <w:ind w:left="0" w:firstLine="851"/>
        <w:jc w:val="both"/>
      </w:pPr>
      <w:r w:rsidRPr="00D4467E">
        <w:t xml:space="preserve">На все подземные инженерные сети и сооружения, для капитального ремонта которых организация, обслуживающая сети, получала разрешение на земляные работы (ордер), данная организация до обратной засыпки, составляет исполнительные чертежи. </w:t>
      </w:r>
    </w:p>
    <w:p w14:paraId="2813FD6C" w14:textId="77777777" w:rsidR="00BF3941" w:rsidRPr="00D4467E" w:rsidRDefault="00BF3941" w:rsidP="000A7C49">
      <w:pPr>
        <w:numPr>
          <w:ilvl w:val="0"/>
          <w:numId w:val="68"/>
        </w:numPr>
        <w:tabs>
          <w:tab w:val="clear" w:pos="360"/>
          <w:tab w:val="num" w:pos="709"/>
          <w:tab w:val="left" w:pos="993"/>
        </w:tabs>
        <w:suppressAutoHyphens w:val="0"/>
        <w:ind w:left="0" w:firstLine="851"/>
        <w:jc w:val="both"/>
      </w:pPr>
      <w:r w:rsidRPr="00D4467E">
        <w:t>Исполнительный чертеж или схема составляется на топографическом плане (как правило, масштаба 1:500), использованном для разработки проекта и дополненном новыми зданиями и сооружениями, к твердым точкам которых выполнена привязка сети.</w:t>
      </w:r>
    </w:p>
    <w:p w14:paraId="21EDD6CD" w14:textId="77777777" w:rsidR="00BF3941" w:rsidRPr="00D4467E" w:rsidRDefault="00BF3941" w:rsidP="000A7C49">
      <w:pPr>
        <w:numPr>
          <w:ilvl w:val="0"/>
          <w:numId w:val="68"/>
        </w:numPr>
        <w:tabs>
          <w:tab w:val="clear" w:pos="360"/>
          <w:tab w:val="num" w:pos="709"/>
          <w:tab w:val="left" w:pos="993"/>
        </w:tabs>
        <w:suppressAutoHyphens w:val="0"/>
        <w:ind w:left="0" w:firstLine="851"/>
        <w:jc w:val="both"/>
      </w:pPr>
      <w:r w:rsidRPr="00D4467E">
        <w:lastRenderedPageBreak/>
        <w:t>Допускается совмещение исполнительных чертежей на подземные сети с исполнительными схемами и другой документацией на наземные здания и сооружения.</w:t>
      </w:r>
    </w:p>
    <w:p w14:paraId="3C5643A6" w14:textId="310FB028" w:rsidR="00BF3941" w:rsidRPr="00D4467E" w:rsidRDefault="00BF3941" w:rsidP="000A7C49">
      <w:pPr>
        <w:numPr>
          <w:ilvl w:val="0"/>
          <w:numId w:val="68"/>
        </w:numPr>
        <w:tabs>
          <w:tab w:val="clear" w:pos="360"/>
          <w:tab w:val="num" w:pos="709"/>
          <w:tab w:val="left" w:pos="993"/>
        </w:tabs>
        <w:suppressAutoHyphens w:val="0"/>
        <w:ind w:left="0" w:firstLine="851"/>
        <w:jc w:val="both"/>
      </w:pPr>
      <w:r w:rsidRPr="00D4467E">
        <w:t xml:space="preserve">Контроль документации производится путем контрольной съемки </w:t>
      </w:r>
      <w:r w:rsidR="00E81C54" w:rsidRPr="00D4467E">
        <w:t>МКУ УЖКХ</w:t>
      </w:r>
      <w:r w:rsidRPr="00D4467E">
        <w:t>.</w:t>
      </w:r>
    </w:p>
    <w:p w14:paraId="546E1497" w14:textId="77777777" w:rsidR="00BF3941" w:rsidRPr="00D4467E" w:rsidRDefault="00BF3941" w:rsidP="000A7C49">
      <w:pPr>
        <w:numPr>
          <w:ilvl w:val="0"/>
          <w:numId w:val="68"/>
        </w:numPr>
        <w:tabs>
          <w:tab w:val="clear" w:pos="360"/>
          <w:tab w:val="num" w:pos="709"/>
          <w:tab w:val="left" w:pos="993"/>
        </w:tabs>
        <w:suppressAutoHyphens w:val="0"/>
        <w:ind w:left="0" w:firstLine="851"/>
        <w:jc w:val="both"/>
      </w:pPr>
      <w:r w:rsidRPr="00D4467E">
        <w:t>Исполнительная схема подписывается исполнителем, ответственным производителем работ по объекту и руководителем строительной (монтажной) организации и заказчиком. В случае выполнения исполнительной съемки сторонней организацией схема подписывается также руководителем этой организации или уполномоченным им лицом.</w:t>
      </w:r>
    </w:p>
    <w:p w14:paraId="1E18C42B" w14:textId="77777777" w:rsidR="00BF3941" w:rsidRPr="00D4467E" w:rsidRDefault="00BF3941" w:rsidP="000A7C49">
      <w:pPr>
        <w:numPr>
          <w:ilvl w:val="0"/>
          <w:numId w:val="68"/>
        </w:numPr>
        <w:tabs>
          <w:tab w:val="clear" w:pos="360"/>
          <w:tab w:val="num" w:pos="709"/>
          <w:tab w:val="left" w:pos="993"/>
        </w:tabs>
        <w:suppressAutoHyphens w:val="0"/>
        <w:ind w:left="0" w:firstLine="851"/>
        <w:jc w:val="both"/>
      </w:pPr>
      <w:r w:rsidRPr="00D4467E">
        <w:t>В исполнительной документации должны быть приведены данные о названии проектной организации, согласованиях проектной документации, выданных разрешениях и ордерах, а также о наличии или отсутствии отклонений от проекта и согласовании этих отклонений.</w:t>
      </w:r>
    </w:p>
    <w:p w14:paraId="372A5AE5" w14:textId="7CB2B1C0" w:rsidR="00BF3941" w:rsidRPr="00D4467E" w:rsidRDefault="00BF3941" w:rsidP="000A7C49">
      <w:pPr>
        <w:numPr>
          <w:ilvl w:val="0"/>
          <w:numId w:val="68"/>
        </w:numPr>
        <w:tabs>
          <w:tab w:val="clear" w:pos="360"/>
          <w:tab w:val="num" w:pos="709"/>
          <w:tab w:val="left" w:pos="993"/>
        </w:tabs>
        <w:suppressAutoHyphens w:val="0"/>
        <w:ind w:left="0" w:firstLine="851"/>
        <w:jc w:val="both"/>
      </w:pPr>
      <w:r w:rsidRPr="00D4467E">
        <w:t>Организации, эксплуатирующие подземные коммуникации, обязаны</w:t>
      </w:r>
      <w:r w:rsidR="00616D08" w:rsidRPr="00D4467E">
        <w:t>:</w:t>
      </w:r>
    </w:p>
    <w:p w14:paraId="6EEDE2A6" w14:textId="77777777" w:rsidR="00BF3941" w:rsidRPr="00D4467E" w:rsidRDefault="00BF3941" w:rsidP="001538F4">
      <w:pPr>
        <w:widowControl w:val="0"/>
        <w:ind w:firstLine="831"/>
        <w:jc w:val="both"/>
      </w:pPr>
      <w:r w:rsidRPr="00D4467E">
        <w:t>- иметь исполнительные чертежи принадлежащих им коммуникаций и подземных сооружений;</w:t>
      </w:r>
    </w:p>
    <w:p w14:paraId="371CE3E1" w14:textId="24145AEA" w:rsidR="00BF3941" w:rsidRPr="00D4467E" w:rsidRDefault="00BF3941" w:rsidP="001538F4">
      <w:pPr>
        <w:widowControl w:val="0"/>
        <w:ind w:firstLine="831"/>
        <w:jc w:val="both"/>
      </w:pPr>
      <w:r w:rsidRPr="00D4467E">
        <w:t xml:space="preserve">- иметь справку от </w:t>
      </w:r>
      <w:r w:rsidR="00E81C54" w:rsidRPr="00D4467E">
        <w:t>МКУ УЖКХ</w:t>
      </w:r>
      <w:r w:rsidRPr="00D4467E">
        <w:t xml:space="preserve"> о принятии трассы на учет;</w:t>
      </w:r>
    </w:p>
    <w:p w14:paraId="6A5F0607" w14:textId="77777777" w:rsidR="00BF3941" w:rsidRPr="00D4467E" w:rsidRDefault="00BF3941" w:rsidP="001538F4">
      <w:pPr>
        <w:widowControl w:val="0"/>
        <w:ind w:firstLine="831"/>
        <w:jc w:val="both"/>
      </w:pPr>
      <w:r w:rsidRPr="00D4467E">
        <w:t>- систематически проводить их инвентаризацию.</w:t>
      </w:r>
    </w:p>
    <w:p w14:paraId="0CC1D69D" w14:textId="58875E06" w:rsidR="00BF3941" w:rsidRPr="00D4467E" w:rsidRDefault="00BF3941" w:rsidP="004937C4">
      <w:pPr>
        <w:pStyle w:val="a5"/>
        <w:ind w:left="0" w:right="0"/>
        <w:jc w:val="both"/>
      </w:pPr>
      <w:bookmarkStart w:id="164" w:name="_Toc487188751"/>
      <w:bookmarkStart w:id="165" w:name="_Toc44676292"/>
      <w:bookmarkStart w:id="166" w:name="_Toc44676549"/>
      <w:bookmarkStart w:id="167" w:name="_Toc44677078"/>
      <w:r w:rsidRPr="00D4467E">
        <w:t>Статья 7.</w:t>
      </w:r>
      <w:r w:rsidR="00C64AD6" w:rsidRPr="00D4467E">
        <w:t>9</w:t>
      </w:r>
      <w:r w:rsidRPr="00D4467E">
        <w:t>. Размещение на территории города Мончегорска рекламных конструкций</w:t>
      </w:r>
      <w:bookmarkEnd w:id="164"/>
      <w:bookmarkEnd w:id="165"/>
      <w:bookmarkEnd w:id="166"/>
      <w:bookmarkEnd w:id="167"/>
    </w:p>
    <w:p w14:paraId="0352EE53" w14:textId="482E2B74" w:rsidR="00BF3941" w:rsidRPr="00D4467E" w:rsidRDefault="00BF3941" w:rsidP="001538F4">
      <w:pPr>
        <w:numPr>
          <w:ilvl w:val="1"/>
          <w:numId w:val="1"/>
        </w:numPr>
        <w:tabs>
          <w:tab w:val="clear" w:pos="1080"/>
          <w:tab w:val="num" w:pos="0"/>
        </w:tabs>
        <w:suppressAutoHyphens w:val="0"/>
        <w:autoSpaceDE w:val="0"/>
        <w:autoSpaceDN w:val="0"/>
        <w:adjustRightInd w:val="0"/>
        <w:ind w:left="0" w:firstLine="851"/>
        <w:jc w:val="both"/>
        <w:rPr>
          <w:lang w:eastAsia="ru-RU"/>
        </w:rPr>
      </w:pPr>
      <w:r w:rsidRPr="00D4467E">
        <w:rPr>
          <w:lang w:eastAsia="ru-RU"/>
        </w:rPr>
        <w:t xml:space="preserve">Общие требования к размещению наружной рекламы и технические требования к рекламным конструкциям устанавливаются нормами ГОСТа Р 52044-203 </w:t>
      </w:r>
      <w:r w:rsidR="00DF2675" w:rsidRPr="00D4467E">
        <w:rPr>
          <w:lang w:eastAsia="ru-RU"/>
        </w:rPr>
        <w:t>«</w:t>
      </w:r>
      <w:r w:rsidRPr="00D4467E">
        <w:rPr>
          <w:lang w:eastAsia="ru-RU"/>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DF2675" w:rsidRPr="00D4467E">
        <w:rPr>
          <w:lang w:eastAsia="ru-RU"/>
        </w:rPr>
        <w:t>»</w:t>
      </w:r>
      <w:r w:rsidRPr="00D4467E">
        <w:rPr>
          <w:lang w:eastAsia="ru-RU"/>
        </w:rPr>
        <w:t>, а также «</w:t>
      </w:r>
      <w:r w:rsidRPr="00D4467E">
        <w:t>Положением о размещении наружной рекламы и установке рекламных конструкций на территории муниципального образования городской округ город Мончегорск с подведомственной территорией» утвержденной решением Совета.</w:t>
      </w:r>
    </w:p>
    <w:p w14:paraId="1F8D9CDA" w14:textId="77777777" w:rsidR="00BF3941" w:rsidRPr="00D4467E" w:rsidRDefault="00BF3941" w:rsidP="001538F4">
      <w:pPr>
        <w:numPr>
          <w:ilvl w:val="1"/>
          <w:numId w:val="1"/>
        </w:numPr>
        <w:tabs>
          <w:tab w:val="clear" w:pos="1080"/>
          <w:tab w:val="num" w:pos="0"/>
        </w:tabs>
        <w:suppressAutoHyphens w:val="0"/>
        <w:autoSpaceDE w:val="0"/>
        <w:autoSpaceDN w:val="0"/>
        <w:adjustRightInd w:val="0"/>
        <w:ind w:left="0" w:firstLine="851"/>
        <w:jc w:val="both"/>
        <w:rPr>
          <w:lang w:eastAsia="ru-RU"/>
        </w:rPr>
      </w:pPr>
      <w:r w:rsidRPr="00D4467E">
        <w:rPr>
          <w:lang w:eastAsia="ru-RU"/>
        </w:rPr>
        <w:t xml:space="preserve">Установка рекламных конструкций допускается только при наличии разрешения, оформленного администрацией города. Требования на получение разрешения на установку рекламных конструкций не распространяются на витрины, киоски, лотки, передвижные пункты торговли, уличные зонтики. </w:t>
      </w:r>
    </w:p>
    <w:p w14:paraId="16C7219B" w14:textId="77777777" w:rsidR="00BF3941" w:rsidRPr="00D4467E" w:rsidRDefault="00BF3941" w:rsidP="001538F4">
      <w:pPr>
        <w:numPr>
          <w:ilvl w:val="1"/>
          <w:numId w:val="1"/>
        </w:numPr>
        <w:tabs>
          <w:tab w:val="clear" w:pos="1080"/>
          <w:tab w:val="num" w:pos="0"/>
        </w:tabs>
        <w:suppressAutoHyphens w:val="0"/>
        <w:autoSpaceDE w:val="0"/>
        <w:autoSpaceDN w:val="0"/>
        <w:adjustRightInd w:val="0"/>
        <w:ind w:left="0" w:firstLine="851"/>
        <w:jc w:val="both"/>
      </w:pPr>
      <w:r w:rsidRPr="00D4467E">
        <w:rPr>
          <w:lang w:eastAsia="ru-RU"/>
        </w:rPr>
        <w:t xml:space="preserve">За выдачу разрешения на установку рекламных конструкций производится уплата государственной пошлины в размере, установленном действующим законодательством. </w:t>
      </w:r>
    </w:p>
    <w:p w14:paraId="7060E995" w14:textId="5C09BC9E" w:rsidR="00BF3941" w:rsidRPr="00D4467E" w:rsidRDefault="00BF3941" w:rsidP="00E169A3">
      <w:pPr>
        <w:numPr>
          <w:ilvl w:val="1"/>
          <w:numId w:val="1"/>
        </w:numPr>
        <w:tabs>
          <w:tab w:val="clear" w:pos="1080"/>
          <w:tab w:val="num" w:pos="0"/>
        </w:tabs>
        <w:suppressAutoHyphens w:val="0"/>
        <w:autoSpaceDE w:val="0"/>
        <w:autoSpaceDN w:val="0"/>
        <w:adjustRightInd w:val="0"/>
        <w:ind w:left="0" w:firstLine="851"/>
        <w:jc w:val="both"/>
      </w:pPr>
      <w:r w:rsidRPr="00D4467E">
        <w:t xml:space="preserve"> Разрешение на установку рекламной конструкции выдается  в соответствии с </w:t>
      </w:r>
      <w:r w:rsidR="00E169A3" w:rsidRPr="00D4467E">
        <w:t xml:space="preserve">решением Совета </w:t>
      </w:r>
      <w:r w:rsidR="00B32483" w:rsidRPr="00D4467E">
        <w:t xml:space="preserve">депутатов города Мончегорска </w:t>
      </w:r>
      <w:r w:rsidR="00DF2675" w:rsidRPr="00D4467E">
        <w:t>«</w:t>
      </w:r>
      <w:r w:rsidR="00E169A3" w:rsidRPr="00D4467E">
        <w:t>Об утверждении Положения о размещении наружной рекламы и установке рекламных конструкций на территории муниципального округа город Мончегорск с подведомственной территорией Мурманской области</w:t>
      </w:r>
      <w:r w:rsidR="00DF2675" w:rsidRPr="00D4467E">
        <w:t>»</w:t>
      </w:r>
      <w:r w:rsidR="00E169A3" w:rsidRPr="00D4467E">
        <w:t>.</w:t>
      </w:r>
    </w:p>
    <w:p w14:paraId="50EDF4C3" w14:textId="58D3FDD3" w:rsidR="00BF3941" w:rsidRPr="00D4467E" w:rsidRDefault="00BF3941" w:rsidP="001538F4">
      <w:pPr>
        <w:numPr>
          <w:ilvl w:val="1"/>
          <w:numId w:val="1"/>
        </w:numPr>
        <w:tabs>
          <w:tab w:val="clear" w:pos="1080"/>
          <w:tab w:val="num" w:pos="0"/>
        </w:tabs>
        <w:suppressAutoHyphens w:val="0"/>
        <w:autoSpaceDE w:val="0"/>
        <w:autoSpaceDN w:val="0"/>
        <w:adjustRightInd w:val="0"/>
        <w:ind w:left="0" w:firstLine="851"/>
        <w:jc w:val="both"/>
      </w:pPr>
      <w:r w:rsidRPr="00D4467E">
        <w:t xml:space="preserve"> Порядок и процедуры установлены административным регламентом по предоставлению муниципальной услуги </w:t>
      </w:r>
      <w:r w:rsidR="00DF2675" w:rsidRPr="00D4467E">
        <w:t>«</w:t>
      </w:r>
      <w:r w:rsidR="00E169A3" w:rsidRPr="00D4467E">
        <w:t>Выдача разрешений на установку и эксплуатацию рекламных конструкций</w:t>
      </w:r>
      <w:r w:rsidR="00DF2675" w:rsidRPr="00D4467E">
        <w:t>»</w:t>
      </w:r>
      <w:r w:rsidRPr="00D4467E">
        <w:t>, утвержденных постановлением администрации города Мончегорска.</w:t>
      </w:r>
    </w:p>
    <w:p w14:paraId="53D3AB97" w14:textId="6D846FD2" w:rsidR="00BF3941" w:rsidRPr="00D4467E" w:rsidRDefault="00BF3941" w:rsidP="001538F4">
      <w:pPr>
        <w:numPr>
          <w:ilvl w:val="1"/>
          <w:numId w:val="1"/>
        </w:numPr>
        <w:tabs>
          <w:tab w:val="clear" w:pos="1080"/>
          <w:tab w:val="num" w:pos="0"/>
        </w:tabs>
        <w:suppressAutoHyphens w:val="0"/>
        <w:autoSpaceDE w:val="0"/>
        <w:autoSpaceDN w:val="0"/>
        <w:adjustRightInd w:val="0"/>
        <w:ind w:left="0" w:firstLine="851"/>
        <w:jc w:val="both"/>
      </w:pPr>
      <w:r w:rsidRPr="00D4467E">
        <w:t xml:space="preserve"> Для получения разрешения на установку рекламной конструкции в случае размещения на территориях общего пользования, объектах муниципальной собственности, администрацией города проводятся торги в соответствии с постановлением администрации города Мончегорска </w:t>
      </w:r>
      <w:r w:rsidR="00DF2675" w:rsidRPr="00D4467E">
        <w:t>«</w:t>
      </w:r>
      <w:r w:rsidRPr="00D4467E">
        <w:t>Об утверждении Положения о проведении торгов (конкурса, аукциона) на право заключения договора на установку и эксплуатацию рекламной конструкции».</w:t>
      </w:r>
    </w:p>
    <w:p w14:paraId="7A6A9605" w14:textId="736A645F" w:rsidR="00BF3941" w:rsidRPr="00D4467E" w:rsidRDefault="00BF3941" w:rsidP="001538F4">
      <w:pPr>
        <w:numPr>
          <w:ilvl w:val="1"/>
          <w:numId w:val="1"/>
        </w:numPr>
        <w:tabs>
          <w:tab w:val="clear" w:pos="1080"/>
          <w:tab w:val="num" w:pos="0"/>
        </w:tabs>
        <w:suppressAutoHyphens w:val="0"/>
        <w:autoSpaceDE w:val="0"/>
        <w:autoSpaceDN w:val="0"/>
        <w:adjustRightInd w:val="0"/>
        <w:ind w:left="0" w:firstLine="851"/>
        <w:jc w:val="both"/>
      </w:pPr>
      <w:r w:rsidRPr="00D4467E">
        <w:t xml:space="preserve"> Начальная стоимость платы за установку и эксплуатацию рекламных конструкций при организации торгов определяется в соответствии с методикой расчета, утвержденной на основании решения Совета</w:t>
      </w:r>
      <w:r w:rsidR="00B32483" w:rsidRPr="00D4467E">
        <w:t xml:space="preserve"> депутатов</w:t>
      </w:r>
      <w:r w:rsidRPr="00D4467E">
        <w:t xml:space="preserve"> города Мончегорска </w:t>
      </w:r>
      <w:r w:rsidR="00DF2675" w:rsidRPr="00D4467E">
        <w:t>«</w:t>
      </w:r>
      <w:r w:rsidR="005F2148" w:rsidRPr="00D4467E">
        <w:t xml:space="preserve">Об </w:t>
      </w:r>
      <w:r w:rsidR="005F2148" w:rsidRPr="00D4467E">
        <w:lastRenderedPageBreak/>
        <w:t>утверждении Положения о размещении наружной рекламы и установке рекламных конструкций на территории муниципального округа город Мончегорск с подведомственной территорией Мурманской области</w:t>
      </w:r>
      <w:r w:rsidR="00DF2675" w:rsidRPr="00D4467E">
        <w:t>»</w:t>
      </w:r>
      <w:r w:rsidR="005F2148" w:rsidRPr="00D4467E">
        <w:t>.</w:t>
      </w:r>
    </w:p>
    <w:p w14:paraId="660A39AC" w14:textId="2EE755B9" w:rsidR="00BF3941" w:rsidRPr="00D4467E" w:rsidRDefault="00BF3941" w:rsidP="004937C4">
      <w:pPr>
        <w:pStyle w:val="a5"/>
        <w:ind w:left="0" w:right="0"/>
        <w:jc w:val="both"/>
      </w:pPr>
      <w:bookmarkStart w:id="168" w:name="_Toc487188752"/>
      <w:bookmarkStart w:id="169" w:name="_Toc44676293"/>
      <w:bookmarkStart w:id="170" w:name="_Toc44676550"/>
      <w:bookmarkStart w:id="171" w:name="_Toc44677079"/>
      <w:r w:rsidRPr="00D4467E">
        <w:t>Статья 7.</w:t>
      </w:r>
      <w:r w:rsidR="00B01906" w:rsidRPr="00D4467E">
        <w:t>1</w:t>
      </w:r>
      <w:r w:rsidR="00C64AD6" w:rsidRPr="00D4467E">
        <w:t>0</w:t>
      </w:r>
      <w:r w:rsidRPr="00D4467E">
        <w:t>. Контроль за использованием земельных участков и объектов капитального строительства</w:t>
      </w:r>
      <w:bookmarkEnd w:id="168"/>
      <w:bookmarkEnd w:id="169"/>
      <w:bookmarkEnd w:id="170"/>
      <w:bookmarkEnd w:id="171"/>
    </w:p>
    <w:p w14:paraId="31535F11" w14:textId="01D7AA9C" w:rsidR="00BF3941" w:rsidRPr="00D4467E" w:rsidRDefault="00BF3941" w:rsidP="000A7C49">
      <w:pPr>
        <w:numPr>
          <w:ilvl w:val="1"/>
          <w:numId w:val="69"/>
        </w:numPr>
        <w:tabs>
          <w:tab w:val="clear" w:pos="1080"/>
          <w:tab w:val="num" w:pos="720"/>
        </w:tabs>
        <w:suppressAutoHyphens w:val="0"/>
        <w:autoSpaceDE w:val="0"/>
        <w:autoSpaceDN w:val="0"/>
        <w:adjustRightInd w:val="0"/>
        <w:ind w:left="0" w:firstLine="851"/>
        <w:jc w:val="both"/>
      </w:pPr>
      <w:r w:rsidRPr="00D4467E">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6672D203" w14:textId="48D1C2E6" w:rsidR="00BF3941" w:rsidRPr="00D4467E" w:rsidRDefault="00BF3941" w:rsidP="000A7C49">
      <w:pPr>
        <w:numPr>
          <w:ilvl w:val="1"/>
          <w:numId w:val="69"/>
        </w:numPr>
        <w:tabs>
          <w:tab w:val="clear" w:pos="1080"/>
          <w:tab w:val="num" w:pos="720"/>
        </w:tabs>
        <w:suppressAutoHyphens w:val="0"/>
        <w:autoSpaceDE w:val="0"/>
        <w:autoSpaceDN w:val="0"/>
        <w:adjustRightInd w:val="0"/>
        <w:ind w:left="0" w:firstLine="851"/>
        <w:jc w:val="both"/>
      </w:pPr>
      <w:r w:rsidRPr="00D4467E">
        <w:t>Государственный земельный надзор -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земельным законодательством,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анализу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14:paraId="5DEF97D4" w14:textId="34626F24" w:rsidR="00BF3941" w:rsidRPr="00D4467E" w:rsidRDefault="00BF3941" w:rsidP="000A7C49">
      <w:pPr>
        <w:numPr>
          <w:ilvl w:val="1"/>
          <w:numId w:val="69"/>
        </w:numPr>
        <w:tabs>
          <w:tab w:val="clear" w:pos="1080"/>
          <w:tab w:val="num" w:pos="720"/>
        </w:tabs>
        <w:suppressAutoHyphens w:val="0"/>
        <w:autoSpaceDE w:val="0"/>
        <w:autoSpaceDN w:val="0"/>
        <w:adjustRightInd w:val="0"/>
        <w:ind w:left="0" w:firstLine="851"/>
        <w:jc w:val="both"/>
      </w:pPr>
      <w:r w:rsidRPr="00D4467E">
        <w:t xml:space="preserve">Государственный земельный надзор осуществляется уполномоченными федеральными органами исполнительной власти согласно их компетенции в соответствии с Земельным кодексом Российской Федерации, законодательством Российской Федерации в области охраны окружающей среды и Федеральным </w:t>
      </w:r>
      <w:hyperlink r:id="rId17" w:history="1">
        <w:r w:rsidRPr="00D4467E">
          <w:t>законом</w:t>
        </w:r>
      </w:hyperlink>
      <w:r w:rsidRPr="00D4467E">
        <w:t xml:space="preserve"> от 26 декабря 2008 года </w:t>
      </w:r>
      <w:r w:rsidR="004D05B0" w:rsidRPr="00D4467E">
        <w:t xml:space="preserve">№ </w:t>
      </w:r>
      <w:r w:rsidRPr="00D4467E">
        <w:t xml:space="preserve">294-ФЗ </w:t>
      </w:r>
      <w:r w:rsidR="00DF2675" w:rsidRPr="00D4467E">
        <w:t>«</w:t>
      </w:r>
      <w:r w:rsidRPr="00D4467E">
        <w:t>О защите прав юридических лиц при осуществлении государственного контроля (надзора) и муниципального контроля</w:t>
      </w:r>
      <w:r w:rsidR="00DF2675" w:rsidRPr="00D4467E">
        <w:t>»</w:t>
      </w:r>
      <w:r w:rsidRPr="00D4467E">
        <w:t xml:space="preserve"> в </w:t>
      </w:r>
      <w:hyperlink r:id="rId18" w:history="1">
        <w:r w:rsidRPr="00D4467E">
          <w:t>порядке</w:t>
        </w:r>
      </w:hyperlink>
      <w:r w:rsidRPr="00D4467E">
        <w:t>, установленном Правительством Российской Федерации.</w:t>
      </w:r>
    </w:p>
    <w:p w14:paraId="4BA07895" w14:textId="4F8FBF0A" w:rsidR="00BF3941" w:rsidRPr="00D4467E" w:rsidRDefault="00BF3941" w:rsidP="001538F4">
      <w:pPr>
        <w:suppressAutoHyphens w:val="0"/>
        <w:autoSpaceDE w:val="0"/>
        <w:autoSpaceDN w:val="0"/>
        <w:adjustRightInd w:val="0"/>
        <w:ind w:firstLine="851"/>
        <w:jc w:val="both"/>
        <w:rPr>
          <w:lang w:eastAsia="ru-RU"/>
        </w:rPr>
      </w:pPr>
      <w:r w:rsidRPr="00D4467E">
        <w:rPr>
          <w:lang w:eastAsia="ru-RU"/>
        </w:rPr>
        <w:t xml:space="preserve">Порядок осуществления государственного земельного контроля Федеральной службой государственной регистрации, кадастра и картографии, Федеральной службой по надзору в сфере природопользования, Федеральной службой по ветеринарному и фитосанитарному надзору и их территориальными органами устанавливает постановление Правительства РФ от 02.01.2015 №1 </w:t>
      </w:r>
      <w:r w:rsidR="00DF2675" w:rsidRPr="00D4467E">
        <w:rPr>
          <w:lang w:eastAsia="ru-RU"/>
        </w:rPr>
        <w:t>«</w:t>
      </w:r>
      <w:r w:rsidRPr="00D4467E">
        <w:rPr>
          <w:lang w:eastAsia="ru-RU"/>
        </w:rPr>
        <w:t>Положение о государственном земельном надзоре»</w:t>
      </w:r>
    </w:p>
    <w:p w14:paraId="663EBA6D" w14:textId="7B2BE818" w:rsidR="00BF3941" w:rsidRPr="00D4467E" w:rsidRDefault="00BF3941" w:rsidP="000A7C49">
      <w:pPr>
        <w:numPr>
          <w:ilvl w:val="1"/>
          <w:numId w:val="69"/>
        </w:numPr>
        <w:tabs>
          <w:tab w:val="clear" w:pos="1080"/>
          <w:tab w:val="num" w:pos="720"/>
        </w:tabs>
        <w:suppressAutoHyphens w:val="0"/>
        <w:autoSpaceDE w:val="0"/>
        <w:autoSpaceDN w:val="0"/>
        <w:adjustRightInd w:val="0"/>
        <w:ind w:left="0" w:firstLine="851"/>
        <w:jc w:val="both"/>
      </w:pPr>
      <w:r w:rsidRPr="00D4467E">
        <w:t>Муниципальный земельный контроль -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0F82E0AF" w14:textId="3D5339BA" w:rsidR="00BF3941" w:rsidRPr="00D4467E" w:rsidRDefault="00BF3941" w:rsidP="000A7C49">
      <w:pPr>
        <w:numPr>
          <w:ilvl w:val="1"/>
          <w:numId w:val="69"/>
        </w:numPr>
        <w:tabs>
          <w:tab w:val="clear" w:pos="1080"/>
          <w:tab w:val="num" w:pos="720"/>
        </w:tabs>
        <w:suppressAutoHyphens w:val="0"/>
        <w:autoSpaceDE w:val="0"/>
        <w:autoSpaceDN w:val="0"/>
        <w:adjustRightInd w:val="0"/>
        <w:ind w:left="0" w:firstLine="851"/>
        <w:jc w:val="both"/>
      </w:pPr>
      <w:r w:rsidRPr="00D4467E">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2AF2616F" w14:textId="648AA1CA" w:rsidR="00BF3941" w:rsidRPr="00D4467E" w:rsidRDefault="00BF3941" w:rsidP="000A7C49">
      <w:pPr>
        <w:numPr>
          <w:ilvl w:val="1"/>
          <w:numId w:val="69"/>
        </w:numPr>
        <w:tabs>
          <w:tab w:val="clear" w:pos="1080"/>
          <w:tab w:val="num" w:pos="720"/>
        </w:tabs>
        <w:suppressAutoHyphens w:val="0"/>
        <w:autoSpaceDE w:val="0"/>
        <w:autoSpaceDN w:val="0"/>
        <w:adjustRightInd w:val="0"/>
        <w:ind w:left="0" w:firstLine="851"/>
        <w:jc w:val="both"/>
      </w:pPr>
      <w:r w:rsidRPr="00D4467E">
        <w:lastRenderedPageBreak/>
        <w:t xml:space="preserve">Порядок осуществления муниципального земельного контроля на территории города Мончегорска при проведении проверок соблюдения земельного законодательства юридическими лицами, физическими лицами и индивидуальными предпринимателями установлен решением Совета города Мончегорска </w:t>
      </w:r>
      <w:r w:rsidR="00DF2675" w:rsidRPr="00D4467E">
        <w:t>«</w:t>
      </w:r>
      <w:r w:rsidRPr="00D4467E">
        <w:t>Об утверждении Положения о муниципальном земельном контроле на территории города Мончегорска</w:t>
      </w:r>
      <w:r w:rsidR="00DF2675" w:rsidRPr="00D4467E">
        <w:t>»</w:t>
      </w:r>
      <w:r w:rsidRPr="00D4467E">
        <w:t>.</w:t>
      </w:r>
    </w:p>
    <w:p w14:paraId="59792757" w14:textId="72ACF752" w:rsidR="00BF3941" w:rsidRPr="00D4467E" w:rsidRDefault="00BF3941" w:rsidP="004A428A">
      <w:pPr>
        <w:numPr>
          <w:ilvl w:val="1"/>
          <w:numId w:val="69"/>
        </w:numPr>
        <w:tabs>
          <w:tab w:val="clear" w:pos="1080"/>
          <w:tab w:val="num" w:pos="720"/>
        </w:tabs>
        <w:suppressAutoHyphens w:val="0"/>
        <w:autoSpaceDE w:val="0"/>
        <w:autoSpaceDN w:val="0"/>
        <w:adjustRightInd w:val="0"/>
        <w:ind w:left="0" w:firstLine="851"/>
        <w:jc w:val="both"/>
      </w:pPr>
      <w:r w:rsidRPr="00D4467E">
        <w:t xml:space="preserve">Процедуры и сроки, особенности исполнения КИО функции по осуществлению муниципального земельного контроля на территории города Мончегорска определены административным  </w:t>
      </w:r>
      <w:hyperlink r:id="rId19" w:history="1">
        <w:r w:rsidRPr="00D4467E">
          <w:t>регламент</w:t>
        </w:r>
      </w:hyperlink>
      <w:r w:rsidRPr="00D4467E">
        <w:t xml:space="preserve">ом, утвержденным постановлением администрации города Мончегорска </w:t>
      </w:r>
      <w:r w:rsidR="00DF2675" w:rsidRPr="00D4467E">
        <w:t>«</w:t>
      </w:r>
      <w:r w:rsidRPr="00D4467E">
        <w:t>Об утверждении административного регламента исполнения комитетом имущественных отношений администрации города Мончегорска функции по осуществлению муниципального земельного контроля на территории города Мончегорска</w:t>
      </w:r>
      <w:r w:rsidR="00DF2675" w:rsidRPr="00D4467E">
        <w:t>»</w:t>
      </w:r>
      <w:r w:rsidRPr="00D4467E">
        <w:t>.</w:t>
      </w:r>
    </w:p>
    <w:p w14:paraId="17E71C02" w14:textId="145B817B" w:rsidR="00BF3941" w:rsidRPr="00D4467E" w:rsidRDefault="00BF3941" w:rsidP="001538F4">
      <w:pPr>
        <w:suppressAutoHyphens w:val="0"/>
        <w:jc w:val="both"/>
      </w:pPr>
      <w:r w:rsidRPr="00D4467E">
        <w:br w:type="page"/>
      </w:r>
    </w:p>
    <w:p w14:paraId="182A45AE" w14:textId="3802509A" w:rsidR="00BF3941" w:rsidRPr="00D4467E" w:rsidRDefault="00BF3941" w:rsidP="004937C4">
      <w:pPr>
        <w:pStyle w:val="1"/>
        <w:jc w:val="both"/>
        <w:rPr>
          <w:rFonts w:ascii="Times New Roman" w:hAnsi="Times New Roman" w:cs="Times New Roman"/>
          <w:color w:val="auto"/>
          <w:sz w:val="24"/>
          <w:szCs w:val="24"/>
          <w:lang w:eastAsia="ru-RU"/>
        </w:rPr>
      </w:pPr>
      <w:bookmarkStart w:id="172" w:name="_Toc487188766"/>
      <w:bookmarkStart w:id="173" w:name="_Toc44676305"/>
      <w:bookmarkStart w:id="174" w:name="_Toc44676562"/>
      <w:bookmarkStart w:id="175" w:name="_Toc44677091"/>
      <w:r w:rsidRPr="00D4467E">
        <w:rPr>
          <w:rFonts w:ascii="Times New Roman" w:hAnsi="Times New Roman" w:cs="Times New Roman"/>
          <w:color w:val="auto"/>
          <w:sz w:val="24"/>
          <w:szCs w:val="24"/>
          <w:lang w:eastAsia="ru-RU"/>
        </w:rPr>
        <w:lastRenderedPageBreak/>
        <w:t>Часть II</w:t>
      </w:r>
      <w:bookmarkStart w:id="176" w:name="_Toc487188767"/>
      <w:bookmarkStart w:id="177" w:name="_Toc44676306"/>
      <w:bookmarkStart w:id="178" w:name="_Toc44676563"/>
      <w:bookmarkStart w:id="179" w:name="_Toc44677092"/>
      <w:bookmarkEnd w:id="172"/>
      <w:bookmarkEnd w:id="173"/>
      <w:bookmarkEnd w:id="174"/>
      <w:bookmarkEnd w:id="175"/>
      <w:r w:rsidRPr="00D4467E">
        <w:rPr>
          <w:rFonts w:ascii="Times New Roman" w:hAnsi="Times New Roman" w:cs="Times New Roman"/>
          <w:color w:val="auto"/>
          <w:sz w:val="24"/>
          <w:szCs w:val="24"/>
          <w:lang w:eastAsia="ru-RU"/>
        </w:rPr>
        <w:t xml:space="preserve"> Карта градостроительного зонирования</w:t>
      </w:r>
      <w:bookmarkEnd w:id="176"/>
      <w:bookmarkEnd w:id="177"/>
      <w:bookmarkEnd w:id="178"/>
      <w:bookmarkEnd w:id="179"/>
      <w:r w:rsidRPr="00D4467E">
        <w:rPr>
          <w:rFonts w:ascii="Times New Roman" w:hAnsi="Times New Roman" w:cs="Times New Roman"/>
          <w:color w:val="auto"/>
          <w:sz w:val="24"/>
          <w:szCs w:val="24"/>
          <w:lang w:eastAsia="ru-RU"/>
        </w:rPr>
        <w:t xml:space="preserve"> </w:t>
      </w:r>
    </w:p>
    <w:p w14:paraId="28BFEC98" w14:textId="77777777" w:rsidR="00BF3941" w:rsidRPr="00D4467E" w:rsidRDefault="00BF3941" w:rsidP="00754966">
      <w:pPr>
        <w:pStyle w:val="1"/>
        <w:jc w:val="both"/>
        <w:rPr>
          <w:rFonts w:ascii="Times New Roman" w:hAnsi="Times New Roman" w:cs="Times New Roman"/>
          <w:color w:val="auto"/>
          <w:sz w:val="24"/>
          <w:szCs w:val="24"/>
        </w:rPr>
      </w:pPr>
      <w:bookmarkStart w:id="180" w:name="_Toc487188768"/>
      <w:bookmarkStart w:id="181" w:name="_Toc44676307"/>
      <w:bookmarkStart w:id="182" w:name="_Toc44676564"/>
      <w:bookmarkStart w:id="183" w:name="_Toc44677093"/>
      <w:r w:rsidRPr="00D4467E">
        <w:rPr>
          <w:rFonts w:ascii="Times New Roman" w:hAnsi="Times New Roman" w:cs="Times New Roman"/>
          <w:color w:val="auto"/>
          <w:sz w:val="24"/>
          <w:szCs w:val="24"/>
        </w:rPr>
        <w:t>Глава 8. Карта градостроительного зонирования</w:t>
      </w:r>
      <w:bookmarkEnd w:id="180"/>
      <w:bookmarkEnd w:id="181"/>
      <w:bookmarkEnd w:id="182"/>
      <w:bookmarkEnd w:id="183"/>
      <w:r w:rsidRPr="00D4467E">
        <w:rPr>
          <w:rFonts w:ascii="Times New Roman" w:hAnsi="Times New Roman" w:cs="Times New Roman"/>
          <w:color w:val="auto"/>
          <w:sz w:val="24"/>
          <w:szCs w:val="24"/>
        </w:rPr>
        <w:t xml:space="preserve"> </w:t>
      </w:r>
    </w:p>
    <w:p w14:paraId="65E44887" w14:textId="681A88D8" w:rsidR="00BF3941" w:rsidRPr="00D4467E" w:rsidRDefault="00BF3941" w:rsidP="00754966">
      <w:pPr>
        <w:pStyle w:val="a5"/>
        <w:ind w:left="0" w:right="0"/>
        <w:jc w:val="both"/>
      </w:pPr>
      <w:r w:rsidRPr="00D4467E">
        <w:t xml:space="preserve"> </w:t>
      </w:r>
      <w:bookmarkStart w:id="184" w:name="_Toc487188769"/>
      <w:bookmarkStart w:id="185" w:name="_Toc44676308"/>
      <w:bookmarkStart w:id="186" w:name="_Toc44676565"/>
      <w:bookmarkStart w:id="187" w:name="_Toc44677094"/>
      <w:r w:rsidRPr="00D4467E">
        <w:t xml:space="preserve">Статья 8.1. </w:t>
      </w:r>
      <w:bookmarkEnd w:id="184"/>
      <w:bookmarkEnd w:id="185"/>
      <w:bookmarkEnd w:id="186"/>
      <w:bookmarkEnd w:id="187"/>
      <w:r w:rsidR="00287ED1" w:rsidRPr="00D4467E">
        <w:t>Общие положения</w:t>
      </w:r>
      <w:r w:rsidR="000F5DF4" w:rsidRPr="00D4467E">
        <w:t xml:space="preserve"> о карте градостроительного зонирования</w:t>
      </w:r>
      <w:r w:rsidRPr="00D4467E">
        <w:t xml:space="preserve"> </w:t>
      </w:r>
    </w:p>
    <w:p w14:paraId="20A95A9D" w14:textId="45B0B96C" w:rsidR="00BF3941" w:rsidRPr="00D4467E" w:rsidRDefault="00E34BB5" w:rsidP="000A7C49">
      <w:pPr>
        <w:pStyle w:val="a3"/>
        <w:numPr>
          <w:ilvl w:val="2"/>
          <w:numId w:val="69"/>
        </w:numPr>
        <w:tabs>
          <w:tab w:val="clear" w:pos="1440"/>
          <w:tab w:val="num" w:pos="1134"/>
        </w:tabs>
        <w:suppressAutoHyphens w:val="0"/>
        <w:autoSpaceDE w:val="0"/>
        <w:autoSpaceDN w:val="0"/>
        <w:adjustRightInd w:val="0"/>
        <w:ind w:left="0" w:firstLine="851"/>
        <w:jc w:val="both"/>
      </w:pPr>
      <w:r w:rsidRPr="00D4467E">
        <w:t xml:space="preserve">На карте градостроительного зонирования </w:t>
      </w:r>
      <w:r w:rsidR="00145DF0" w:rsidRPr="00D4467E">
        <w:t xml:space="preserve">муниципального округа </w:t>
      </w:r>
      <w:r w:rsidR="00145DF0" w:rsidRPr="00D4467E">
        <w:rPr>
          <w:bCs/>
        </w:rPr>
        <w:t xml:space="preserve">город Мончегорск </w:t>
      </w:r>
      <w:r w:rsidR="00145DF0" w:rsidRPr="00D4467E">
        <w:t xml:space="preserve">с </w:t>
      </w:r>
      <w:r w:rsidR="00145DF0" w:rsidRPr="00D4467E">
        <w:rPr>
          <w:bCs/>
        </w:rPr>
        <w:t>подведомственной</w:t>
      </w:r>
      <w:r w:rsidR="00145DF0" w:rsidRPr="00D4467E">
        <w:t xml:space="preserve"> территорией </w:t>
      </w:r>
      <w:r w:rsidRPr="00D4467E">
        <w:t>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0" w:anchor="dst345" w:history="1">
        <w:r w:rsidRPr="00D4467E">
          <w:t>законодательством</w:t>
        </w:r>
      </w:hyperlink>
      <w:r w:rsidRPr="00D4467E">
        <w:t xml:space="preserve"> могут пересекать границы территориальных зон. </w:t>
      </w:r>
      <w:r w:rsidR="00BF3941" w:rsidRPr="00D4467E">
        <w:t xml:space="preserve">Формирование одного земельного участка из нескольких земельных участков, расположенных в различных территориальных зонах, не допускается. </w:t>
      </w:r>
    </w:p>
    <w:p w14:paraId="1C05ED57" w14:textId="294EC7B3" w:rsidR="00BF3941" w:rsidRPr="00D4467E" w:rsidRDefault="00E34BB5" w:rsidP="001538F4">
      <w:pPr>
        <w:suppressAutoHyphens w:val="0"/>
        <w:autoSpaceDE w:val="0"/>
        <w:autoSpaceDN w:val="0"/>
        <w:adjustRightInd w:val="0"/>
        <w:ind w:firstLine="851"/>
        <w:jc w:val="both"/>
      </w:pPr>
      <w:r w:rsidRPr="00D4467E">
        <w:t>2</w:t>
      </w:r>
      <w:r w:rsidR="00BF3941" w:rsidRPr="00D4467E">
        <w:t xml:space="preserve">. </w:t>
      </w:r>
      <w:r w:rsidR="00145DF0" w:rsidRPr="00D4467E">
        <w:t xml:space="preserve">Информация, обязательная к отображению на карте градостроительного зонирования, в соответствии с частью 5 статьи Градостроительного кодекса Российской федерации, отображается на отдельной карте, которая является приложением 1 к настоящим правилам. </w:t>
      </w:r>
    </w:p>
    <w:p w14:paraId="2FB4277E" w14:textId="77777777" w:rsidR="00145DF0" w:rsidRPr="00D4467E" w:rsidRDefault="00754966" w:rsidP="00145DF0">
      <w:pPr>
        <w:pStyle w:val="a5"/>
        <w:ind w:left="0" w:right="0"/>
        <w:jc w:val="both"/>
      </w:pPr>
      <w:bookmarkStart w:id="188" w:name="_Toc484676317"/>
      <w:bookmarkStart w:id="189" w:name="_Toc485714728"/>
      <w:r w:rsidRPr="00D4467E">
        <w:t xml:space="preserve">Статья 8.2. Карта градостроительного зонирования </w:t>
      </w:r>
      <w:r w:rsidR="00587609" w:rsidRPr="00D4467E">
        <w:t>муниципального округа город Мончегорск с подведомственной территорией Мурманской области</w:t>
      </w:r>
    </w:p>
    <w:p w14:paraId="79C2A0D2" w14:textId="00C89E4E" w:rsidR="00BF3941" w:rsidRPr="00D4467E" w:rsidRDefault="003E0618" w:rsidP="003E0618">
      <w:pPr>
        <w:jc w:val="center"/>
      </w:pPr>
      <w:r w:rsidRPr="00D4467E">
        <w:rPr>
          <w:noProof/>
          <w:lang w:eastAsia="ru-RU"/>
        </w:rPr>
        <w:drawing>
          <wp:inline distT="0" distB="0" distL="0" distR="0" wp14:anchorId="13581E97" wp14:editId="5128A235">
            <wp:extent cx="5743575" cy="397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21" cstate="print">
                      <a:extLst>
                        <a:ext uri="{28A0092B-C50C-407E-A947-70E740481C1C}">
                          <a14:useLocalDpi xmlns:a14="http://schemas.microsoft.com/office/drawing/2010/main" val="0"/>
                        </a:ext>
                      </a:extLst>
                    </a:blip>
                    <a:srcRect t="122" r="1471" b="11560"/>
                    <a:stretch/>
                  </pic:blipFill>
                  <pic:spPr bwMode="auto">
                    <a:xfrm>
                      <a:off x="0" y="0"/>
                      <a:ext cx="5743575" cy="3971925"/>
                    </a:xfrm>
                    <a:prstGeom prst="rect">
                      <a:avLst/>
                    </a:prstGeom>
                    <a:ln>
                      <a:noFill/>
                    </a:ln>
                    <a:extLst>
                      <a:ext uri="{53640926-AAD7-44D8-BBD7-CCE9431645EC}">
                        <a14:shadowObscured xmlns:a14="http://schemas.microsoft.com/office/drawing/2010/main"/>
                      </a:ext>
                    </a:extLst>
                  </pic:spPr>
                </pic:pic>
              </a:graphicData>
            </a:graphic>
          </wp:inline>
        </w:drawing>
      </w:r>
    </w:p>
    <w:p w14:paraId="04846869" w14:textId="77777777" w:rsidR="008436CE" w:rsidRPr="00D4467E" w:rsidRDefault="008436CE">
      <w:pPr>
        <w:suppressAutoHyphens w:val="0"/>
        <w:spacing w:after="200" w:line="276" w:lineRule="auto"/>
        <w:rPr>
          <w:rFonts w:eastAsiaTheme="majorEastAsia"/>
          <w:b/>
          <w:bCs/>
          <w:lang w:eastAsia="ru-RU"/>
        </w:rPr>
      </w:pPr>
      <w:bookmarkStart w:id="190" w:name="_Toc487188770"/>
      <w:bookmarkStart w:id="191" w:name="_Toc44676309"/>
      <w:bookmarkStart w:id="192" w:name="_Toc44676566"/>
      <w:bookmarkStart w:id="193" w:name="_Toc44677095"/>
      <w:r w:rsidRPr="00D4467E">
        <w:rPr>
          <w:lang w:eastAsia="ru-RU"/>
        </w:rPr>
        <w:br w:type="page"/>
      </w:r>
    </w:p>
    <w:p w14:paraId="3AA08A1B" w14:textId="14F134D4" w:rsidR="00BF3941" w:rsidRPr="00D4467E" w:rsidRDefault="00BF3941" w:rsidP="001538F4">
      <w:pPr>
        <w:pStyle w:val="1"/>
        <w:jc w:val="both"/>
        <w:rPr>
          <w:rFonts w:ascii="Times New Roman" w:hAnsi="Times New Roman" w:cs="Times New Roman"/>
          <w:color w:val="auto"/>
          <w:sz w:val="24"/>
          <w:szCs w:val="24"/>
          <w:lang w:eastAsia="ru-RU"/>
        </w:rPr>
      </w:pPr>
      <w:r w:rsidRPr="00D4467E">
        <w:rPr>
          <w:rFonts w:ascii="Times New Roman" w:hAnsi="Times New Roman" w:cs="Times New Roman"/>
          <w:color w:val="auto"/>
          <w:sz w:val="24"/>
          <w:szCs w:val="24"/>
          <w:lang w:eastAsia="ru-RU"/>
        </w:rPr>
        <w:lastRenderedPageBreak/>
        <w:t>Часть III</w:t>
      </w:r>
      <w:bookmarkStart w:id="194" w:name="_Toc484676318"/>
      <w:bookmarkStart w:id="195" w:name="_Toc485714729"/>
      <w:bookmarkStart w:id="196" w:name="_Toc487188771"/>
      <w:bookmarkStart w:id="197" w:name="_Toc44676310"/>
      <w:bookmarkStart w:id="198" w:name="_Toc44676567"/>
      <w:bookmarkStart w:id="199" w:name="_Toc44677096"/>
      <w:bookmarkEnd w:id="188"/>
      <w:bookmarkEnd w:id="189"/>
      <w:bookmarkEnd w:id="190"/>
      <w:bookmarkEnd w:id="191"/>
      <w:bookmarkEnd w:id="192"/>
      <w:bookmarkEnd w:id="193"/>
      <w:r w:rsidRPr="00D4467E">
        <w:rPr>
          <w:rFonts w:ascii="Times New Roman" w:hAnsi="Times New Roman" w:cs="Times New Roman"/>
          <w:color w:val="auto"/>
          <w:sz w:val="24"/>
          <w:szCs w:val="24"/>
          <w:lang w:eastAsia="ru-RU"/>
        </w:rPr>
        <w:t xml:space="preserve"> Градостроительные регламенты</w:t>
      </w:r>
      <w:bookmarkEnd w:id="194"/>
      <w:bookmarkEnd w:id="195"/>
      <w:bookmarkEnd w:id="196"/>
      <w:bookmarkEnd w:id="197"/>
      <w:bookmarkEnd w:id="198"/>
      <w:bookmarkEnd w:id="199"/>
    </w:p>
    <w:p w14:paraId="3BDF045A" w14:textId="77777777" w:rsidR="00BF3941" w:rsidRPr="00D4467E" w:rsidRDefault="00BF3941" w:rsidP="00DD2C73">
      <w:pPr>
        <w:pStyle w:val="1"/>
        <w:jc w:val="both"/>
        <w:rPr>
          <w:rFonts w:ascii="Times New Roman" w:hAnsi="Times New Roman" w:cs="Times New Roman"/>
          <w:color w:val="auto"/>
          <w:sz w:val="24"/>
          <w:szCs w:val="24"/>
        </w:rPr>
      </w:pPr>
      <w:bookmarkStart w:id="200" w:name="_Toc484676319"/>
      <w:bookmarkStart w:id="201" w:name="_Toc485714730"/>
      <w:bookmarkStart w:id="202" w:name="_Toc487188772"/>
      <w:bookmarkStart w:id="203" w:name="_Toc44676311"/>
      <w:bookmarkStart w:id="204" w:name="_Toc44676568"/>
      <w:bookmarkStart w:id="205" w:name="_Toc44677097"/>
      <w:r w:rsidRPr="00D4467E">
        <w:rPr>
          <w:rFonts w:ascii="Times New Roman" w:hAnsi="Times New Roman" w:cs="Times New Roman"/>
          <w:color w:val="auto"/>
          <w:sz w:val="24"/>
          <w:szCs w:val="24"/>
        </w:rPr>
        <w:t xml:space="preserve">Глава 9. </w:t>
      </w:r>
      <w:bookmarkEnd w:id="200"/>
      <w:r w:rsidRPr="00D4467E">
        <w:rPr>
          <w:rFonts w:ascii="Times New Roman" w:hAnsi="Times New Roman" w:cs="Times New Roman"/>
          <w:color w:val="auto"/>
          <w:sz w:val="24"/>
          <w:szCs w:val="24"/>
        </w:rPr>
        <w:t xml:space="preserve"> </w:t>
      </w:r>
      <w:bookmarkStart w:id="206" w:name="_Toc484676320"/>
      <w:r w:rsidRPr="00D4467E">
        <w:rPr>
          <w:rFonts w:ascii="Times New Roman" w:hAnsi="Times New Roman" w:cs="Times New Roman"/>
          <w:color w:val="auto"/>
          <w:sz w:val="24"/>
          <w:szCs w:val="24"/>
        </w:rPr>
        <w:t xml:space="preserve">Градостроительные регламенты </w:t>
      </w:r>
      <w:bookmarkEnd w:id="201"/>
      <w:bookmarkEnd w:id="202"/>
      <w:bookmarkEnd w:id="203"/>
      <w:bookmarkEnd w:id="204"/>
      <w:bookmarkEnd w:id="205"/>
      <w:bookmarkEnd w:id="206"/>
    </w:p>
    <w:p w14:paraId="75B6C2AA" w14:textId="7A732A4C" w:rsidR="00BF3941" w:rsidRPr="00D4467E" w:rsidRDefault="00BF3941" w:rsidP="00DD2C73">
      <w:pPr>
        <w:pStyle w:val="a5"/>
        <w:ind w:left="0" w:right="0"/>
        <w:jc w:val="both"/>
      </w:pPr>
      <w:bookmarkStart w:id="207" w:name="_Toc188622006"/>
      <w:bookmarkStart w:id="208" w:name="_Toc355372873"/>
      <w:bookmarkStart w:id="209" w:name="_Toc487188736"/>
      <w:bookmarkStart w:id="210" w:name="_Toc44676273"/>
      <w:bookmarkStart w:id="211" w:name="_Toc44676530"/>
      <w:bookmarkStart w:id="212" w:name="_Toc44677059"/>
      <w:r w:rsidRPr="00D4467E">
        <w:t xml:space="preserve">Статья 9.1. </w:t>
      </w:r>
      <w:r w:rsidR="004C004F" w:rsidRPr="00D4467E">
        <w:t>Общие положения и с</w:t>
      </w:r>
      <w:r w:rsidRPr="00D4467E">
        <w:t>остав градостроительных регламентов</w:t>
      </w:r>
      <w:bookmarkEnd w:id="207"/>
      <w:bookmarkEnd w:id="208"/>
      <w:bookmarkEnd w:id="209"/>
      <w:bookmarkEnd w:id="210"/>
      <w:bookmarkEnd w:id="211"/>
      <w:bookmarkEnd w:id="212"/>
    </w:p>
    <w:p w14:paraId="7F56E904" w14:textId="77777777" w:rsidR="00BF3941" w:rsidRPr="00D4467E" w:rsidRDefault="00BF3941" w:rsidP="000A7C49">
      <w:pPr>
        <w:pStyle w:val="a3"/>
        <w:numPr>
          <w:ilvl w:val="0"/>
          <w:numId w:val="39"/>
        </w:numPr>
        <w:suppressAutoHyphens w:val="0"/>
        <w:ind w:left="0" w:firstLine="851"/>
        <w:contextualSpacing/>
        <w:jc w:val="both"/>
      </w:pPr>
      <w:r w:rsidRPr="00D4467E">
        <w:t>Настоящими Правилами установлены градостроительные регламенты, определяющие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w:t>
      </w:r>
    </w:p>
    <w:p w14:paraId="443648FF" w14:textId="77777777" w:rsidR="00BF3941" w:rsidRPr="00D4467E" w:rsidRDefault="00BF3941" w:rsidP="000A7C49">
      <w:pPr>
        <w:pStyle w:val="a3"/>
        <w:numPr>
          <w:ilvl w:val="0"/>
          <w:numId w:val="39"/>
        </w:numPr>
        <w:suppressAutoHyphens w:val="0"/>
        <w:ind w:left="0" w:firstLine="851"/>
        <w:contextualSpacing/>
        <w:jc w:val="both"/>
      </w:pPr>
      <w:r w:rsidRPr="00D4467E">
        <w:t>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19B32EE" w14:textId="38683E00" w:rsidR="00BF3941" w:rsidRPr="00D4467E" w:rsidRDefault="00BF3941" w:rsidP="000A7C49">
      <w:pPr>
        <w:pStyle w:val="a3"/>
        <w:numPr>
          <w:ilvl w:val="0"/>
          <w:numId w:val="39"/>
        </w:numPr>
        <w:suppressAutoHyphens w:val="0"/>
        <w:ind w:left="0" w:firstLine="851"/>
        <w:contextualSpacing/>
        <w:jc w:val="both"/>
      </w:pPr>
      <w:r w:rsidRPr="00D4467E">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69FDBB8F" w14:textId="77777777" w:rsidR="00BF3941" w:rsidRPr="00D4467E" w:rsidRDefault="00BF3941" w:rsidP="00F00A5E">
      <w:pPr>
        <w:ind w:firstLine="851"/>
        <w:jc w:val="both"/>
      </w:pPr>
      <w:r w:rsidRPr="00D4467E">
        <w:t>- виды разрешенного использования земельных участков и объектов капитального строительства;</w:t>
      </w:r>
    </w:p>
    <w:p w14:paraId="46115AC1" w14:textId="77777777" w:rsidR="00BF3941" w:rsidRPr="00D4467E" w:rsidRDefault="00BF3941" w:rsidP="00F00A5E">
      <w:pPr>
        <w:ind w:firstLine="851"/>
        <w:jc w:val="both"/>
      </w:pPr>
      <w:r w:rsidRPr="00D4467E">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2D376FB" w14:textId="77777777" w:rsidR="00287ED1" w:rsidRPr="00D4467E" w:rsidRDefault="00287ED1" w:rsidP="00F00A5E">
      <w:pPr>
        <w:ind w:firstLine="851"/>
        <w:jc w:val="both"/>
      </w:pPr>
      <w:r w:rsidRPr="00D4467E">
        <w:t>- требования к архитектурно-градостроительному облику объектов капитального строительства;</w:t>
      </w:r>
    </w:p>
    <w:p w14:paraId="25883EFF" w14:textId="77777777" w:rsidR="00BF3941" w:rsidRPr="00D4467E" w:rsidRDefault="00BF3941" w:rsidP="00F00A5E">
      <w:pPr>
        <w:ind w:firstLine="851"/>
        <w:jc w:val="both"/>
      </w:pPr>
      <w:r w:rsidRPr="00D4467E">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6E57EDF" w14:textId="39B8D14A" w:rsidR="00BF3941" w:rsidRPr="00D4467E" w:rsidRDefault="00BF3941" w:rsidP="00F00A5E">
      <w:pPr>
        <w:suppressAutoHyphens w:val="0"/>
        <w:autoSpaceDE w:val="0"/>
        <w:autoSpaceDN w:val="0"/>
        <w:adjustRightInd w:val="0"/>
        <w:ind w:firstLine="851"/>
        <w:jc w:val="both"/>
      </w:pPr>
      <w:r w:rsidRPr="00D4467E">
        <w:t xml:space="preserve">- </w:t>
      </w:r>
      <w:r w:rsidRPr="00D4467E">
        <w:rPr>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D4467E">
        <w:t>.</w:t>
      </w:r>
    </w:p>
    <w:p w14:paraId="10ADD454" w14:textId="0E36FC0F" w:rsidR="00B322CD" w:rsidRPr="00D4467E" w:rsidRDefault="002C2116" w:rsidP="00B322CD">
      <w:pPr>
        <w:suppressAutoHyphens w:val="0"/>
        <w:autoSpaceDE w:val="0"/>
        <w:autoSpaceDN w:val="0"/>
        <w:adjustRightInd w:val="0"/>
        <w:ind w:firstLine="851"/>
        <w:jc w:val="both"/>
      </w:pPr>
      <w:r w:rsidRPr="00D4467E">
        <w:t xml:space="preserve">3.1. </w:t>
      </w:r>
      <w:r w:rsidR="00B322CD" w:rsidRPr="00D4467E">
        <w:t>Г</w:t>
      </w:r>
      <w:r w:rsidRPr="00D4467E">
        <w:t xml:space="preserve">раницы территорий, в отношении которых предусматриваются требования к архитектурно-градостроительному облику объектов капитального строительства </w:t>
      </w:r>
      <w:r w:rsidR="00B322CD" w:rsidRPr="00D4467E">
        <w:t xml:space="preserve">настоящими правилами </w:t>
      </w:r>
      <w:r w:rsidRPr="00D4467E">
        <w:t>не установлены</w:t>
      </w:r>
      <w:r w:rsidR="00B322CD" w:rsidRPr="00D4467E">
        <w:t xml:space="preserve"> и, </w:t>
      </w:r>
      <w:r w:rsidRPr="00D4467E">
        <w:t>следовательно, не отображ</w:t>
      </w:r>
      <w:r w:rsidR="00244022" w:rsidRPr="00D4467E">
        <w:t>ены</w:t>
      </w:r>
      <w:r w:rsidRPr="00D4467E">
        <w:t xml:space="preserve"> на карте градостроительного зонирования, </w:t>
      </w:r>
      <w:r w:rsidR="00B322CD" w:rsidRPr="00D4467E">
        <w:t xml:space="preserve">а сами </w:t>
      </w:r>
      <w:r w:rsidR="00777DD2" w:rsidRPr="00D4467E">
        <w:t xml:space="preserve">требования </w:t>
      </w:r>
      <w:r w:rsidR="00B322CD" w:rsidRPr="00D4467E">
        <w:t xml:space="preserve">к архитектурно-градостроительному облику объектов капитального строительства </w:t>
      </w:r>
      <w:r w:rsidRPr="00D4467E">
        <w:t xml:space="preserve">не </w:t>
      </w:r>
      <w:r w:rsidR="00C948C4" w:rsidRPr="00D4467E">
        <w:t>указаны</w:t>
      </w:r>
      <w:r w:rsidRPr="00D4467E">
        <w:t xml:space="preserve"> в градостроительных регламентах в отношении территориальных зон</w:t>
      </w:r>
      <w:r w:rsidR="00C948C4" w:rsidRPr="00D4467E">
        <w:t>.</w:t>
      </w:r>
      <w:r w:rsidRPr="00D4467E">
        <w:t xml:space="preserve"> </w:t>
      </w:r>
      <w:r w:rsidR="00C948C4" w:rsidRPr="00D4467E">
        <w:t xml:space="preserve">Требования к архитектурно-градостроительному облику объектов капитального строительства </w:t>
      </w:r>
      <w:r w:rsidR="003868FD" w:rsidRPr="00D4467E">
        <w:t xml:space="preserve">могут быть </w:t>
      </w:r>
      <w:r w:rsidRPr="00D4467E">
        <w:t xml:space="preserve">внесены в </w:t>
      </w:r>
      <w:r w:rsidR="003868FD" w:rsidRPr="00D4467E">
        <w:t xml:space="preserve">настоящие </w:t>
      </w:r>
      <w:r w:rsidRPr="00D4467E">
        <w:t xml:space="preserve">Правила по мере необходимости их </w:t>
      </w:r>
      <w:r w:rsidR="00777DD2" w:rsidRPr="00D4467E">
        <w:t>установления</w:t>
      </w:r>
      <w:r w:rsidR="004C004F" w:rsidRPr="00D4467E">
        <w:t xml:space="preserve"> на территории муниципального округа</w:t>
      </w:r>
      <w:r w:rsidRPr="00D4467E">
        <w:t xml:space="preserve">. </w:t>
      </w:r>
    </w:p>
    <w:p w14:paraId="7E0080A2" w14:textId="4584FC00" w:rsidR="004C004F" w:rsidRPr="00D4467E" w:rsidRDefault="00C948C4" w:rsidP="00B322CD">
      <w:pPr>
        <w:suppressAutoHyphens w:val="0"/>
        <w:autoSpaceDE w:val="0"/>
        <w:autoSpaceDN w:val="0"/>
        <w:adjustRightInd w:val="0"/>
        <w:ind w:firstLine="851"/>
        <w:jc w:val="both"/>
      </w:pPr>
      <w:r w:rsidRPr="00D4467E">
        <w:t xml:space="preserve">3.2 </w:t>
      </w:r>
      <w:r w:rsidR="00B322CD" w:rsidRPr="00D4467E">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 осуществлении деятельности по комплексному и устойчивому развитию территории устанавливаются при принятии решений о комплексном развитии территории по инициативе органа местного самоуправления, заключения органом местного самоуправления договора о комплексном развитии территории с правообладателями земельных участков и (или) расположенных на них объектов недвижимого имущества, по инициативе этих правообладателей.</w:t>
      </w:r>
      <w:r w:rsidR="004C004F" w:rsidRPr="00D4467E">
        <w:t xml:space="preserve"> Указанные </w:t>
      </w:r>
      <w:r w:rsidR="004C004F" w:rsidRPr="00D4467E">
        <w:lastRenderedPageBreak/>
        <w:t>расчетные показатели принимаются согласно нормативам градостроительного проектирования.</w:t>
      </w:r>
    </w:p>
    <w:p w14:paraId="5D4120BA" w14:textId="32A6C524" w:rsidR="00BF3941" w:rsidRPr="00D4467E" w:rsidRDefault="00BF3941" w:rsidP="000A7C49">
      <w:pPr>
        <w:pStyle w:val="a3"/>
        <w:numPr>
          <w:ilvl w:val="0"/>
          <w:numId w:val="39"/>
        </w:numPr>
        <w:suppressAutoHyphens w:val="0"/>
        <w:ind w:left="0" w:firstLine="851"/>
        <w:contextualSpacing/>
        <w:jc w:val="both"/>
      </w:pPr>
      <w:r w:rsidRPr="00D4467E">
        <w:t>Действие градостроительных регламентов не распространяется на земельные участки:</w:t>
      </w:r>
    </w:p>
    <w:p w14:paraId="2691792E" w14:textId="77777777" w:rsidR="00BF3941" w:rsidRPr="00D4467E" w:rsidRDefault="00BF3941" w:rsidP="00F00A5E">
      <w:pPr>
        <w:ind w:firstLine="851"/>
        <w:jc w:val="both"/>
      </w:pPr>
      <w:r w:rsidRPr="00D4467E">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Российской Федерации, а также в границах территорий памятников 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которых принимаются в порядке, установленном законодательством Российской Федерации об охране объектов культурного наследия;</w:t>
      </w:r>
    </w:p>
    <w:p w14:paraId="35E2ABFC" w14:textId="77777777" w:rsidR="00BF3941" w:rsidRPr="00D4467E" w:rsidRDefault="00BF3941" w:rsidP="00F00A5E">
      <w:pPr>
        <w:ind w:firstLine="851"/>
        <w:jc w:val="both"/>
      </w:pPr>
      <w:r w:rsidRPr="00D4467E">
        <w:t>- в границах территорий общего пользования;</w:t>
      </w:r>
    </w:p>
    <w:p w14:paraId="53ECA6F5" w14:textId="77777777" w:rsidR="00BF3941" w:rsidRPr="00D4467E" w:rsidRDefault="00BF3941" w:rsidP="00F00A5E">
      <w:pPr>
        <w:autoSpaceDE w:val="0"/>
        <w:autoSpaceDN w:val="0"/>
        <w:adjustRightInd w:val="0"/>
        <w:ind w:firstLine="851"/>
        <w:jc w:val="both"/>
        <w:rPr>
          <w:rFonts w:eastAsia="Calibri"/>
          <w:lang w:eastAsia="ru-RU"/>
        </w:rPr>
      </w:pPr>
      <w:r w:rsidRPr="00D4467E">
        <w:t>- предназначенные для размещения линейных объектов и (или) занятые линейными объектами</w:t>
      </w:r>
      <w:r w:rsidRPr="00D4467E">
        <w:rPr>
          <w:rFonts w:eastAsia="Calibri"/>
          <w:lang w:eastAsia="ru-RU"/>
        </w:rPr>
        <w:t>;</w:t>
      </w:r>
    </w:p>
    <w:p w14:paraId="38CDD8A0" w14:textId="77777777" w:rsidR="00BF3941" w:rsidRPr="00D4467E" w:rsidRDefault="00BF3941" w:rsidP="00F00A5E">
      <w:pPr>
        <w:ind w:firstLine="851"/>
        <w:jc w:val="both"/>
      </w:pPr>
      <w:r w:rsidRPr="00D4467E">
        <w:t>- предоставленные для добычи полезных ископаемых.</w:t>
      </w:r>
    </w:p>
    <w:p w14:paraId="7570F134" w14:textId="77777777" w:rsidR="00F00A5E" w:rsidRPr="00D4467E" w:rsidRDefault="00F00A5E" w:rsidP="000A7C49">
      <w:pPr>
        <w:pStyle w:val="a3"/>
        <w:numPr>
          <w:ilvl w:val="0"/>
          <w:numId w:val="39"/>
        </w:numPr>
        <w:suppressAutoHyphens w:val="0"/>
        <w:ind w:left="0" w:firstLine="851"/>
        <w:contextualSpacing/>
        <w:jc w:val="both"/>
      </w:pPr>
      <w:r w:rsidRPr="00D4467E">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2751A78B" w14:textId="4340AFB1" w:rsidR="00BF3941" w:rsidRPr="00D4467E" w:rsidRDefault="00BF3941" w:rsidP="000A7C49">
      <w:pPr>
        <w:pStyle w:val="a3"/>
        <w:numPr>
          <w:ilvl w:val="0"/>
          <w:numId w:val="39"/>
        </w:numPr>
        <w:suppressAutoHyphens w:val="0"/>
        <w:ind w:left="0" w:firstLine="851"/>
        <w:contextualSpacing/>
        <w:jc w:val="both"/>
      </w:pPr>
      <w:r w:rsidRPr="00D4467E">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Мурманской области или уполномоченными органами местного самоуправления в соответствии с федеральными законами. </w:t>
      </w:r>
      <w:r w:rsidR="00F00A5E" w:rsidRPr="00D4467E">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35EA516A" w14:textId="3F58D720" w:rsidR="00BF3941" w:rsidRPr="00D4467E" w:rsidRDefault="00BF3941" w:rsidP="000A7C49">
      <w:pPr>
        <w:pStyle w:val="a3"/>
        <w:numPr>
          <w:ilvl w:val="0"/>
          <w:numId w:val="39"/>
        </w:numPr>
        <w:suppressAutoHyphens w:val="0"/>
        <w:ind w:left="0" w:firstLine="851"/>
        <w:contextualSpacing/>
        <w:jc w:val="both"/>
      </w:pPr>
      <w:r w:rsidRPr="00D4467E">
        <w:t xml:space="preserve">Виды разрешённого использования земельных участков и объектов капитального строительства, содержащиеся в </w:t>
      </w:r>
      <w:r w:rsidR="00F00A5E" w:rsidRPr="00D4467E">
        <w:t xml:space="preserve">градостроительных </w:t>
      </w:r>
      <w:r w:rsidRPr="00D4467E">
        <w:t>регламентах, разделяются на основные</w:t>
      </w:r>
      <w:r w:rsidR="00F00A5E" w:rsidRPr="00D4467E">
        <w:t xml:space="preserve"> виды разрешенного использования</w:t>
      </w:r>
      <w:r w:rsidRPr="00D4467E">
        <w:t xml:space="preserve">, условно </w:t>
      </w:r>
      <w:r w:rsidR="00F00A5E" w:rsidRPr="00D4467E">
        <w:t>разрешенные виды использования</w:t>
      </w:r>
      <w:r w:rsidRPr="00D4467E">
        <w:t xml:space="preserve"> и </w:t>
      </w:r>
      <w:r w:rsidR="0069231F" w:rsidRPr="00D4467E">
        <w:t>вспомогательные виды разрешенного использования</w:t>
      </w:r>
      <w:r w:rsidR="000F5DF4" w:rsidRPr="00D4467E">
        <w:t xml:space="preserve">, </w:t>
      </w:r>
      <w:r w:rsidRPr="00D4467E">
        <w:t>допустимы</w:t>
      </w:r>
      <w:r w:rsidR="000F5DF4" w:rsidRPr="00D4467E">
        <w:t>е</w:t>
      </w:r>
      <w:r w:rsidRPr="00D4467E">
        <w:t xml:space="preserve">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3BF584E1" w14:textId="45304A9C" w:rsidR="00BF3941" w:rsidRPr="00D4467E" w:rsidRDefault="00287ED1" w:rsidP="000A7C49">
      <w:pPr>
        <w:pStyle w:val="a3"/>
        <w:numPr>
          <w:ilvl w:val="0"/>
          <w:numId w:val="39"/>
        </w:numPr>
        <w:suppressAutoHyphens w:val="0"/>
        <w:ind w:left="0" w:firstLine="851"/>
        <w:contextualSpacing/>
        <w:jc w:val="both"/>
      </w:pPr>
      <w:r w:rsidRPr="00D4467E">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54F7856D" w14:textId="139FC256" w:rsidR="00BF3941" w:rsidRPr="00D4467E" w:rsidRDefault="00BF3941" w:rsidP="000A7C49">
      <w:pPr>
        <w:pStyle w:val="a3"/>
        <w:numPr>
          <w:ilvl w:val="0"/>
          <w:numId w:val="39"/>
        </w:numPr>
        <w:suppressAutoHyphens w:val="0"/>
        <w:ind w:left="0" w:firstLine="851"/>
        <w:contextualSpacing/>
        <w:jc w:val="both"/>
      </w:pPr>
      <w:r w:rsidRPr="00D4467E">
        <w:t xml:space="preserve">Перечень предельных параметров, содержащихся в градостроительных регламентах, может дополняться по мере разработки </w:t>
      </w:r>
      <w:r w:rsidR="002C2116" w:rsidRPr="00D4467E">
        <w:t>документации по планировке территории</w:t>
      </w:r>
      <w:r w:rsidRPr="00D4467E">
        <w:t xml:space="preserve"> отдельных территорий</w:t>
      </w:r>
      <w:r w:rsidR="00287ED1" w:rsidRPr="00D4467E">
        <w:t>.</w:t>
      </w:r>
    </w:p>
    <w:p w14:paraId="3A3DF00B" w14:textId="05A42B78" w:rsidR="00B0239F" w:rsidRPr="00D4467E" w:rsidRDefault="00BF3941" w:rsidP="00B0239F">
      <w:pPr>
        <w:pStyle w:val="a5"/>
        <w:ind w:left="0" w:right="0"/>
        <w:jc w:val="both"/>
      </w:pPr>
      <w:r w:rsidRPr="00D4467E">
        <w:lastRenderedPageBreak/>
        <w:t xml:space="preserve">Статья 9.2. </w:t>
      </w:r>
      <w:r w:rsidR="00B0239F" w:rsidRPr="00D4467E">
        <w:t>Перечень т</w:t>
      </w:r>
      <w:r w:rsidRPr="00D4467E">
        <w:t>ерриториальны</w:t>
      </w:r>
      <w:r w:rsidR="00B0239F" w:rsidRPr="00D4467E">
        <w:t>х зон в отношении которых установлены градостроительные регламенты</w:t>
      </w:r>
    </w:p>
    <w:p w14:paraId="1A6C88F4" w14:textId="28058B87" w:rsidR="00BF3941" w:rsidRPr="00D4467E" w:rsidRDefault="00BF3941" w:rsidP="00B0239F">
      <w:r w:rsidRPr="00D4467E">
        <w:t xml:space="preserve"> </w:t>
      </w:r>
    </w:p>
    <w:p w14:paraId="22F0151C" w14:textId="717D6DA7" w:rsidR="00BF3941" w:rsidRPr="00D4467E" w:rsidRDefault="009F3A79" w:rsidP="005D332A">
      <w:pPr>
        <w:pStyle w:val="a3"/>
        <w:numPr>
          <w:ilvl w:val="0"/>
          <w:numId w:val="70"/>
        </w:numPr>
        <w:suppressAutoHyphens w:val="0"/>
        <w:ind w:left="0" w:firstLine="851"/>
        <w:contextualSpacing/>
        <w:jc w:val="both"/>
      </w:pPr>
      <w:r w:rsidRPr="00D4467E">
        <w:t xml:space="preserve">В результате </w:t>
      </w:r>
      <w:r w:rsidR="003108FC" w:rsidRPr="00D4467E">
        <w:t>градостроительного</w:t>
      </w:r>
      <w:r w:rsidRPr="00D4467E">
        <w:t xml:space="preserve"> зонирования настоящими Правилами, в соответствии со </w:t>
      </w:r>
      <w:r w:rsidR="003108FC" w:rsidRPr="00D4467E">
        <w:t>статьей</w:t>
      </w:r>
      <w:r w:rsidR="00BF3941" w:rsidRPr="00D4467E">
        <w:t xml:space="preserve"> 35</w:t>
      </w:r>
      <w:r w:rsidRPr="00D4467E">
        <w:t xml:space="preserve"> </w:t>
      </w:r>
      <w:r w:rsidR="00BF3941" w:rsidRPr="00D4467E">
        <w:t>Градостроительного кодекса Российской Федерации</w:t>
      </w:r>
      <w:r w:rsidRPr="00D4467E">
        <w:t xml:space="preserve"> и </w:t>
      </w:r>
      <w:r w:rsidR="00287ED1" w:rsidRPr="00D4467E">
        <w:t xml:space="preserve">с </w:t>
      </w:r>
      <w:r w:rsidR="009A123F" w:rsidRPr="00D4467E">
        <w:t>учетом функционального</w:t>
      </w:r>
      <w:r w:rsidR="00287ED1" w:rsidRPr="00D4467E">
        <w:t xml:space="preserve"> </w:t>
      </w:r>
      <w:r w:rsidR="00BF3941" w:rsidRPr="00D4467E">
        <w:t>зонировани</w:t>
      </w:r>
      <w:r w:rsidR="00287ED1" w:rsidRPr="00D4467E">
        <w:t>я</w:t>
      </w:r>
      <w:r w:rsidR="00BF3941" w:rsidRPr="00D4467E">
        <w:t xml:space="preserve"> Генерального плана </w:t>
      </w:r>
      <w:r w:rsidRPr="00D4467E">
        <w:t>муниципального округа город Мончегорск с подведомственной территорией Мурманской области установлены следующие виды и состав территориальных зон:</w:t>
      </w:r>
    </w:p>
    <w:tbl>
      <w:tblPr>
        <w:tblStyle w:val="affb"/>
        <w:tblW w:w="0" w:type="auto"/>
        <w:tblLook w:val="04A0" w:firstRow="1" w:lastRow="0" w:firstColumn="1" w:lastColumn="0" w:noHBand="0" w:noVBand="1"/>
      </w:tblPr>
      <w:tblGrid>
        <w:gridCol w:w="2602"/>
        <w:gridCol w:w="4954"/>
        <w:gridCol w:w="2015"/>
      </w:tblGrid>
      <w:tr w:rsidR="00822162" w:rsidRPr="00D4467E" w14:paraId="6F57C959" w14:textId="77777777" w:rsidTr="00B322CD">
        <w:tc>
          <w:tcPr>
            <w:tcW w:w="2602" w:type="dxa"/>
          </w:tcPr>
          <w:p w14:paraId="746FC447" w14:textId="77777777" w:rsidR="00822162" w:rsidRPr="00D4467E" w:rsidRDefault="00822162" w:rsidP="00B322CD">
            <w:r w:rsidRPr="00D4467E">
              <w:t>Виды территориальных зон</w:t>
            </w:r>
          </w:p>
        </w:tc>
        <w:tc>
          <w:tcPr>
            <w:tcW w:w="5368" w:type="dxa"/>
          </w:tcPr>
          <w:p w14:paraId="7EC9DBE3" w14:textId="77777777" w:rsidR="00822162" w:rsidRPr="00D4467E" w:rsidRDefault="00822162" w:rsidP="00B322CD">
            <w:r w:rsidRPr="00D4467E">
              <w:t>Наименования территориальных зон</w:t>
            </w:r>
          </w:p>
        </w:tc>
        <w:tc>
          <w:tcPr>
            <w:tcW w:w="2015" w:type="dxa"/>
          </w:tcPr>
          <w:p w14:paraId="21059CA9" w14:textId="77777777" w:rsidR="00822162" w:rsidRPr="00D4467E" w:rsidRDefault="00822162" w:rsidP="00B322CD">
            <w:r w:rsidRPr="00D4467E">
              <w:t>Условные индексы территориальных зон</w:t>
            </w:r>
          </w:p>
        </w:tc>
      </w:tr>
      <w:tr w:rsidR="00822162" w:rsidRPr="00D4467E" w14:paraId="244E463D" w14:textId="77777777" w:rsidTr="00B322CD">
        <w:tc>
          <w:tcPr>
            <w:tcW w:w="2602" w:type="dxa"/>
            <w:vMerge w:val="restart"/>
          </w:tcPr>
          <w:p w14:paraId="15D43FE4" w14:textId="77777777" w:rsidR="00822162" w:rsidRPr="00D4467E" w:rsidRDefault="00822162" w:rsidP="00B322CD">
            <w:r w:rsidRPr="00D4467E">
              <w:t xml:space="preserve">Жилые зоны </w:t>
            </w:r>
          </w:p>
        </w:tc>
        <w:tc>
          <w:tcPr>
            <w:tcW w:w="5368" w:type="dxa"/>
          </w:tcPr>
          <w:p w14:paraId="0AA3B851" w14:textId="77777777" w:rsidR="00822162" w:rsidRPr="00D4467E" w:rsidRDefault="00822162" w:rsidP="00B322CD">
            <w:r w:rsidRPr="00D4467E">
              <w:t>Зона малоэтажной жилой застройки, преимущественно индивидуальными жилыми домами.</w:t>
            </w:r>
          </w:p>
        </w:tc>
        <w:tc>
          <w:tcPr>
            <w:tcW w:w="2015" w:type="dxa"/>
          </w:tcPr>
          <w:p w14:paraId="45E2AE87" w14:textId="77777777" w:rsidR="00822162" w:rsidRPr="00D4467E" w:rsidRDefault="00822162" w:rsidP="00B322CD">
            <w:r w:rsidRPr="00D4467E">
              <w:t>Ж1</w:t>
            </w:r>
          </w:p>
        </w:tc>
      </w:tr>
      <w:tr w:rsidR="00822162" w:rsidRPr="00D4467E" w14:paraId="26AC3654" w14:textId="77777777" w:rsidTr="00B322CD">
        <w:tc>
          <w:tcPr>
            <w:tcW w:w="2602" w:type="dxa"/>
            <w:vMerge/>
          </w:tcPr>
          <w:p w14:paraId="69E959CA" w14:textId="77777777" w:rsidR="00822162" w:rsidRPr="00D4467E" w:rsidRDefault="00822162" w:rsidP="00B322CD"/>
        </w:tc>
        <w:tc>
          <w:tcPr>
            <w:tcW w:w="5368" w:type="dxa"/>
          </w:tcPr>
          <w:p w14:paraId="38268D19" w14:textId="77777777" w:rsidR="00822162" w:rsidRPr="00D4467E" w:rsidRDefault="00822162" w:rsidP="00B322CD">
            <w:r w:rsidRPr="00D4467E">
              <w:t>Зона малоэтажной жилой застройки</w:t>
            </w:r>
          </w:p>
        </w:tc>
        <w:tc>
          <w:tcPr>
            <w:tcW w:w="2015" w:type="dxa"/>
          </w:tcPr>
          <w:p w14:paraId="39FFD572" w14:textId="77777777" w:rsidR="00822162" w:rsidRPr="00D4467E" w:rsidRDefault="00822162" w:rsidP="00B322CD">
            <w:r w:rsidRPr="00D4467E">
              <w:t>Ж2</w:t>
            </w:r>
          </w:p>
        </w:tc>
      </w:tr>
      <w:tr w:rsidR="00822162" w:rsidRPr="00D4467E" w14:paraId="5288E517" w14:textId="77777777" w:rsidTr="00B322CD">
        <w:tc>
          <w:tcPr>
            <w:tcW w:w="2602" w:type="dxa"/>
            <w:vMerge/>
          </w:tcPr>
          <w:p w14:paraId="37AD0C08" w14:textId="77777777" w:rsidR="00822162" w:rsidRPr="00D4467E" w:rsidRDefault="00822162" w:rsidP="00B322CD"/>
        </w:tc>
        <w:tc>
          <w:tcPr>
            <w:tcW w:w="5368" w:type="dxa"/>
          </w:tcPr>
          <w:p w14:paraId="04B36EBE" w14:textId="77777777" w:rsidR="00822162" w:rsidRPr="00D4467E" w:rsidRDefault="00822162" w:rsidP="00B322CD">
            <w:r w:rsidRPr="00D4467E">
              <w:t>Зона застройки среднеэтажными жилыми домами</w:t>
            </w:r>
          </w:p>
        </w:tc>
        <w:tc>
          <w:tcPr>
            <w:tcW w:w="2015" w:type="dxa"/>
          </w:tcPr>
          <w:p w14:paraId="72AC2EB6" w14:textId="77777777" w:rsidR="00822162" w:rsidRPr="00D4467E" w:rsidRDefault="00822162" w:rsidP="00B322CD">
            <w:r w:rsidRPr="00D4467E">
              <w:t>Ж3</w:t>
            </w:r>
          </w:p>
        </w:tc>
      </w:tr>
      <w:tr w:rsidR="00822162" w:rsidRPr="00D4467E" w14:paraId="7F76CF74" w14:textId="77777777" w:rsidTr="00B322CD">
        <w:tc>
          <w:tcPr>
            <w:tcW w:w="2602" w:type="dxa"/>
            <w:vMerge/>
          </w:tcPr>
          <w:p w14:paraId="68C98FA0" w14:textId="77777777" w:rsidR="00822162" w:rsidRPr="00D4467E" w:rsidRDefault="00822162" w:rsidP="00B322CD"/>
        </w:tc>
        <w:tc>
          <w:tcPr>
            <w:tcW w:w="5368" w:type="dxa"/>
          </w:tcPr>
          <w:p w14:paraId="1797D906" w14:textId="77777777" w:rsidR="00822162" w:rsidRPr="00D4467E" w:rsidRDefault="00822162" w:rsidP="00B322CD">
            <w:r w:rsidRPr="00D4467E">
              <w:t>Зона застройки многоэтажными жилыми домами</w:t>
            </w:r>
          </w:p>
        </w:tc>
        <w:tc>
          <w:tcPr>
            <w:tcW w:w="2015" w:type="dxa"/>
          </w:tcPr>
          <w:p w14:paraId="376D843C" w14:textId="77777777" w:rsidR="00822162" w:rsidRPr="00D4467E" w:rsidRDefault="00822162" w:rsidP="00B322CD">
            <w:r w:rsidRPr="00D4467E">
              <w:t>Ж4</w:t>
            </w:r>
          </w:p>
        </w:tc>
      </w:tr>
      <w:tr w:rsidR="00822162" w:rsidRPr="00D4467E" w14:paraId="5757D356" w14:textId="77777777" w:rsidTr="00B322CD">
        <w:tc>
          <w:tcPr>
            <w:tcW w:w="2602" w:type="dxa"/>
            <w:vMerge w:val="restart"/>
          </w:tcPr>
          <w:p w14:paraId="0C01974B" w14:textId="77777777" w:rsidR="00822162" w:rsidRPr="00D4467E" w:rsidRDefault="00822162" w:rsidP="00B322CD">
            <w:r w:rsidRPr="00D4467E">
              <w:t>Общественно-деловые зоны</w:t>
            </w:r>
          </w:p>
        </w:tc>
        <w:tc>
          <w:tcPr>
            <w:tcW w:w="5368" w:type="dxa"/>
          </w:tcPr>
          <w:p w14:paraId="3415DF5B" w14:textId="77777777" w:rsidR="00822162" w:rsidRPr="00D4467E" w:rsidRDefault="00822162" w:rsidP="00B322CD">
            <w:r w:rsidRPr="00D4467E">
              <w:t>Зона делового, общественного и коммерческого назначения</w:t>
            </w:r>
          </w:p>
          <w:p w14:paraId="462667FF" w14:textId="77777777" w:rsidR="00822162" w:rsidRPr="00D4467E" w:rsidRDefault="00822162" w:rsidP="00B322CD"/>
        </w:tc>
        <w:tc>
          <w:tcPr>
            <w:tcW w:w="2015" w:type="dxa"/>
          </w:tcPr>
          <w:p w14:paraId="4A70757B" w14:textId="77777777" w:rsidR="00822162" w:rsidRPr="00D4467E" w:rsidRDefault="00822162" w:rsidP="00B322CD">
            <w:r w:rsidRPr="00D4467E">
              <w:t>ОД1</w:t>
            </w:r>
          </w:p>
        </w:tc>
      </w:tr>
      <w:tr w:rsidR="00822162" w:rsidRPr="00D4467E" w14:paraId="2922F470" w14:textId="77777777" w:rsidTr="00B322CD">
        <w:tc>
          <w:tcPr>
            <w:tcW w:w="2602" w:type="dxa"/>
            <w:vMerge/>
          </w:tcPr>
          <w:p w14:paraId="5F537A69" w14:textId="77777777" w:rsidR="00822162" w:rsidRPr="00D4467E" w:rsidRDefault="00822162" w:rsidP="00B322CD"/>
        </w:tc>
        <w:tc>
          <w:tcPr>
            <w:tcW w:w="5368" w:type="dxa"/>
          </w:tcPr>
          <w:p w14:paraId="208BE4C4" w14:textId="77777777" w:rsidR="00822162" w:rsidRPr="00D4467E" w:rsidRDefault="00822162" w:rsidP="00B322CD">
            <w:r w:rsidRPr="00D4467E">
              <w:t>Зона учреждений здравоохранения и социального обслуживания</w:t>
            </w:r>
          </w:p>
        </w:tc>
        <w:tc>
          <w:tcPr>
            <w:tcW w:w="2015" w:type="dxa"/>
          </w:tcPr>
          <w:p w14:paraId="31D3E5C8" w14:textId="77777777" w:rsidR="00822162" w:rsidRPr="00D4467E" w:rsidRDefault="00822162" w:rsidP="00B322CD">
            <w:r w:rsidRPr="00D4467E">
              <w:t>ОД2</w:t>
            </w:r>
          </w:p>
        </w:tc>
      </w:tr>
      <w:tr w:rsidR="00822162" w:rsidRPr="00D4467E" w14:paraId="2F69294A" w14:textId="77777777" w:rsidTr="00B322CD">
        <w:tc>
          <w:tcPr>
            <w:tcW w:w="2602" w:type="dxa"/>
            <w:vMerge/>
          </w:tcPr>
          <w:p w14:paraId="3D082ACE" w14:textId="77777777" w:rsidR="00822162" w:rsidRPr="00D4467E" w:rsidRDefault="00822162" w:rsidP="00B322CD"/>
        </w:tc>
        <w:tc>
          <w:tcPr>
            <w:tcW w:w="5368" w:type="dxa"/>
          </w:tcPr>
          <w:p w14:paraId="7D5EEA90" w14:textId="77777777" w:rsidR="00822162" w:rsidRPr="00D4467E" w:rsidRDefault="00822162" w:rsidP="00B322CD">
            <w:r w:rsidRPr="00D4467E">
              <w:t>Зона зрелищных учреждений</w:t>
            </w:r>
          </w:p>
        </w:tc>
        <w:tc>
          <w:tcPr>
            <w:tcW w:w="2015" w:type="dxa"/>
          </w:tcPr>
          <w:p w14:paraId="3D598C53" w14:textId="77777777" w:rsidR="00822162" w:rsidRPr="00D4467E" w:rsidRDefault="00822162" w:rsidP="00B322CD">
            <w:r w:rsidRPr="00D4467E">
              <w:t>ОД3</w:t>
            </w:r>
          </w:p>
        </w:tc>
      </w:tr>
      <w:tr w:rsidR="00822162" w:rsidRPr="00D4467E" w14:paraId="55DD693F" w14:textId="77777777" w:rsidTr="00B322CD">
        <w:tc>
          <w:tcPr>
            <w:tcW w:w="2602" w:type="dxa"/>
            <w:vMerge w:val="restart"/>
          </w:tcPr>
          <w:p w14:paraId="7061CD41" w14:textId="77777777" w:rsidR="00822162" w:rsidRPr="00D4467E" w:rsidRDefault="00822162" w:rsidP="00B322CD">
            <w:r w:rsidRPr="00D4467E">
              <w:t>Зоны сельскохозяйственного использования</w:t>
            </w:r>
          </w:p>
        </w:tc>
        <w:tc>
          <w:tcPr>
            <w:tcW w:w="5368" w:type="dxa"/>
          </w:tcPr>
          <w:p w14:paraId="730C1A7D" w14:textId="77777777" w:rsidR="00822162" w:rsidRPr="00D4467E" w:rsidRDefault="00822162" w:rsidP="00B322CD">
            <w:r w:rsidRPr="00D4467E">
              <w:t>Зона сельскохозяйственного использования для ведения гражданами садоводства и огородничества</w:t>
            </w:r>
          </w:p>
        </w:tc>
        <w:tc>
          <w:tcPr>
            <w:tcW w:w="2015" w:type="dxa"/>
          </w:tcPr>
          <w:p w14:paraId="3261328F" w14:textId="77777777" w:rsidR="00822162" w:rsidRPr="00D4467E" w:rsidRDefault="00822162" w:rsidP="00B322CD">
            <w:r w:rsidRPr="00D4467E">
              <w:t>СХ1</w:t>
            </w:r>
          </w:p>
        </w:tc>
      </w:tr>
      <w:tr w:rsidR="00822162" w:rsidRPr="00D4467E" w14:paraId="6D8692B2" w14:textId="77777777" w:rsidTr="00B322CD">
        <w:tc>
          <w:tcPr>
            <w:tcW w:w="2602" w:type="dxa"/>
            <w:vMerge/>
          </w:tcPr>
          <w:p w14:paraId="2A1B72CD" w14:textId="77777777" w:rsidR="00822162" w:rsidRPr="00D4467E" w:rsidRDefault="00822162" w:rsidP="00B322CD"/>
        </w:tc>
        <w:tc>
          <w:tcPr>
            <w:tcW w:w="5368" w:type="dxa"/>
          </w:tcPr>
          <w:p w14:paraId="7A0FDEF0" w14:textId="77777777" w:rsidR="00822162" w:rsidRPr="00D4467E" w:rsidRDefault="00822162" w:rsidP="00B322CD">
            <w:r w:rsidRPr="00D4467E">
              <w:t>Зона сельскохозяйственного использования</w:t>
            </w:r>
          </w:p>
        </w:tc>
        <w:tc>
          <w:tcPr>
            <w:tcW w:w="2015" w:type="dxa"/>
          </w:tcPr>
          <w:p w14:paraId="4DE88D6E" w14:textId="77777777" w:rsidR="00822162" w:rsidRPr="00D4467E" w:rsidRDefault="00822162" w:rsidP="00B322CD">
            <w:r w:rsidRPr="00D4467E">
              <w:t>СХ2</w:t>
            </w:r>
          </w:p>
        </w:tc>
      </w:tr>
      <w:tr w:rsidR="00822162" w:rsidRPr="00D4467E" w14:paraId="5BFBF207" w14:textId="77777777" w:rsidTr="00B322CD">
        <w:tc>
          <w:tcPr>
            <w:tcW w:w="2602" w:type="dxa"/>
            <w:vMerge w:val="restart"/>
          </w:tcPr>
          <w:p w14:paraId="5EB6996B" w14:textId="77777777" w:rsidR="00822162" w:rsidRPr="00D4467E" w:rsidRDefault="00822162" w:rsidP="00B322CD">
            <w:r w:rsidRPr="00D4467E">
              <w:t>Зоны рекреационного назначения</w:t>
            </w:r>
          </w:p>
        </w:tc>
        <w:tc>
          <w:tcPr>
            <w:tcW w:w="5368" w:type="dxa"/>
          </w:tcPr>
          <w:p w14:paraId="1E28874C" w14:textId="77777777" w:rsidR="00822162" w:rsidRPr="00D4467E" w:rsidRDefault="00822162" w:rsidP="00B322CD">
            <w:r w:rsidRPr="00D4467E">
              <w:t>Зона озеленённых территорий общего пользования</w:t>
            </w:r>
          </w:p>
        </w:tc>
        <w:tc>
          <w:tcPr>
            <w:tcW w:w="2015" w:type="dxa"/>
          </w:tcPr>
          <w:p w14:paraId="13DB37E4" w14:textId="77777777" w:rsidR="00822162" w:rsidRPr="00D4467E" w:rsidRDefault="00822162" w:rsidP="00B322CD">
            <w:r w:rsidRPr="00D4467E">
              <w:t>Р1</w:t>
            </w:r>
          </w:p>
        </w:tc>
      </w:tr>
      <w:tr w:rsidR="00822162" w:rsidRPr="00D4467E" w14:paraId="39779904" w14:textId="77777777" w:rsidTr="00B322CD">
        <w:tc>
          <w:tcPr>
            <w:tcW w:w="2602" w:type="dxa"/>
            <w:vMerge/>
          </w:tcPr>
          <w:p w14:paraId="6B80EC54" w14:textId="77777777" w:rsidR="00822162" w:rsidRPr="00D4467E" w:rsidRDefault="00822162" w:rsidP="00B322CD"/>
        </w:tc>
        <w:tc>
          <w:tcPr>
            <w:tcW w:w="5368" w:type="dxa"/>
          </w:tcPr>
          <w:p w14:paraId="4BF74109" w14:textId="77777777" w:rsidR="00822162" w:rsidRPr="00D4467E" w:rsidRDefault="00822162" w:rsidP="00B322CD">
            <w:r w:rsidRPr="00D4467E">
              <w:t>Зона объектов отдыха и туризма</w:t>
            </w:r>
          </w:p>
        </w:tc>
        <w:tc>
          <w:tcPr>
            <w:tcW w:w="2015" w:type="dxa"/>
          </w:tcPr>
          <w:p w14:paraId="6786CD1C" w14:textId="77777777" w:rsidR="00822162" w:rsidRPr="00D4467E" w:rsidRDefault="00822162" w:rsidP="00B322CD">
            <w:r w:rsidRPr="00D4467E">
              <w:t>Р2</w:t>
            </w:r>
          </w:p>
        </w:tc>
      </w:tr>
      <w:tr w:rsidR="00822162" w:rsidRPr="00D4467E" w14:paraId="0462204F" w14:textId="77777777" w:rsidTr="00B322CD">
        <w:tc>
          <w:tcPr>
            <w:tcW w:w="2602" w:type="dxa"/>
            <w:vMerge w:val="restart"/>
          </w:tcPr>
          <w:p w14:paraId="3C36133B" w14:textId="77777777" w:rsidR="00822162" w:rsidRPr="00D4467E" w:rsidRDefault="00822162" w:rsidP="00B322CD">
            <w:r w:rsidRPr="00D4467E">
              <w:t>Зоны специального назначения</w:t>
            </w:r>
          </w:p>
          <w:p w14:paraId="018CA40A" w14:textId="77777777" w:rsidR="00822162" w:rsidRPr="00D4467E" w:rsidRDefault="00822162" w:rsidP="00B322CD"/>
        </w:tc>
        <w:tc>
          <w:tcPr>
            <w:tcW w:w="5368" w:type="dxa"/>
          </w:tcPr>
          <w:p w14:paraId="0B7DD2CD" w14:textId="77777777" w:rsidR="00822162" w:rsidRPr="00D4467E" w:rsidRDefault="00822162" w:rsidP="00B322CD">
            <w:r w:rsidRPr="00D4467E">
              <w:t>Зона кладбищ</w:t>
            </w:r>
          </w:p>
        </w:tc>
        <w:tc>
          <w:tcPr>
            <w:tcW w:w="2015" w:type="dxa"/>
          </w:tcPr>
          <w:p w14:paraId="750CBAAB" w14:textId="77777777" w:rsidR="00822162" w:rsidRPr="00D4467E" w:rsidRDefault="00822162" w:rsidP="00B322CD">
            <w:r w:rsidRPr="00D4467E">
              <w:t>СН1</w:t>
            </w:r>
          </w:p>
        </w:tc>
      </w:tr>
      <w:tr w:rsidR="00822162" w:rsidRPr="00D4467E" w14:paraId="7D76ED84" w14:textId="77777777" w:rsidTr="00B322CD">
        <w:tc>
          <w:tcPr>
            <w:tcW w:w="2602" w:type="dxa"/>
            <w:vMerge/>
          </w:tcPr>
          <w:p w14:paraId="437E1B0A" w14:textId="77777777" w:rsidR="00822162" w:rsidRPr="00D4467E" w:rsidRDefault="00822162" w:rsidP="00B322CD"/>
        </w:tc>
        <w:tc>
          <w:tcPr>
            <w:tcW w:w="5368" w:type="dxa"/>
          </w:tcPr>
          <w:p w14:paraId="57E02C24" w14:textId="77777777" w:rsidR="00822162" w:rsidRPr="00D4467E" w:rsidRDefault="00822162" w:rsidP="00B322CD">
            <w:r w:rsidRPr="00D4467E">
              <w:t>Зона объектов, используемых для захоронения твердых коммунальных отходов</w:t>
            </w:r>
          </w:p>
        </w:tc>
        <w:tc>
          <w:tcPr>
            <w:tcW w:w="2015" w:type="dxa"/>
          </w:tcPr>
          <w:p w14:paraId="4E0A554B" w14:textId="77777777" w:rsidR="00822162" w:rsidRPr="00D4467E" w:rsidRDefault="00822162" w:rsidP="00B322CD">
            <w:r w:rsidRPr="00D4467E">
              <w:t>СН2</w:t>
            </w:r>
          </w:p>
        </w:tc>
      </w:tr>
      <w:tr w:rsidR="00822162" w:rsidRPr="00D4467E" w14:paraId="51B57D85" w14:textId="77777777" w:rsidTr="00B322CD">
        <w:tc>
          <w:tcPr>
            <w:tcW w:w="2602" w:type="dxa"/>
            <w:vMerge/>
          </w:tcPr>
          <w:p w14:paraId="5682E7E6" w14:textId="77777777" w:rsidR="00822162" w:rsidRPr="00D4467E" w:rsidRDefault="00822162" w:rsidP="00B322CD"/>
        </w:tc>
        <w:tc>
          <w:tcPr>
            <w:tcW w:w="5368" w:type="dxa"/>
          </w:tcPr>
          <w:p w14:paraId="770741A3" w14:textId="77777777" w:rsidR="00822162" w:rsidRPr="00D4467E" w:rsidRDefault="00822162" w:rsidP="00B322CD">
            <w:r w:rsidRPr="00D4467E">
              <w:t>Зона озеленённых территорий специального назначения</w:t>
            </w:r>
          </w:p>
        </w:tc>
        <w:tc>
          <w:tcPr>
            <w:tcW w:w="2015" w:type="dxa"/>
          </w:tcPr>
          <w:p w14:paraId="6C6DF74F" w14:textId="77777777" w:rsidR="00822162" w:rsidRPr="00D4467E" w:rsidRDefault="00822162" w:rsidP="00B322CD">
            <w:r w:rsidRPr="00D4467E">
              <w:t>СН3</w:t>
            </w:r>
          </w:p>
        </w:tc>
      </w:tr>
      <w:tr w:rsidR="00822162" w:rsidRPr="00D4467E" w14:paraId="340BD920" w14:textId="77777777" w:rsidTr="00B322CD">
        <w:tc>
          <w:tcPr>
            <w:tcW w:w="2602" w:type="dxa"/>
            <w:vMerge/>
          </w:tcPr>
          <w:p w14:paraId="3A9D3FD8" w14:textId="77777777" w:rsidR="00822162" w:rsidRPr="00D4467E" w:rsidRDefault="00822162" w:rsidP="00B322CD"/>
        </w:tc>
        <w:tc>
          <w:tcPr>
            <w:tcW w:w="5368" w:type="dxa"/>
          </w:tcPr>
          <w:p w14:paraId="3DA703DB" w14:textId="77777777" w:rsidR="00822162" w:rsidRPr="00D4467E" w:rsidRDefault="00822162" w:rsidP="00B322CD">
            <w:r w:rsidRPr="00D4467E">
              <w:t>Зона специального назначения, связанная с размещением военных объектов</w:t>
            </w:r>
          </w:p>
        </w:tc>
        <w:tc>
          <w:tcPr>
            <w:tcW w:w="2015" w:type="dxa"/>
          </w:tcPr>
          <w:p w14:paraId="4B4BBFDA" w14:textId="77777777" w:rsidR="00822162" w:rsidRPr="00D4467E" w:rsidRDefault="00822162" w:rsidP="00B322CD">
            <w:r w:rsidRPr="00D4467E">
              <w:t>СН4</w:t>
            </w:r>
          </w:p>
        </w:tc>
      </w:tr>
      <w:tr w:rsidR="00822162" w:rsidRPr="00D4467E" w14:paraId="1F00F29E" w14:textId="77777777" w:rsidTr="00B322CD">
        <w:tc>
          <w:tcPr>
            <w:tcW w:w="2602" w:type="dxa"/>
            <w:vMerge/>
          </w:tcPr>
          <w:p w14:paraId="45956CAD" w14:textId="77777777" w:rsidR="00822162" w:rsidRPr="00D4467E" w:rsidRDefault="00822162" w:rsidP="00B322CD"/>
        </w:tc>
        <w:tc>
          <w:tcPr>
            <w:tcW w:w="5368" w:type="dxa"/>
          </w:tcPr>
          <w:p w14:paraId="107710B4" w14:textId="77777777" w:rsidR="00822162" w:rsidRPr="00D4467E" w:rsidRDefault="00822162" w:rsidP="00B322CD">
            <w:r w:rsidRPr="00D4467E">
              <w:t>Зона специального назначения, связанная с размещением военных городков</w:t>
            </w:r>
          </w:p>
        </w:tc>
        <w:tc>
          <w:tcPr>
            <w:tcW w:w="2015" w:type="dxa"/>
          </w:tcPr>
          <w:p w14:paraId="42C8736D" w14:textId="77777777" w:rsidR="00822162" w:rsidRPr="00D4467E" w:rsidRDefault="00822162" w:rsidP="00B322CD">
            <w:r w:rsidRPr="00D4467E">
              <w:t>СН5</w:t>
            </w:r>
          </w:p>
        </w:tc>
      </w:tr>
      <w:tr w:rsidR="00822162" w:rsidRPr="00D4467E" w14:paraId="0739BF53" w14:textId="77777777" w:rsidTr="00B322CD">
        <w:tc>
          <w:tcPr>
            <w:tcW w:w="2602" w:type="dxa"/>
            <w:vMerge w:val="restart"/>
          </w:tcPr>
          <w:p w14:paraId="02685EF6" w14:textId="77777777" w:rsidR="00822162" w:rsidRPr="00D4467E" w:rsidRDefault="00822162" w:rsidP="00B322CD">
            <w:r w:rsidRPr="00D4467E">
              <w:t>Производственные зоны, зоны инженерной и транспортной инфраструктур</w:t>
            </w:r>
          </w:p>
        </w:tc>
        <w:tc>
          <w:tcPr>
            <w:tcW w:w="5368" w:type="dxa"/>
          </w:tcPr>
          <w:p w14:paraId="790FA262" w14:textId="77777777" w:rsidR="00822162" w:rsidRPr="00D4467E" w:rsidRDefault="00822162" w:rsidP="00B322CD">
            <w:r w:rsidRPr="00D4467E">
              <w:t>Зона транспортной инфраструктуры</w:t>
            </w:r>
          </w:p>
        </w:tc>
        <w:tc>
          <w:tcPr>
            <w:tcW w:w="2015" w:type="dxa"/>
          </w:tcPr>
          <w:p w14:paraId="67D59172" w14:textId="77777777" w:rsidR="00822162" w:rsidRPr="00D4467E" w:rsidRDefault="00822162" w:rsidP="00B322CD">
            <w:r w:rsidRPr="00D4467E">
              <w:t>Т1</w:t>
            </w:r>
          </w:p>
        </w:tc>
      </w:tr>
      <w:tr w:rsidR="00822162" w:rsidRPr="00D4467E" w14:paraId="12E4BF75" w14:textId="77777777" w:rsidTr="00B322CD">
        <w:tc>
          <w:tcPr>
            <w:tcW w:w="2602" w:type="dxa"/>
            <w:vMerge/>
          </w:tcPr>
          <w:p w14:paraId="4D6D7EC3" w14:textId="77777777" w:rsidR="00822162" w:rsidRPr="00D4467E" w:rsidRDefault="00822162" w:rsidP="00B322CD"/>
        </w:tc>
        <w:tc>
          <w:tcPr>
            <w:tcW w:w="5368" w:type="dxa"/>
          </w:tcPr>
          <w:p w14:paraId="7CA4CDBC" w14:textId="18A2E6FA" w:rsidR="00822162" w:rsidRPr="00D4467E" w:rsidRDefault="00822162" w:rsidP="00245662">
            <w:r w:rsidRPr="00D4467E">
              <w:t xml:space="preserve">Зона улично-дорожной сети </w:t>
            </w:r>
          </w:p>
        </w:tc>
        <w:tc>
          <w:tcPr>
            <w:tcW w:w="2015" w:type="dxa"/>
          </w:tcPr>
          <w:p w14:paraId="5975AFC3" w14:textId="77777777" w:rsidR="00822162" w:rsidRPr="00D4467E" w:rsidRDefault="00822162" w:rsidP="00B322CD">
            <w:r w:rsidRPr="00D4467E">
              <w:t>Т2</w:t>
            </w:r>
          </w:p>
        </w:tc>
      </w:tr>
      <w:tr w:rsidR="00822162" w:rsidRPr="00D4467E" w14:paraId="508CDA8F" w14:textId="77777777" w:rsidTr="00B322CD">
        <w:tc>
          <w:tcPr>
            <w:tcW w:w="2602" w:type="dxa"/>
            <w:vMerge/>
          </w:tcPr>
          <w:p w14:paraId="6C91A964" w14:textId="77777777" w:rsidR="00822162" w:rsidRPr="00D4467E" w:rsidRDefault="00822162" w:rsidP="00B322CD"/>
        </w:tc>
        <w:tc>
          <w:tcPr>
            <w:tcW w:w="5368" w:type="dxa"/>
          </w:tcPr>
          <w:p w14:paraId="2B1C62E1" w14:textId="77777777" w:rsidR="00822162" w:rsidRPr="00D4467E" w:rsidRDefault="00822162" w:rsidP="00B322CD">
            <w:r w:rsidRPr="00D4467E">
              <w:t>Производственно-коммунальная зона 1-го типа</w:t>
            </w:r>
          </w:p>
        </w:tc>
        <w:tc>
          <w:tcPr>
            <w:tcW w:w="2015" w:type="dxa"/>
          </w:tcPr>
          <w:p w14:paraId="7B0A2DD2" w14:textId="77777777" w:rsidR="00822162" w:rsidRPr="00D4467E" w:rsidRDefault="00822162" w:rsidP="00B322CD">
            <w:r w:rsidRPr="00D4467E">
              <w:t>ПК1</w:t>
            </w:r>
          </w:p>
        </w:tc>
      </w:tr>
      <w:tr w:rsidR="00822162" w:rsidRPr="00D4467E" w14:paraId="6C5AD449" w14:textId="77777777" w:rsidTr="00B322CD">
        <w:tc>
          <w:tcPr>
            <w:tcW w:w="2602" w:type="dxa"/>
            <w:vMerge/>
          </w:tcPr>
          <w:p w14:paraId="46A970CC" w14:textId="77777777" w:rsidR="00822162" w:rsidRPr="00D4467E" w:rsidRDefault="00822162" w:rsidP="00B322CD"/>
        </w:tc>
        <w:tc>
          <w:tcPr>
            <w:tcW w:w="5368" w:type="dxa"/>
          </w:tcPr>
          <w:p w14:paraId="6D591B92" w14:textId="77777777" w:rsidR="00822162" w:rsidRPr="00D4467E" w:rsidRDefault="00822162" w:rsidP="00B322CD">
            <w:r w:rsidRPr="00D4467E">
              <w:t>Производственно-коммунальная зона 2-го типа</w:t>
            </w:r>
          </w:p>
        </w:tc>
        <w:tc>
          <w:tcPr>
            <w:tcW w:w="2015" w:type="dxa"/>
          </w:tcPr>
          <w:p w14:paraId="0E83AB99" w14:textId="77777777" w:rsidR="00822162" w:rsidRPr="00D4467E" w:rsidRDefault="00822162" w:rsidP="00B322CD">
            <w:r w:rsidRPr="00D4467E">
              <w:t>ПК2</w:t>
            </w:r>
          </w:p>
        </w:tc>
      </w:tr>
      <w:tr w:rsidR="00822162" w:rsidRPr="00D4467E" w14:paraId="08B72972" w14:textId="77777777" w:rsidTr="00B322CD">
        <w:tc>
          <w:tcPr>
            <w:tcW w:w="2602" w:type="dxa"/>
            <w:vMerge/>
          </w:tcPr>
          <w:p w14:paraId="738EEE33" w14:textId="77777777" w:rsidR="00822162" w:rsidRPr="00D4467E" w:rsidRDefault="00822162" w:rsidP="00B322CD"/>
        </w:tc>
        <w:tc>
          <w:tcPr>
            <w:tcW w:w="5368" w:type="dxa"/>
          </w:tcPr>
          <w:p w14:paraId="4D551A21" w14:textId="77777777" w:rsidR="00822162" w:rsidRPr="00D4467E" w:rsidRDefault="00822162" w:rsidP="00B322CD">
            <w:r w:rsidRPr="00D4467E">
              <w:t>Производственно-коммунальная зона 3-го типа</w:t>
            </w:r>
          </w:p>
        </w:tc>
        <w:tc>
          <w:tcPr>
            <w:tcW w:w="2015" w:type="dxa"/>
          </w:tcPr>
          <w:p w14:paraId="54D84AB7" w14:textId="77777777" w:rsidR="00822162" w:rsidRPr="00D4467E" w:rsidRDefault="00822162" w:rsidP="00B322CD">
            <w:r w:rsidRPr="00D4467E">
              <w:t>ПК3</w:t>
            </w:r>
          </w:p>
        </w:tc>
      </w:tr>
      <w:tr w:rsidR="00822162" w:rsidRPr="00D4467E" w14:paraId="35C1D62E" w14:textId="77777777" w:rsidTr="00B322CD">
        <w:tc>
          <w:tcPr>
            <w:tcW w:w="2602" w:type="dxa"/>
            <w:vMerge/>
          </w:tcPr>
          <w:p w14:paraId="75BDC185" w14:textId="77777777" w:rsidR="00822162" w:rsidRPr="00D4467E" w:rsidRDefault="00822162" w:rsidP="00B322CD"/>
        </w:tc>
        <w:tc>
          <w:tcPr>
            <w:tcW w:w="5368" w:type="dxa"/>
          </w:tcPr>
          <w:p w14:paraId="0BB5F39F" w14:textId="77777777" w:rsidR="00822162" w:rsidRPr="00D4467E" w:rsidRDefault="00822162" w:rsidP="00B322CD">
            <w:r w:rsidRPr="00D4467E">
              <w:t xml:space="preserve">Производственно-коммунальная зона 4-го </w:t>
            </w:r>
            <w:r w:rsidRPr="00D4467E">
              <w:lastRenderedPageBreak/>
              <w:t>типа</w:t>
            </w:r>
          </w:p>
        </w:tc>
        <w:tc>
          <w:tcPr>
            <w:tcW w:w="2015" w:type="dxa"/>
          </w:tcPr>
          <w:p w14:paraId="5E4FC83E" w14:textId="77777777" w:rsidR="00822162" w:rsidRPr="00D4467E" w:rsidRDefault="00822162" w:rsidP="00B322CD">
            <w:r w:rsidRPr="00D4467E">
              <w:lastRenderedPageBreak/>
              <w:t>ПК4</w:t>
            </w:r>
          </w:p>
        </w:tc>
      </w:tr>
    </w:tbl>
    <w:p w14:paraId="6F6689A4" w14:textId="29C36AE8" w:rsidR="00BF3941" w:rsidRPr="00D4467E" w:rsidRDefault="00BF3941" w:rsidP="00C64AD6">
      <w:pPr>
        <w:pStyle w:val="a3"/>
        <w:numPr>
          <w:ilvl w:val="0"/>
          <w:numId w:val="70"/>
        </w:numPr>
        <w:suppressAutoHyphens w:val="0"/>
        <w:ind w:left="0" w:firstLine="851"/>
        <w:contextualSpacing/>
        <w:jc w:val="both"/>
      </w:pPr>
      <w:r w:rsidRPr="00D4467E">
        <w:lastRenderedPageBreak/>
        <w:t xml:space="preserve">Границы территориальных зон устанавливаются по: </w:t>
      </w:r>
    </w:p>
    <w:p w14:paraId="4BBB5ACE" w14:textId="1F44DC87" w:rsidR="00BF3941" w:rsidRPr="00D4467E" w:rsidRDefault="00BF3941" w:rsidP="00C64AD6">
      <w:pPr>
        <w:pStyle w:val="a3"/>
        <w:numPr>
          <w:ilvl w:val="0"/>
          <w:numId w:val="30"/>
        </w:numPr>
        <w:suppressAutoHyphens w:val="0"/>
        <w:ind w:left="0" w:firstLine="851"/>
        <w:contextualSpacing/>
        <w:jc w:val="both"/>
      </w:pPr>
      <w:r w:rsidRPr="00D4467E">
        <w:t xml:space="preserve">линиям магистралей, улиц, проездов, разделяющим транспортные потоки противоположных направлений; </w:t>
      </w:r>
    </w:p>
    <w:p w14:paraId="6D975EFC" w14:textId="6EFDCEF9" w:rsidR="00BF3941" w:rsidRPr="00D4467E" w:rsidRDefault="00BF3941" w:rsidP="00C64AD6">
      <w:pPr>
        <w:pStyle w:val="a3"/>
        <w:numPr>
          <w:ilvl w:val="0"/>
          <w:numId w:val="30"/>
        </w:numPr>
        <w:suppressAutoHyphens w:val="0"/>
        <w:ind w:left="0" w:firstLine="851"/>
        <w:contextualSpacing/>
        <w:jc w:val="both"/>
        <w:rPr>
          <w:lang w:val="en-US"/>
        </w:rPr>
      </w:pPr>
      <w:r w:rsidRPr="00D4467E">
        <w:rPr>
          <w:lang w:val="en-US"/>
        </w:rPr>
        <w:t xml:space="preserve">красным линиям; </w:t>
      </w:r>
    </w:p>
    <w:p w14:paraId="6323D4B1" w14:textId="4710EDF4" w:rsidR="00BF3941" w:rsidRPr="00D4467E" w:rsidRDefault="00BF3941" w:rsidP="00C64AD6">
      <w:pPr>
        <w:pStyle w:val="a3"/>
        <w:numPr>
          <w:ilvl w:val="0"/>
          <w:numId w:val="30"/>
        </w:numPr>
        <w:suppressAutoHyphens w:val="0"/>
        <w:ind w:left="0" w:firstLine="851"/>
        <w:contextualSpacing/>
        <w:jc w:val="both"/>
        <w:rPr>
          <w:lang w:val="en-US"/>
        </w:rPr>
      </w:pPr>
      <w:r w:rsidRPr="00D4467E">
        <w:rPr>
          <w:lang w:val="en-US"/>
        </w:rPr>
        <w:t xml:space="preserve">границам земельных участков; </w:t>
      </w:r>
    </w:p>
    <w:p w14:paraId="70A380E9" w14:textId="744E7AF3" w:rsidR="00BF3941" w:rsidRPr="00D4467E" w:rsidRDefault="00BF3941" w:rsidP="00C64AD6">
      <w:pPr>
        <w:pStyle w:val="a3"/>
        <w:numPr>
          <w:ilvl w:val="0"/>
          <w:numId w:val="30"/>
        </w:numPr>
        <w:suppressAutoHyphens w:val="0"/>
        <w:ind w:left="0" w:firstLine="851"/>
        <w:contextualSpacing/>
        <w:jc w:val="both"/>
      </w:pPr>
      <w:r w:rsidRPr="00D4467E">
        <w:t xml:space="preserve">границам населенных пунктов в пределах муниципального образования; </w:t>
      </w:r>
    </w:p>
    <w:p w14:paraId="4B955917" w14:textId="66F9A6B0" w:rsidR="00BF3941" w:rsidRPr="00D4467E" w:rsidRDefault="00BF3941" w:rsidP="00C64AD6">
      <w:pPr>
        <w:pStyle w:val="a3"/>
        <w:numPr>
          <w:ilvl w:val="0"/>
          <w:numId w:val="30"/>
        </w:numPr>
        <w:suppressAutoHyphens w:val="0"/>
        <w:ind w:left="0" w:firstLine="851"/>
        <w:contextualSpacing/>
        <w:jc w:val="both"/>
        <w:rPr>
          <w:lang w:val="en-US"/>
        </w:rPr>
      </w:pPr>
      <w:r w:rsidRPr="00D4467E">
        <w:rPr>
          <w:lang w:val="en-US"/>
        </w:rPr>
        <w:t xml:space="preserve">границе муниципального образования, </w:t>
      </w:r>
    </w:p>
    <w:p w14:paraId="3B87974E" w14:textId="45AC033C" w:rsidR="00BF3941" w:rsidRPr="00D4467E" w:rsidRDefault="00BF3941" w:rsidP="00C64AD6">
      <w:pPr>
        <w:pStyle w:val="a3"/>
        <w:numPr>
          <w:ilvl w:val="0"/>
          <w:numId w:val="30"/>
        </w:numPr>
        <w:suppressAutoHyphens w:val="0"/>
        <w:ind w:left="0" w:firstLine="851"/>
        <w:contextualSpacing/>
        <w:jc w:val="both"/>
        <w:rPr>
          <w:lang w:val="en-US"/>
        </w:rPr>
      </w:pPr>
      <w:r w:rsidRPr="00D4467E">
        <w:rPr>
          <w:lang w:val="en-US"/>
        </w:rPr>
        <w:t xml:space="preserve">естественным границам природных объектов; </w:t>
      </w:r>
    </w:p>
    <w:p w14:paraId="7FAE4C8A" w14:textId="77777777" w:rsidR="00C4005C" w:rsidRPr="00D4467E" w:rsidRDefault="00BF3941" w:rsidP="00C64AD6">
      <w:pPr>
        <w:pStyle w:val="a3"/>
        <w:numPr>
          <w:ilvl w:val="0"/>
          <w:numId w:val="30"/>
        </w:numPr>
        <w:suppressAutoHyphens w:val="0"/>
        <w:ind w:left="0" w:firstLine="851"/>
        <w:contextualSpacing/>
        <w:jc w:val="both"/>
        <w:rPr>
          <w:lang w:val="en-US"/>
        </w:rPr>
      </w:pPr>
      <w:r w:rsidRPr="00D4467E">
        <w:rPr>
          <w:lang w:val="en-US"/>
        </w:rPr>
        <w:t>иным границам.</w:t>
      </w:r>
    </w:p>
    <w:p w14:paraId="5D03B9E9" w14:textId="060818DB" w:rsidR="0014070E" w:rsidRPr="00D4467E" w:rsidRDefault="00BF3941" w:rsidP="00C4005C">
      <w:pPr>
        <w:pStyle w:val="a3"/>
        <w:suppressAutoHyphens w:val="0"/>
        <w:ind w:left="851"/>
        <w:contextualSpacing/>
        <w:jc w:val="both"/>
        <w:rPr>
          <w:lang w:val="en-US"/>
        </w:rPr>
        <w:sectPr w:rsidR="0014070E" w:rsidRPr="00D4467E" w:rsidSect="00F20049">
          <w:headerReference w:type="default" r:id="rId22"/>
          <w:pgSz w:w="11906" w:h="16838"/>
          <w:pgMar w:top="1134" w:right="850" w:bottom="1134" w:left="1701" w:header="708" w:footer="708" w:gutter="0"/>
          <w:cols w:space="708"/>
          <w:docGrid w:linePitch="360"/>
        </w:sectPr>
      </w:pPr>
      <w:r w:rsidRPr="00D4467E">
        <w:rPr>
          <w:lang w:val="en-US"/>
        </w:rPr>
        <w:t xml:space="preserve"> </w:t>
      </w:r>
    </w:p>
    <w:p w14:paraId="769F16CF" w14:textId="77777777" w:rsidR="00C72F8E" w:rsidRPr="00D4467E" w:rsidRDefault="00C72F8E" w:rsidP="003D7206">
      <w:pPr>
        <w:pStyle w:val="1"/>
        <w:jc w:val="both"/>
        <w:rPr>
          <w:rFonts w:ascii="Times New Roman" w:hAnsi="Times New Roman" w:cs="Times New Roman"/>
          <w:color w:val="auto"/>
          <w:sz w:val="24"/>
          <w:szCs w:val="24"/>
        </w:rPr>
      </w:pPr>
      <w:r w:rsidRPr="00D4467E">
        <w:rPr>
          <w:rFonts w:ascii="Times New Roman" w:hAnsi="Times New Roman" w:cs="Times New Roman"/>
          <w:color w:val="auto"/>
          <w:sz w:val="24"/>
          <w:szCs w:val="24"/>
        </w:rPr>
        <w:lastRenderedPageBreak/>
        <w:t xml:space="preserve">Глава 10. Градостроительные регламенты в границах территориальных зон </w:t>
      </w:r>
      <w:bookmarkEnd w:id="0"/>
      <w:bookmarkEnd w:id="1"/>
      <w:bookmarkEnd w:id="2"/>
      <w:bookmarkEnd w:id="3"/>
      <w:bookmarkEnd w:id="4"/>
    </w:p>
    <w:p w14:paraId="503AF9CF" w14:textId="77777777" w:rsidR="00C72F8E" w:rsidRPr="00D4467E" w:rsidRDefault="00C72F8E" w:rsidP="003D7206">
      <w:pPr>
        <w:pStyle w:val="a5"/>
        <w:ind w:left="0" w:right="0"/>
        <w:jc w:val="both"/>
      </w:pPr>
      <w:r w:rsidRPr="00D4467E">
        <w:t>Статья 10.1 Градостроительные регламенты для жилых зон</w:t>
      </w:r>
    </w:p>
    <w:p w14:paraId="4F54319C" w14:textId="270264B2" w:rsidR="00C72F8E" w:rsidRPr="00D4467E" w:rsidRDefault="00C72F8E" w:rsidP="005F2148">
      <w:pPr>
        <w:pStyle w:val="a3"/>
        <w:numPr>
          <w:ilvl w:val="2"/>
          <w:numId w:val="71"/>
        </w:numPr>
        <w:tabs>
          <w:tab w:val="clear" w:pos="1440"/>
          <w:tab w:val="num" w:pos="1276"/>
        </w:tabs>
        <w:suppressAutoHyphens w:val="0"/>
        <w:ind w:left="0" w:firstLine="851"/>
        <w:contextualSpacing/>
        <w:jc w:val="both"/>
      </w:pPr>
      <w:r w:rsidRPr="00D4467E">
        <w:t>В жилых зонах допускается размещение отдельно стоящих, встроенных или</w:t>
      </w:r>
      <w:r w:rsidR="005F2148" w:rsidRPr="00D4467E">
        <w:t xml:space="preserve"> </w:t>
      </w:r>
      <w:r w:rsidRPr="00D4467E">
        <w:t>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14:paraId="5A213339" w14:textId="1902BFFD" w:rsidR="00C72F8E" w:rsidRPr="00D4467E" w:rsidRDefault="00C72F8E" w:rsidP="003D7206">
      <w:pPr>
        <w:pStyle w:val="a3"/>
        <w:numPr>
          <w:ilvl w:val="2"/>
          <w:numId w:val="71"/>
        </w:numPr>
        <w:tabs>
          <w:tab w:val="clear" w:pos="1440"/>
          <w:tab w:val="num" w:pos="1276"/>
        </w:tabs>
        <w:suppressAutoHyphens w:val="0"/>
        <w:ind w:left="0" w:firstLine="851"/>
        <w:contextualSpacing/>
        <w:jc w:val="both"/>
      </w:pPr>
      <w:r w:rsidRPr="00D4467E">
        <w:t>Освоение территории в целях многоквартирного жилищного строительства для</w:t>
      </w:r>
      <w:r w:rsidR="006C72BE" w:rsidRPr="00D4467E">
        <w:t xml:space="preserve"> </w:t>
      </w:r>
      <w:r w:rsidRPr="00D4467E">
        <w:t>земельных участков с видами разрешенного использования 2.1.1 «Малоэтажная многоквартирная жилая застройка», 2.5 «Среднеэтажная жилая застройка», 2.6 «Многоэтажная жилая застройка (высотная застройка)» возможно при условии отсутствия дефицита социальных объектов, установленного проектом планировки для данной территории.</w:t>
      </w:r>
    </w:p>
    <w:bookmarkEnd w:id="5"/>
    <w:p w14:paraId="46B6EEFE" w14:textId="77777777" w:rsidR="00434915" w:rsidRPr="00D4467E" w:rsidRDefault="00434915" w:rsidP="003D7206">
      <w:pPr>
        <w:pStyle w:val="a5"/>
        <w:ind w:left="0" w:right="0"/>
        <w:jc w:val="both"/>
      </w:pPr>
      <w:r w:rsidRPr="00D4467E">
        <w:t>Статья 10.1.1</w:t>
      </w:r>
      <w:r w:rsidR="008C1B1C" w:rsidRPr="00D4467E">
        <w:t>.</w:t>
      </w:r>
      <w:r w:rsidRPr="00D4467E">
        <w:t xml:space="preserve"> Ж1 Зона малоэтажной жилой застройки, </w:t>
      </w:r>
      <w:r w:rsidR="00CD1BB3" w:rsidRPr="00D4467E">
        <w:t>преимущественно индивидуальными</w:t>
      </w:r>
      <w:r w:rsidRPr="00D4467E">
        <w:t xml:space="preserve"> жилыми домами.</w:t>
      </w:r>
    </w:p>
    <w:p w14:paraId="3174E0C4" w14:textId="3D121101" w:rsidR="00434915" w:rsidRPr="00D4467E" w:rsidRDefault="00434915" w:rsidP="003D7206">
      <w:pPr>
        <w:pStyle w:val="a3"/>
        <w:numPr>
          <w:ilvl w:val="3"/>
          <w:numId w:val="3"/>
        </w:numPr>
        <w:tabs>
          <w:tab w:val="clear" w:pos="1800"/>
          <w:tab w:val="num" w:pos="1134"/>
        </w:tabs>
        <w:suppressAutoHyphens w:val="0"/>
        <w:ind w:left="0" w:firstLine="851"/>
        <w:contextualSpacing/>
        <w:jc w:val="both"/>
      </w:pPr>
      <w:r w:rsidRPr="00D4467E">
        <w:t>Зона предназначена для размещения индивидуальных жилых домов с</w:t>
      </w:r>
      <w:r w:rsidR="003D7206" w:rsidRPr="00D4467E">
        <w:t xml:space="preserve"> </w:t>
      </w:r>
      <w:r w:rsidRPr="00D4467E">
        <w:t>придомовыми земельными участками, а также блокированных жилых домов с придомовыми участками, сопутствующих им объектов социальной инфраструктуры и коммунально-бытового обслуживания.</w:t>
      </w:r>
    </w:p>
    <w:p w14:paraId="7CD982D6" w14:textId="508A5DF4" w:rsidR="00434915" w:rsidRPr="00D4467E" w:rsidRDefault="002F314B" w:rsidP="003D7206">
      <w:pPr>
        <w:pStyle w:val="a3"/>
        <w:numPr>
          <w:ilvl w:val="3"/>
          <w:numId w:val="3"/>
        </w:numPr>
        <w:tabs>
          <w:tab w:val="num" w:pos="1134"/>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434915" w:rsidRPr="00D4467E">
        <w:t>Ж1</w:t>
      </w:r>
      <w:r w:rsidR="00FA7B0D" w:rsidRPr="00D4467E">
        <w:t>:</w:t>
      </w:r>
    </w:p>
    <w:tbl>
      <w:tblPr>
        <w:tblW w:w="928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8454B3" w:rsidRPr="00D4467E" w14:paraId="2BA35160" w14:textId="77777777" w:rsidTr="00FA7B0D">
        <w:tc>
          <w:tcPr>
            <w:tcW w:w="3096" w:type="dxa"/>
            <w:shd w:val="clear" w:color="auto" w:fill="auto"/>
          </w:tcPr>
          <w:p w14:paraId="3F7D455A" w14:textId="22C01EEC" w:rsidR="00F1520E" w:rsidRPr="00D4467E" w:rsidRDefault="00F1520E" w:rsidP="00C0331B">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w:t>
            </w:r>
            <w:r w:rsidR="00C0331B" w:rsidRPr="00D4467E">
              <w:rPr>
                <w:rFonts w:eastAsia="Calibri"/>
                <w:lang w:eastAsia="en-US"/>
              </w:rPr>
              <w:t xml:space="preserve"> и объекта капитального строительства</w:t>
            </w:r>
          </w:p>
        </w:tc>
        <w:tc>
          <w:tcPr>
            <w:tcW w:w="3096" w:type="dxa"/>
          </w:tcPr>
          <w:p w14:paraId="3FC97895" w14:textId="4812E25A" w:rsidR="00F1520E" w:rsidRPr="00D4467E" w:rsidRDefault="00F1520E" w:rsidP="00C0331B">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w:t>
            </w:r>
            <w:r w:rsidR="00C0331B" w:rsidRPr="00D4467E">
              <w:rPr>
                <w:rFonts w:eastAsia="Calibri"/>
                <w:lang w:eastAsia="en-US"/>
              </w:rPr>
              <w:t xml:space="preserve"> и объекта капитального строительства</w:t>
            </w:r>
          </w:p>
        </w:tc>
        <w:tc>
          <w:tcPr>
            <w:tcW w:w="3096" w:type="dxa"/>
            <w:shd w:val="clear" w:color="auto" w:fill="auto"/>
          </w:tcPr>
          <w:p w14:paraId="4E8D483B" w14:textId="1AD38607" w:rsidR="00F1520E" w:rsidRPr="00D4467E" w:rsidRDefault="00F1520E" w:rsidP="00C0331B">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43DA600B" w14:textId="1D18D29B" w:rsidR="00F1520E" w:rsidRPr="00D4467E" w:rsidRDefault="00F1520E" w:rsidP="00C0331B">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8454B3" w:rsidRPr="00D4467E" w14:paraId="426FF500" w14:textId="77777777" w:rsidTr="00501E5A">
        <w:tc>
          <w:tcPr>
            <w:tcW w:w="9288" w:type="dxa"/>
            <w:gridSpan w:val="3"/>
          </w:tcPr>
          <w:p w14:paraId="33759F60" w14:textId="2F23D541" w:rsidR="00F1520E" w:rsidRPr="00D4467E" w:rsidRDefault="00F1520E" w:rsidP="001538F4">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8454B3" w:rsidRPr="00D4467E" w14:paraId="342E6669" w14:textId="77777777" w:rsidTr="00FA7B0D">
        <w:tc>
          <w:tcPr>
            <w:tcW w:w="3096" w:type="dxa"/>
            <w:shd w:val="clear" w:color="auto" w:fill="auto"/>
          </w:tcPr>
          <w:p w14:paraId="5C16D3A5" w14:textId="7B2A56A6" w:rsidR="00F1520E" w:rsidRPr="00D4467E" w:rsidRDefault="00F1520E" w:rsidP="00F1520E">
            <w:pPr>
              <w:jc w:val="both"/>
              <w:rPr>
                <w:rFonts w:eastAsia="Calibri"/>
                <w:lang w:eastAsia="en-US"/>
              </w:rPr>
            </w:pPr>
            <w:r w:rsidRPr="00D4467E">
              <w:rPr>
                <w:rFonts w:eastAsia="Calibri"/>
                <w:lang w:eastAsia="en-US"/>
              </w:rPr>
              <w:t>Для индивидуального жилищного строительства *</w:t>
            </w:r>
          </w:p>
          <w:p w14:paraId="72C24831" w14:textId="77777777" w:rsidR="00F1520E" w:rsidRPr="00D4467E" w:rsidRDefault="00F1520E" w:rsidP="00F1520E">
            <w:pPr>
              <w:jc w:val="both"/>
              <w:rPr>
                <w:rFonts w:eastAsia="Calibri"/>
                <w:lang w:eastAsia="en-US"/>
              </w:rPr>
            </w:pPr>
          </w:p>
        </w:tc>
        <w:tc>
          <w:tcPr>
            <w:tcW w:w="3096" w:type="dxa"/>
          </w:tcPr>
          <w:p w14:paraId="20C1C2CF" w14:textId="0AEC4E36" w:rsidR="00F1520E" w:rsidRPr="00D4467E" w:rsidRDefault="00F1520E" w:rsidP="00F1520E">
            <w:pPr>
              <w:autoSpaceDE w:val="0"/>
              <w:autoSpaceDN w:val="0"/>
              <w:adjustRightInd w:val="0"/>
              <w:jc w:val="both"/>
              <w:rPr>
                <w:rFonts w:eastAsia="Calibri"/>
                <w:lang w:val="en-US" w:eastAsia="en-US"/>
              </w:rPr>
            </w:pPr>
            <w:r w:rsidRPr="00D4467E">
              <w:rPr>
                <w:rFonts w:eastAsia="Calibri"/>
                <w:lang w:eastAsia="en-US"/>
              </w:rPr>
              <w:t>2.1</w:t>
            </w:r>
          </w:p>
        </w:tc>
        <w:tc>
          <w:tcPr>
            <w:tcW w:w="3096" w:type="dxa"/>
            <w:shd w:val="clear" w:color="auto" w:fill="auto"/>
          </w:tcPr>
          <w:p w14:paraId="1F693D8E" w14:textId="36A25E39" w:rsidR="00F53D1A" w:rsidRPr="00D4467E" w:rsidRDefault="00F53D1A" w:rsidP="00F53D1A">
            <w:pPr>
              <w:autoSpaceDE w:val="0"/>
              <w:autoSpaceDN w:val="0"/>
              <w:adjustRightInd w:val="0"/>
              <w:jc w:val="center"/>
              <w:rPr>
                <w:rFonts w:eastAsia="Calibri"/>
                <w:lang w:eastAsia="en-US"/>
              </w:rPr>
            </w:pPr>
            <w:r w:rsidRPr="00D4467E">
              <w:rPr>
                <w:rFonts w:eastAsia="Calibri"/>
                <w:lang w:eastAsia="en-US"/>
              </w:rPr>
              <w:t>Предельн</w:t>
            </w:r>
            <w:r w:rsidR="0011550F" w:rsidRPr="00D4467E">
              <w:rPr>
                <w:rFonts w:eastAsia="Calibri"/>
                <w:lang w:eastAsia="en-US"/>
              </w:rPr>
              <w:t>ая площадь земельного участка</w:t>
            </w:r>
            <w:r w:rsidRPr="00D4467E">
              <w:rPr>
                <w:rFonts w:eastAsia="Calibri"/>
                <w:lang w:eastAsia="en-US"/>
              </w:rPr>
              <w:t>:</w:t>
            </w:r>
          </w:p>
          <w:p w14:paraId="4F843D65" w14:textId="32E73018" w:rsidR="00F53D1A" w:rsidRPr="00D4467E" w:rsidRDefault="00F53D1A" w:rsidP="00F53D1A">
            <w:pPr>
              <w:autoSpaceDE w:val="0"/>
              <w:autoSpaceDN w:val="0"/>
              <w:adjustRightInd w:val="0"/>
              <w:jc w:val="center"/>
              <w:rPr>
                <w:rFonts w:eastAsia="Calibri"/>
                <w:lang w:eastAsia="en-US"/>
              </w:rPr>
            </w:pPr>
            <w:r w:rsidRPr="00D4467E">
              <w:rPr>
                <w:rFonts w:eastAsia="Calibri"/>
                <w:lang w:eastAsia="en-US"/>
              </w:rPr>
              <w:t xml:space="preserve">- Минимальный - </w:t>
            </w:r>
            <w:r w:rsidR="00F1520E" w:rsidRPr="00D4467E">
              <w:rPr>
                <w:rFonts w:eastAsia="Calibri"/>
                <w:lang w:eastAsia="en-US"/>
              </w:rPr>
              <w:t>400</w:t>
            </w:r>
            <w:r w:rsidRPr="00D4467E">
              <w:rPr>
                <w:rFonts w:eastAsia="Calibri"/>
                <w:lang w:eastAsia="en-US"/>
              </w:rPr>
              <w:t xml:space="preserve"> м</w:t>
            </w:r>
            <w:r w:rsidRPr="00D4467E">
              <w:rPr>
                <w:rFonts w:eastAsia="Calibri"/>
                <w:vertAlign w:val="superscript"/>
                <w:lang w:eastAsia="en-US"/>
              </w:rPr>
              <w:t>2</w:t>
            </w:r>
            <w:r w:rsidRPr="00D4467E">
              <w:rPr>
                <w:rFonts w:eastAsia="Calibri"/>
                <w:lang w:eastAsia="en-US"/>
              </w:rPr>
              <w:t>;</w:t>
            </w:r>
          </w:p>
          <w:p w14:paraId="0BE7E133" w14:textId="4F7D866E" w:rsidR="00F1520E" w:rsidRPr="00D4467E" w:rsidRDefault="00F53D1A" w:rsidP="00F53D1A">
            <w:pPr>
              <w:autoSpaceDE w:val="0"/>
              <w:autoSpaceDN w:val="0"/>
              <w:adjustRightInd w:val="0"/>
              <w:jc w:val="center"/>
              <w:rPr>
                <w:rFonts w:eastAsia="Calibri"/>
                <w:lang w:eastAsia="en-US"/>
              </w:rPr>
            </w:pPr>
            <w:r w:rsidRPr="00D4467E">
              <w:rPr>
                <w:rFonts w:eastAsia="Calibri"/>
                <w:lang w:eastAsia="en-US"/>
              </w:rPr>
              <w:t xml:space="preserve">- Максимальный - </w:t>
            </w:r>
            <w:r w:rsidR="00F1520E" w:rsidRPr="00D4467E">
              <w:rPr>
                <w:rFonts w:eastAsia="Calibri"/>
                <w:lang w:eastAsia="en-US"/>
              </w:rPr>
              <w:t>1500</w:t>
            </w:r>
            <w:r w:rsidRPr="00D4467E">
              <w:rPr>
                <w:rFonts w:eastAsia="Calibri"/>
                <w:lang w:eastAsia="en-US"/>
              </w:rPr>
              <w:t xml:space="preserve"> м</w:t>
            </w:r>
            <w:r w:rsidRPr="00D4467E">
              <w:rPr>
                <w:rFonts w:eastAsia="Calibri"/>
                <w:vertAlign w:val="superscript"/>
                <w:lang w:eastAsia="en-US"/>
              </w:rPr>
              <w:t>2</w:t>
            </w:r>
            <w:r w:rsidRPr="00D4467E">
              <w:rPr>
                <w:rFonts w:eastAsia="Calibri"/>
                <w:lang w:eastAsia="en-US"/>
              </w:rPr>
              <w:t>.</w:t>
            </w:r>
          </w:p>
          <w:p w14:paraId="2258652E" w14:textId="2EE08D02" w:rsidR="00F1520E" w:rsidRPr="00D4467E" w:rsidRDefault="00F1520E" w:rsidP="0011550F">
            <w:pPr>
              <w:autoSpaceDE w:val="0"/>
              <w:autoSpaceDN w:val="0"/>
              <w:adjustRightInd w:val="0"/>
              <w:jc w:val="center"/>
              <w:rPr>
                <w:rFonts w:eastAsia="Calibri"/>
                <w:lang w:eastAsia="en-US"/>
              </w:rPr>
            </w:pPr>
            <w:r w:rsidRPr="00D4467E">
              <w:rPr>
                <w:rFonts w:eastAsia="Calibri"/>
                <w:lang w:eastAsia="en-US"/>
              </w:rPr>
              <w:t xml:space="preserve">Для </w:t>
            </w:r>
            <w:r w:rsidR="00F53D1A" w:rsidRPr="00D4467E">
              <w:rPr>
                <w:rFonts w:eastAsia="Calibri"/>
                <w:lang w:eastAsia="en-US"/>
              </w:rPr>
              <w:t>земельных участков, предоставленных</w:t>
            </w:r>
            <w:r w:rsidRPr="00D4467E">
              <w:rPr>
                <w:rFonts w:eastAsia="Calibri"/>
                <w:lang w:eastAsia="en-US"/>
              </w:rPr>
              <w:t xml:space="preserve"> </w:t>
            </w:r>
            <w:r w:rsidR="00F53D1A" w:rsidRPr="00D4467E">
              <w:rPr>
                <w:rFonts w:eastAsia="Calibri"/>
                <w:lang w:eastAsia="en-US"/>
              </w:rPr>
              <w:t>м</w:t>
            </w:r>
            <w:r w:rsidRPr="00D4467E">
              <w:rPr>
                <w:rFonts w:eastAsia="Calibri"/>
                <w:lang w:eastAsia="en-US"/>
              </w:rPr>
              <w:t>ногодетным семьям</w:t>
            </w:r>
            <w:r w:rsidR="00F53D1A" w:rsidRPr="00D4467E">
              <w:rPr>
                <w:rFonts w:eastAsia="Calibri"/>
                <w:lang w:eastAsia="en-US"/>
              </w:rPr>
              <w:t>,</w:t>
            </w:r>
            <w:r w:rsidRPr="00D4467E">
              <w:rPr>
                <w:rFonts w:eastAsia="Calibri"/>
                <w:lang w:eastAsia="en-US"/>
              </w:rPr>
              <w:t xml:space="preserve"> </w:t>
            </w:r>
            <w:r w:rsidR="00F53D1A" w:rsidRPr="00D4467E">
              <w:rPr>
                <w:rFonts w:eastAsia="Calibri"/>
                <w:lang w:eastAsia="en-US"/>
              </w:rPr>
              <w:t>предельн</w:t>
            </w:r>
            <w:r w:rsidR="0011550F" w:rsidRPr="00D4467E">
              <w:rPr>
                <w:rFonts w:eastAsia="Calibri"/>
                <w:lang w:eastAsia="en-US"/>
              </w:rPr>
              <w:t>ая</w:t>
            </w:r>
            <w:r w:rsidR="00F53D1A" w:rsidRPr="00D4467E">
              <w:rPr>
                <w:rFonts w:eastAsia="Calibri"/>
                <w:lang w:eastAsia="en-US"/>
              </w:rPr>
              <w:t xml:space="preserve"> минимальн</w:t>
            </w:r>
            <w:r w:rsidR="0011550F" w:rsidRPr="00D4467E">
              <w:rPr>
                <w:rFonts w:eastAsia="Calibri"/>
                <w:lang w:eastAsia="en-US"/>
              </w:rPr>
              <w:t xml:space="preserve">ая площадь </w:t>
            </w:r>
            <w:r w:rsidR="00F53D1A" w:rsidRPr="00D4467E">
              <w:rPr>
                <w:rFonts w:eastAsia="Calibri"/>
                <w:lang w:eastAsia="en-US"/>
              </w:rPr>
              <w:t xml:space="preserve">земельных участков - </w:t>
            </w:r>
            <w:r w:rsidRPr="00D4467E">
              <w:rPr>
                <w:rFonts w:eastAsia="Calibri"/>
                <w:lang w:eastAsia="en-US"/>
              </w:rPr>
              <w:t>1000</w:t>
            </w:r>
            <w:r w:rsidR="00F53D1A" w:rsidRPr="00D4467E">
              <w:rPr>
                <w:rFonts w:eastAsia="Calibri"/>
                <w:lang w:eastAsia="en-US"/>
              </w:rPr>
              <w:t xml:space="preserve"> м</w:t>
            </w:r>
            <w:r w:rsidR="00F53D1A" w:rsidRPr="00D4467E">
              <w:rPr>
                <w:rFonts w:eastAsia="Calibri"/>
                <w:vertAlign w:val="superscript"/>
                <w:lang w:eastAsia="en-US"/>
              </w:rPr>
              <w:t>2</w:t>
            </w:r>
            <w:r w:rsidR="00F53D1A" w:rsidRPr="00D4467E">
              <w:rPr>
                <w:rFonts w:eastAsia="Calibri"/>
                <w:lang w:eastAsia="en-US"/>
              </w:rPr>
              <w:t>.</w:t>
            </w:r>
          </w:p>
        </w:tc>
      </w:tr>
      <w:tr w:rsidR="008454B3" w:rsidRPr="00D4467E" w14:paraId="309B58AA" w14:textId="77777777" w:rsidTr="00FA7B0D">
        <w:tc>
          <w:tcPr>
            <w:tcW w:w="3096" w:type="dxa"/>
            <w:shd w:val="clear" w:color="auto" w:fill="auto"/>
          </w:tcPr>
          <w:p w14:paraId="731B95AB" w14:textId="457E301B" w:rsidR="00F1520E" w:rsidRPr="00D4467E" w:rsidRDefault="00F1520E" w:rsidP="00F1520E">
            <w:pPr>
              <w:jc w:val="both"/>
              <w:rPr>
                <w:rFonts w:eastAsia="Calibri"/>
                <w:lang w:eastAsia="en-US"/>
              </w:rPr>
            </w:pPr>
            <w:r w:rsidRPr="00D4467E">
              <w:rPr>
                <w:rFonts w:eastAsia="Calibri"/>
                <w:lang w:eastAsia="en-US"/>
              </w:rPr>
              <w:t>Блокированная жилая застройка *</w:t>
            </w:r>
          </w:p>
          <w:p w14:paraId="0449C4ED" w14:textId="77777777" w:rsidR="00F1520E" w:rsidRPr="00D4467E" w:rsidRDefault="00F1520E" w:rsidP="00F1520E">
            <w:pPr>
              <w:jc w:val="both"/>
              <w:rPr>
                <w:rFonts w:eastAsia="Calibri"/>
                <w:lang w:eastAsia="en-US"/>
              </w:rPr>
            </w:pPr>
          </w:p>
        </w:tc>
        <w:tc>
          <w:tcPr>
            <w:tcW w:w="3096" w:type="dxa"/>
          </w:tcPr>
          <w:p w14:paraId="7EE9AC82" w14:textId="26811CF9" w:rsidR="00F1520E" w:rsidRPr="00D4467E" w:rsidRDefault="00F1520E" w:rsidP="00F1520E">
            <w:pPr>
              <w:autoSpaceDE w:val="0"/>
              <w:autoSpaceDN w:val="0"/>
              <w:adjustRightInd w:val="0"/>
              <w:jc w:val="both"/>
              <w:rPr>
                <w:rFonts w:eastAsia="Calibri"/>
                <w:lang w:eastAsia="en-US"/>
              </w:rPr>
            </w:pPr>
            <w:r w:rsidRPr="00D4467E">
              <w:rPr>
                <w:rFonts w:eastAsia="Calibri"/>
                <w:lang w:eastAsia="en-US"/>
              </w:rPr>
              <w:t>2.3</w:t>
            </w:r>
          </w:p>
        </w:tc>
        <w:tc>
          <w:tcPr>
            <w:tcW w:w="3096" w:type="dxa"/>
            <w:shd w:val="clear" w:color="auto" w:fill="auto"/>
          </w:tcPr>
          <w:p w14:paraId="251F827D" w14:textId="77777777" w:rsidR="0011550F" w:rsidRPr="00D4467E" w:rsidRDefault="0011550F" w:rsidP="0011550F">
            <w:pPr>
              <w:autoSpaceDE w:val="0"/>
              <w:autoSpaceDN w:val="0"/>
              <w:adjustRightInd w:val="0"/>
              <w:jc w:val="center"/>
              <w:rPr>
                <w:rFonts w:eastAsia="Calibri"/>
                <w:lang w:eastAsia="en-US"/>
              </w:rPr>
            </w:pPr>
            <w:r w:rsidRPr="00D4467E">
              <w:rPr>
                <w:rFonts w:eastAsia="Calibri"/>
                <w:lang w:eastAsia="en-US"/>
              </w:rPr>
              <w:t>Предельная площадь земельного участка:</w:t>
            </w:r>
          </w:p>
          <w:p w14:paraId="72B26FBE" w14:textId="79E02AE7" w:rsidR="00F53D1A" w:rsidRPr="00D4467E" w:rsidRDefault="00F53D1A" w:rsidP="00F53D1A">
            <w:pPr>
              <w:autoSpaceDE w:val="0"/>
              <w:autoSpaceDN w:val="0"/>
              <w:adjustRightInd w:val="0"/>
              <w:jc w:val="center"/>
              <w:rPr>
                <w:rFonts w:eastAsia="Calibri"/>
                <w:lang w:eastAsia="en-US"/>
              </w:rPr>
            </w:pPr>
            <w:r w:rsidRPr="00D4467E">
              <w:rPr>
                <w:rFonts w:eastAsia="Calibri"/>
                <w:lang w:eastAsia="en-US"/>
              </w:rPr>
              <w:t>- Минимальный - 200 м</w:t>
            </w:r>
            <w:r w:rsidRPr="00D4467E">
              <w:rPr>
                <w:rFonts w:eastAsia="Calibri"/>
                <w:vertAlign w:val="superscript"/>
                <w:lang w:eastAsia="en-US"/>
              </w:rPr>
              <w:t>2</w:t>
            </w:r>
            <w:r w:rsidRPr="00D4467E">
              <w:rPr>
                <w:rFonts w:eastAsia="Calibri"/>
                <w:lang w:eastAsia="en-US"/>
              </w:rPr>
              <w:t>;</w:t>
            </w:r>
          </w:p>
          <w:p w14:paraId="1D1458B2" w14:textId="25A1D2F5" w:rsidR="00F1520E" w:rsidRPr="00D4467E" w:rsidRDefault="00F53D1A" w:rsidP="00F53D1A">
            <w:pPr>
              <w:autoSpaceDE w:val="0"/>
              <w:autoSpaceDN w:val="0"/>
              <w:adjustRightInd w:val="0"/>
              <w:jc w:val="center"/>
              <w:rPr>
                <w:rFonts w:eastAsia="Calibri"/>
                <w:lang w:eastAsia="en-US"/>
              </w:rPr>
            </w:pPr>
            <w:r w:rsidRPr="00D4467E">
              <w:rPr>
                <w:rFonts w:eastAsia="Calibri"/>
                <w:lang w:eastAsia="en-US"/>
              </w:rPr>
              <w:t>- Максимальный - 500 м</w:t>
            </w:r>
            <w:r w:rsidRPr="00D4467E">
              <w:rPr>
                <w:rFonts w:eastAsia="Calibri"/>
                <w:vertAlign w:val="superscript"/>
                <w:lang w:eastAsia="en-US"/>
              </w:rPr>
              <w:t>2</w:t>
            </w:r>
            <w:r w:rsidRPr="00D4467E">
              <w:rPr>
                <w:rFonts w:eastAsia="Calibri"/>
                <w:lang w:eastAsia="en-US"/>
              </w:rPr>
              <w:t>.</w:t>
            </w:r>
          </w:p>
        </w:tc>
      </w:tr>
      <w:tr w:rsidR="008454B3" w:rsidRPr="00D4467E" w14:paraId="7483A3AB" w14:textId="77777777" w:rsidTr="00FA7B0D">
        <w:trPr>
          <w:trHeight w:val="70"/>
        </w:trPr>
        <w:tc>
          <w:tcPr>
            <w:tcW w:w="3096" w:type="dxa"/>
            <w:shd w:val="clear" w:color="auto" w:fill="auto"/>
          </w:tcPr>
          <w:p w14:paraId="52A54DD8" w14:textId="15085B92" w:rsidR="00F1520E" w:rsidRPr="00D4467E" w:rsidRDefault="00F1520E" w:rsidP="00F1520E">
            <w:pPr>
              <w:autoSpaceDE w:val="0"/>
              <w:autoSpaceDN w:val="0"/>
              <w:adjustRightInd w:val="0"/>
              <w:jc w:val="both"/>
            </w:pPr>
            <w:r w:rsidRPr="00D4467E">
              <w:t xml:space="preserve">Предоставление </w:t>
            </w:r>
            <w:r w:rsidRPr="00D4467E">
              <w:lastRenderedPageBreak/>
              <w:t>коммунальных услуг</w:t>
            </w:r>
            <w:r w:rsidRPr="00D4467E">
              <w:rPr>
                <w:rFonts w:eastAsia="Calibri"/>
                <w:lang w:eastAsia="en-US"/>
              </w:rPr>
              <w:t>*</w:t>
            </w:r>
          </w:p>
          <w:p w14:paraId="2AA83A60" w14:textId="77777777" w:rsidR="00F1520E" w:rsidRPr="00D4467E" w:rsidRDefault="00F1520E" w:rsidP="00F1520E">
            <w:pPr>
              <w:autoSpaceDE w:val="0"/>
              <w:autoSpaceDN w:val="0"/>
              <w:adjustRightInd w:val="0"/>
              <w:jc w:val="both"/>
            </w:pPr>
          </w:p>
        </w:tc>
        <w:tc>
          <w:tcPr>
            <w:tcW w:w="3096" w:type="dxa"/>
          </w:tcPr>
          <w:p w14:paraId="4674BF23" w14:textId="42414E81" w:rsidR="00F1520E" w:rsidRPr="00D4467E" w:rsidRDefault="00F1520E" w:rsidP="00F1520E">
            <w:pPr>
              <w:autoSpaceDE w:val="0"/>
              <w:autoSpaceDN w:val="0"/>
              <w:adjustRightInd w:val="0"/>
              <w:jc w:val="both"/>
            </w:pPr>
            <w:r w:rsidRPr="00D4467E">
              <w:lastRenderedPageBreak/>
              <w:t>3.1.1</w:t>
            </w:r>
          </w:p>
        </w:tc>
        <w:tc>
          <w:tcPr>
            <w:tcW w:w="3096" w:type="dxa"/>
            <w:shd w:val="clear" w:color="auto" w:fill="auto"/>
          </w:tcPr>
          <w:p w14:paraId="12D445BA" w14:textId="658BFCF9" w:rsidR="00F1520E" w:rsidRPr="00D4467E" w:rsidRDefault="00F1520E" w:rsidP="00F53D1A">
            <w:pPr>
              <w:autoSpaceDE w:val="0"/>
              <w:autoSpaceDN w:val="0"/>
              <w:adjustRightInd w:val="0"/>
              <w:jc w:val="center"/>
            </w:pPr>
            <w:r w:rsidRPr="00D4467E">
              <w:t>НР</w:t>
            </w:r>
          </w:p>
        </w:tc>
      </w:tr>
      <w:tr w:rsidR="008454B3" w:rsidRPr="00D4467E" w14:paraId="2B73257D" w14:textId="77777777" w:rsidTr="00FA7B0D">
        <w:tc>
          <w:tcPr>
            <w:tcW w:w="3096" w:type="dxa"/>
            <w:shd w:val="clear" w:color="auto" w:fill="auto"/>
          </w:tcPr>
          <w:p w14:paraId="792AD2AD" w14:textId="7CADA8C2" w:rsidR="00F1520E" w:rsidRPr="00D4467E" w:rsidRDefault="00F1520E" w:rsidP="00F1520E">
            <w:pPr>
              <w:autoSpaceDE w:val="0"/>
              <w:autoSpaceDN w:val="0"/>
              <w:adjustRightInd w:val="0"/>
              <w:jc w:val="both"/>
              <w:rPr>
                <w:rFonts w:eastAsia="Calibri"/>
                <w:lang w:eastAsia="en-US"/>
              </w:rPr>
            </w:pPr>
            <w:r w:rsidRPr="00D4467E">
              <w:rPr>
                <w:rFonts w:eastAsia="Calibri"/>
                <w:lang w:eastAsia="en-US"/>
              </w:rPr>
              <w:lastRenderedPageBreak/>
              <w:t>Амбулаторно- поликлиническое обслуживание*</w:t>
            </w:r>
          </w:p>
          <w:p w14:paraId="7AE124EA" w14:textId="77777777" w:rsidR="00F1520E" w:rsidRPr="00D4467E" w:rsidRDefault="00F1520E" w:rsidP="00F1520E">
            <w:pPr>
              <w:autoSpaceDE w:val="0"/>
              <w:autoSpaceDN w:val="0"/>
              <w:adjustRightInd w:val="0"/>
              <w:jc w:val="both"/>
            </w:pPr>
          </w:p>
        </w:tc>
        <w:tc>
          <w:tcPr>
            <w:tcW w:w="3096" w:type="dxa"/>
          </w:tcPr>
          <w:p w14:paraId="253699A5" w14:textId="5E6D80BB" w:rsidR="00F1520E" w:rsidRPr="00D4467E" w:rsidRDefault="00F1520E" w:rsidP="00F1520E">
            <w:pPr>
              <w:autoSpaceDE w:val="0"/>
              <w:autoSpaceDN w:val="0"/>
              <w:adjustRightInd w:val="0"/>
              <w:jc w:val="both"/>
            </w:pPr>
            <w:r w:rsidRPr="00D4467E">
              <w:rPr>
                <w:rFonts w:eastAsia="Calibri"/>
                <w:lang w:eastAsia="en-US"/>
              </w:rPr>
              <w:t>3.4.1</w:t>
            </w:r>
          </w:p>
        </w:tc>
        <w:tc>
          <w:tcPr>
            <w:tcW w:w="3096" w:type="dxa"/>
            <w:shd w:val="clear" w:color="auto" w:fill="auto"/>
          </w:tcPr>
          <w:p w14:paraId="2A521EC5" w14:textId="07D58406" w:rsidR="00F1520E" w:rsidRPr="00D4467E" w:rsidRDefault="00F1520E" w:rsidP="00F53D1A">
            <w:pPr>
              <w:autoSpaceDE w:val="0"/>
              <w:autoSpaceDN w:val="0"/>
              <w:adjustRightInd w:val="0"/>
              <w:jc w:val="center"/>
            </w:pPr>
            <w:r w:rsidRPr="00D4467E">
              <w:t>НР</w:t>
            </w:r>
          </w:p>
        </w:tc>
      </w:tr>
      <w:tr w:rsidR="008454B3" w:rsidRPr="00D4467E" w14:paraId="3404523E" w14:textId="77777777" w:rsidTr="00FA7B0D">
        <w:tc>
          <w:tcPr>
            <w:tcW w:w="3096" w:type="dxa"/>
            <w:shd w:val="clear" w:color="auto" w:fill="auto"/>
          </w:tcPr>
          <w:p w14:paraId="5767763C" w14:textId="77777777" w:rsidR="00F1520E" w:rsidRPr="00D4467E" w:rsidRDefault="00F1520E" w:rsidP="00F1520E">
            <w:pPr>
              <w:pStyle w:val="13"/>
              <w:shd w:val="clear" w:color="auto" w:fill="auto"/>
              <w:rPr>
                <w:sz w:val="24"/>
                <w:szCs w:val="24"/>
              </w:rPr>
            </w:pPr>
            <w:r w:rsidRPr="00D4467E">
              <w:rPr>
                <w:sz w:val="24"/>
                <w:szCs w:val="24"/>
              </w:rPr>
              <w:t>Обеспечение деятельности в области гидрометеорологии и смежных с ней областях</w:t>
            </w:r>
          </w:p>
          <w:p w14:paraId="372FCA9E" w14:textId="77777777" w:rsidR="00F1520E" w:rsidRPr="00D4467E" w:rsidRDefault="00F1520E" w:rsidP="00F1520E">
            <w:pPr>
              <w:autoSpaceDE w:val="0"/>
              <w:autoSpaceDN w:val="0"/>
              <w:adjustRightInd w:val="0"/>
              <w:jc w:val="both"/>
              <w:rPr>
                <w:rFonts w:eastAsia="Calibri"/>
                <w:lang w:eastAsia="en-US"/>
              </w:rPr>
            </w:pPr>
          </w:p>
        </w:tc>
        <w:tc>
          <w:tcPr>
            <w:tcW w:w="3096" w:type="dxa"/>
          </w:tcPr>
          <w:p w14:paraId="067F765E" w14:textId="5F8CD85E" w:rsidR="00F1520E" w:rsidRPr="00D4467E" w:rsidRDefault="00F1520E" w:rsidP="00F1520E">
            <w:pPr>
              <w:autoSpaceDE w:val="0"/>
              <w:autoSpaceDN w:val="0"/>
              <w:adjustRightInd w:val="0"/>
              <w:jc w:val="both"/>
              <w:rPr>
                <w:rFonts w:eastAsia="Calibri"/>
                <w:lang w:eastAsia="en-US"/>
              </w:rPr>
            </w:pPr>
            <w:r w:rsidRPr="00D4467E">
              <w:t>3.9.1</w:t>
            </w:r>
          </w:p>
        </w:tc>
        <w:tc>
          <w:tcPr>
            <w:tcW w:w="3096" w:type="dxa"/>
            <w:shd w:val="clear" w:color="auto" w:fill="auto"/>
          </w:tcPr>
          <w:p w14:paraId="3F7CDBAD" w14:textId="10FE4A92" w:rsidR="00F1520E" w:rsidRPr="00D4467E" w:rsidRDefault="00F1520E" w:rsidP="00F53D1A">
            <w:pPr>
              <w:autoSpaceDE w:val="0"/>
              <w:autoSpaceDN w:val="0"/>
              <w:adjustRightInd w:val="0"/>
              <w:jc w:val="center"/>
              <w:rPr>
                <w:rFonts w:eastAsia="Calibri"/>
                <w:lang w:eastAsia="en-US"/>
              </w:rPr>
            </w:pPr>
            <w:r w:rsidRPr="00D4467E">
              <w:rPr>
                <w:rFonts w:eastAsia="Calibri"/>
                <w:lang w:eastAsia="en-US"/>
              </w:rPr>
              <w:t>НР</w:t>
            </w:r>
          </w:p>
        </w:tc>
      </w:tr>
      <w:tr w:rsidR="008454B3" w:rsidRPr="00D4467E" w14:paraId="33716090" w14:textId="77777777" w:rsidTr="00FA7B0D">
        <w:tc>
          <w:tcPr>
            <w:tcW w:w="3096" w:type="dxa"/>
            <w:shd w:val="clear" w:color="auto" w:fill="auto"/>
          </w:tcPr>
          <w:p w14:paraId="24D3D88F" w14:textId="77777777" w:rsidR="00F1520E" w:rsidRPr="00D4467E" w:rsidRDefault="00F1520E" w:rsidP="00F1520E">
            <w:pPr>
              <w:pStyle w:val="13"/>
              <w:shd w:val="clear" w:color="auto" w:fill="auto"/>
              <w:rPr>
                <w:sz w:val="24"/>
                <w:szCs w:val="24"/>
              </w:rPr>
            </w:pPr>
            <w:r w:rsidRPr="00D4467E">
              <w:rPr>
                <w:sz w:val="24"/>
                <w:szCs w:val="24"/>
              </w:rPr>
              <w:t>Благоустройство территории</w:t>
            </w:r>
          </w:p>
          <w:p w14:paraId="6E27BD17" w14:textId="77777777" w:rsidR="00F1520E" w:rsidRPr="00D4467E" w:rsidRDefault="00F1520E" w:rsidP="00F1520E">
            <w:pPr>
              <w:autoSpaceDE w:val="0"/>
              <w:autoSpaceDN w:val="0"/>
              <w:adjustRightInd w:val="0"/>
              <w:jc w:val="both"/>
              <w:rPr>
                <w:rFonts w:eastAsia="Calibri"/>
                <w:lang w:eastAsia="en-US"/>
              </w:rPr>
            </w:pPr>
          </w:p>
        </w:tc>
        <w:tc>
          <w:tcPr>
            <w:tcW w:w="3096" w:type="dxa"/>
          </w:tcPr>
          <w:p w14:paraId="2E573ABC" w14:textId="39557B18" w:rsidR="00F1520E" w:rsidRPr="00D4467E" w:rsidRDefault="00F1520E" w:rsidP="00F1520E">
            <w:pPr>
              <w:autoSpaceDE w:val="0"/>
              <w:autoSpaceDN w:val="0"/>
              <w:adjustRightInd w:val="0"/>
              <w:jc w:val="both"/>
              <w:rPr>
                <w:rFonts w:eastAsia="Calibri"/>
                <w:lang w:eastAsia="en-US"/>
              </w:rPr>
            </w:pPr>
            <w:r w:rsidRPr="00D4467E">
              <w:t>12.0.2</w:t>
            </w:r>
          </w:p>
        </w:tc>
        <w:tc>
          <w:tcPr>
            <w:tcW w:w="3096" w:type="dxa"/>
            <w:shd w:val="clear" w:color="auto" w:fill="auto"/>
          </w:tcPr>
          <w:p w14:paraId="058DFEB7" w14:textId="62ECB7E2" w:rsidR="00F1520E" w:rsidRPr="00D4467E" w:rsidRDefault="00F1520E" w:rsidP="00F53D1A">
            <w:pPr>
              <w:autoSpaceDE w:val="0"/>
              <w:autoSpaceDN w:val="0"/>
              <w:adjustRightInd w:val="0"/>
              <w:jc w:val="center"/>
              <w:rPr>
                <w:rFonts w:eastAsia="Calibri"/>
                <w:lang w:eastAsia="en-US"/>
              </w:rPr>
            </w:pPr>
            <w:r w:rsidRPr="00D4467E">
              <w:rPr>
                <w:rFonts w:eastAsia="Calibri"/>
                <w:lang w:eastAsia="en-US"/>
              </w:rPr>
              <w:t>НР</w:t>
            </w:r>
          </w:p>
        </w:tc>
      </w:tr>
      <w:tr w:rsidR="008454B3" w:rsidRPr="00D4467E" w14:paraId="4920B31C" w14:textId="77777777" w:rsidTr="00501E5A">
        <w:tc>
          <w:tcPr>
            <w:tcW w:w="9288" w:type="dxa"/>
            <w:gridSpan w:val="3"/>
          </w:tcPr>
          <w:p w14:paraId="1F9242FD" w14:textId="10C6E813" w:rsidR="00F1520E" w:rsidRPr="00D4467E" w:rsidRDefault="00F1520E" w:rsidP="00F1520E">
            <w:pPr>
              <w:autoSpaceDE w:val="0"/>
              <w:autoSpaceDN w:val="0"/>
              <w:adjustRightInd w:val="0"/>
              <w:jc w:val="both"/>
            </w:pPr>
            <w:r w:rsidRPr="00D4467E">
              <w:rPr>
                <w:rFonts w:eastAsia="Calibri"/>
                <w:lang w:eastAsia="en-US"/>
              </w:rPr>
              <w:t>Условно разрешенные виды</w:t>
            </w:r>
            <w:r w:rsidR="00F53D1A" w:rsidRPr="00D4467E">
              <w:rPr>
                <w:rFonts w:eastAsia="Calibri"/>
                <w:lang w:eastAsia="en-US"/>
              </w:rPr>
              <w:t xml:space="preserve"> использования</w:t>
            </w:r>
          </w:p>
        </w:tc>
      </w:tr>
      <w:tr w:rsidR="008454B3" w:rsidRPr="00D4467E" w14:paraId="6B30020C" w14:textId="77777777" w:rsidTr="00FA7B0D">
        <w:tc>
          <w:tcPr>
            <w:tcW w:w="3096" w:type="dxa"/>
            <w:shd w:val="clear" w:color="auto" w:fill="auto"/>
          </w:tcPr>
          <w:p w14:paraId="068412CA" w14:textId="4E13C2C5" w:rsidR="00F1520E" w:rsidRPr="00D4467E" w:rsidRDefault="00F1520E" w:rsidP="00F1520E">
            <w:pPr>
              <w:autoSpaceDE w:val="0"/>
              <w:autoSpaceDN w:val="0"/>
              <w:adjustRightInd w:val="0"/>
              <w:jc w:val="both"/>
              <w:rPr>
                <w:rFonts w:eastAsia="Calibri"/>
                <w:lang w:eastAsia="en-US"/>
              </w:rPr>
            </w:pPr>
            <w:r w:rsidRPr="00D4467E">
              <w:rPr>
                <w:rFonts w:eastAsia="Calibri"/>
                <w:lang w:eastAsia="en-US"/>
              </w:rPr>
              <w:t>Малоэтажная многоквартирная жилая застройка *</w:t>
            </w:r>
            <w:r w:rsidRPr="00D4467E">
              <w:rPr>
                <w:rFonts w:eastAsia="Calibri"/>
                <w:vertAlign w:val="superscript"/>
                <w:lang w:eastAsia="en-US"/>
              </w:rPr>
              <w:t>,</w:t>
            </w:r>
            <w:r w:rsidRPr="00D4467E">
              <w:rPr>
                <w:rFonts w:eastAsia="Calibri"/>
                <w:lang w:eastAsia="en-US"/>
              </w:rPr>
              <w:t xml:space="preserve"> **</w:t>
            </w:r>
          </w:p>
          <w:p w14:paraId="13D18C27" w14:textId="77777777" w:rsidR="00F1520E" w:rsidRPr="00D4467E" w:rsidRDefault="00F1520E" w:rsidP="00F1520E">
            <w:pPr>
              <w:autoSpaceDE w:val="0"/>
              <w:autoSpaceDN w:val="0"/>
              <w:adjustRightInd w:val="0"/>
              <w:jc w:val="both"/>
              <w:rPr>
                <w:rFonts w:eastAsia="Calibri"/>
                <w:lang w:eastAsia="en-US"/>
              </w:rPr>
            </w:pPr>
          </w:p>
        </w:tc>
        <w:tc>
          <w:tcPr>
            <w:tcW w:w="3096" w:type="dxa"/>
          </w:tcPr>
          <w:p w14:paraId="2AFB5AD4" w14:textId="4F1FC914" w:rsidR="00F1520E" w:rsidRPr="00D4467E" w:rsidRDefault="00F1520E" w:rsidP="00F1520E">
            <w:pPr>
              <w:autoSpaceDE w:val="0"/>
              <w:autoSpaceDN w:val="0"/>
              <w:adjustRightInd w:val="0"/>
              <w:jc w:val="both"/>
            </w:pPr>
            <w:r w:rsidRPr="00D4467E">
              <w:rPr>
                <w:rFonts w:eastAsia="Calibri"/>
                <w:lang w:eastAsia="en-US"/>
              </w:rPr>
              <w:t>2.1.1</w:t>
            </w:r>
          </w:p>
        </w:tc>
        <w:tc>
          <w:tcPr>
            <w:tcW w:w="3096" w:type="dxa"/>
            <w:shd w:val="clear" w:color="auto" w:fill="auto"/>
          </w:tcPr>
          <w:p w14:paraId="7ECA4419" w14:textId="34B13084" w:rsidR="00F53D1A" w:rsidRPr="00D4467E" w:rsidRDefault="00A86D2A" w:rsidP="00A86D2A">
            <w:pPr>
              <w:autoSpaceDE w:val="0"/>
              <w:autoSpaceDN w:val="0"/>
              <w:adjustRightInd w:val="0"/>
              <w:jc w:val="center"/>
              <w:rPr>
                <w:rFonts w:eastAsia="Calibri"/>
                <w:lang w:eastAsia="en-US"/>
              </w:rPr>
            </w:pPr>
            <w:r w:rsidRPr="00D4467E">
              <w:rPr>
                <w:rFonts w:eastAsia="Calibri"/>
                <w:lang w:eastAsia="en-US"/>
              </w:rPr>
              <w:t>Предельная площадь земельного участка р</w:t>
            </w:r>
            <w:r w:rsidR="00EC46F0" w:rsidRPr="00D4467E">
              <w:rPr>
                <w:rFonts w:eastAsia="Calibri"/>
                <w:lang w:eastAsia="en-US"/>
              </w:rPr>
              <w:t>ассчитыва</w:t>
            </w:r>
            <w:r w:rsidRPr="00D4467E">
              <w:rPr>
                <w:rFonts w:eastAsia="Calibri"/>
                <w:lang w:eastAsia="en-US"/>
              </w:rPr>
              <w:t xml:space="preserve">ется </w:t>
            </w:r>
            <w:r w:rsidR="005600D3" w:rsidRPr="00D4467E">
              <w:rPr>
                <w:rFonts w:eastAsia="Calibri"/>
                <w:lang w:eastAsia="en-US"/>
              </w:rPr>
              <w:t>исходя из минимальной и максимальной площади</w:t>
            </w:r>
            <w:r w:rsidR="00EC46F0" w:rsidRPr="00D4467E">
              <w:t xml:space="preserve"> на 1 квартиру без учета площади застройки</w:t>
            </w:r>
            <w:r w:rsidR="00F53D1A" w:rsidRPr="00D4467E">
              <w:rPr>
                <w:rFonts w:eastAsia="Calibri"/>
                <w:lang w:eastAsia="en-US"/>
              </w:rPr>
              <w:t>:</w:t>
            </w:r>
          </w:p>
          <w:p w14:paraId="30A37934" w14:textId="51811570" w:rsidR="00F53D1A" w:rsidRPr="00D4467E" w:rsidRDefault="00F53D1A" w:rsidP="00F53D1A">
            <w:pPr>
              <w:autoSpaceDE w:val="0"/>
              <w:autoSpaceDN w:val="0"/>
              <w:adjustRightInd w:val="0"/>
              <w:jc w:val="center"/>
              <w:rPr>
                <w:rFonts w:eastAsia="Calibri"/>
                <w:lang w:eastAsia="en-US"/>
              </w:rPr>
            </w:pPr>
            <w:r w:rsidRPr="00D4467E">
              <w:rPr>
                <w:rFonts w:eastAsia="Calibri"/>
                <w:lang w:eastAsia="en-US"/>
              </w:rPr>
              <w:t>- Минимальный - 30 м</w:t>
            </w:r>
            <w:r w:rsidRPr="00D4467E">
              <w:rPr>
                <w:rFonts w:eastAsia="Calibri"/>
                <w:vertAlign w:val="superscript"/>
                <w:lang w:eastAsia="en-US"/>
              </w:rPr>
              <w:t>2</w:t>
            </w:r>
            <w:r w:rsidRPr="00D4467E">
              <w:rPr>
                <w:rFonts w:eastAsia="Calibri"/>
                <w:lang w:eastAsia="en-US"/>
              </w:rPr>
              <w:t>;</w:t>
            </w:r>
          </w:p>
          <w:p w14:paraId="68FA738E" w14:textId="093E2E4A" w:rsidR="00F1520E" w:rsidRPr="00D4467E" w:rsidRDefault="00F53D1A" w:rsidP="00EC46F0">
            <w:pPr>
              <w:autoSpaceDE w:val="0"/>
              <w:autoSpaceDN w:val="0"/>
              <w:adjustRightInd w:val="0"/>
              <w:jc w:val="center"/>
            </w:pPr>
            <w:r w:rsidRPr="00D4467E">
              <w:rPr>
                <w:rFonts w:eastAsia="Calibri"/>
                <w:lang w:eastAsia="en-US"/>
              </w:rPr>
              <w:t>- Максимальный - 60 м</w:t>
            </w:r>
            <w:r w:rsidRPr="00D4467E">
              <w:rPr>
                <w:rFonts w:eastAsia="Calibri"/>
                <w:vertAlign w:val="superscript"/>
                <w:lang w:eastAsia="en-US"/>
              </w:rPr>
              <w:t>2</w:t>
            </w:r>
            <w:r w:rsidRPr="00D4467E">
              <w:rPr>
                <w:rFonts w:eastAsia="Calibri"/>
                <w:lang w:eastAsia="en-US"/>
              </w:rPr>
              <w:t>.</w:t>
            </w:r>
          </w:p>
        </w:tc>
      </w:tr>
      <w:tr w:rsidR="008454B3" w:rsidRPr="00D4467E" w14:paraId="3FF4A2E2" w14:textId="77777777" w:rsidTr="00FA7B0D">
        <w:tc>
          <w:tcPr>
            <w:tcW w:w="3096" w:type="dxa"/>
            <w:shd w:val="clear" w:color="auto" w:fill="auto"/>
          </w:tcPr>
          <w:p w14:paraId="2BCB830B" w14:textId="2D300793" w:rsidR="00F1520E" w:rsidRPr="00D4467E" w:rsidRDefault="00F1520E" w:rsidP="00F1520E">
            <w:pPr>
              <w:autoSpaceDE w:val="0"/>
              <w:autoSpaceDN w:val="0"/>
              <w:adjustRightInd w:val="0"/>
              <w:jc w:val="both"/>
              <w:rPr>
                <w:rFonts w:eastAsia="Calibri"/>
                <w:lang w:eastAsia="en-US"/>
              </w:rPr>
            </w:pPr>
            <w:r w:rsidRPr="00D4467E">
              <w:rPr>
                <w:rFonts w:eastAsia="Calibri"/>
                <w:lang w:eastAsia="en-US"/>
              </w:rPr>
              <w:t>Оказание социальной помощи населению*</w:t>
            </w:r>
          </w:p>
          <w:p w14:paraId="396EFA10" w14:textId="77777777" w:rsidR="00F1520E" w:rsidRPr="00D4467E" w:rsidRDefault="00F1520E" w:rsidP="00F1520E">
            <w:pPr>
              <w:autoSpaceDE w:val="0"/>
              <w:autoSpaceDN w:val="0"/>
              <w:adjustRightInd w:val="0"/>
              <w:jc w:val="both"/>
              <w:rPr>
                <w:rFonts w:eastAsia="Calibri"/>
                <w:lang w:eastAsia="en-US"/>
              </w:rPr>
            </w:pPr>
          </w:p>
        </w:tc>
        <w:tc>
          <w:tcPr>
            <w:tcW w:w="3096" w:type="dxa"/>
          </w:tcPr>
          <w:p w14:paraId="0F60C1B8" w14:textId="1171E873" w:rsidR="00F1520E" w:rsidRPr="00D4467E" w:rsidRDefault="00F1520E" w:rsidP="00F1520E">
            <w:pPr>
              <w:autoSpaceDE w:val="0"/>
              <w:autoSpaceDN w:val="0"/>
              <w:adjustRightInd w:val="0"/>
              <w:jc w:val="both"/>
            </w:pPr>
            <w:r w:rsidRPr="00D4467E">
              <w:rPr>
                <w:rFonts w:eastAsia="Calibri"/>
                <w:lang w:eastAsia="en-US"/>
              </w:rPr>
              <w:t>3.2.2</w:t>
            </w:r>
          </w:p>
        </w:tc>
        <w:tc>
          <w:tcPr>
            <w:tcW w:w="3096" w:type="dxa"/>
            <w:shd w:val="clear" w:color="auto" w:fill="auto"/>
          </w:tcPr>
          <w:p w14:paraId="717C1313" w14:textId="07D84877" w:rsidR="00F1520E" w:rsidRPr="00D4467E" w:rsidRDefault="00F1520E" w:rsidP="00F53D1A">
            <w:pPr>
              <w:autoSpaceDE w:val="0"/>
              <w:autoSpaceDN w:val="0"/>
              <w:adjustRightInd w:val="0"/>
              <w:jc w:val="center"/>
              <w:rPr>
                <w:lang w:val="en-US"/>
              </w:rPr>
            </w:pPr>
            <w:r w:rsidRPr="00D4467E">
              <w:t>НР</w:t>
            </w:r>
          </w:p>
        </w:tc>
      </w:tr>
      <w:tr w:rsidR="008454B3" w:rsidRPr="00D4467E" w14:paraId="53943809" w14:textId="77777777" w:rsidTr="00FA7B0D">
        <w:tc>
          <w:tcPr>
            <w:tcW w:w="3096" w:type="dxa"/>
            <w:shd w:val="clear" w:color="auto" w:fill="auto"/>
          </w:tcPr>
          <w:p w14:paraId="27198FFF" w14:textId="269F57DD" w:rsidR="00F1520E" w:rsidRPr="00D4467E" w:rsidRDefault="00F1520E" w:rsidP="00F1520E">
            <w:pPr>
              <w:autoSpaceDE w:val="0"/>
              <w:autoSpaceDN w:val="0"/>
              <w:adjustRightInd w:val="0"/>
              <w:jc w:val="both"/>
              <w:rPr>
                <w:rFonts w:eastAsia="Calibri"/>
                <w:lang w:eastAsia="en-US"/>
              </w:rPr>
            </w:pPr>
            <w:r w:rsidRPr="00D4467E">
              <w:rPr>
                <w:rFonts w:eastAsia="Calibri"/>
                <w:lang w:eastAsia="en-US"/>
              </w:rPr>
              <w:t>Бытовое обслуживание*</w:t>
            </w:r>
          </w:p>
          <w:p w14:paraId="1AB5DF96" w14:textId="77777777" w:rsidR="00F1520E" w:rsidRPr="00D4467E" w:rsidRDefault="00F1520E" w:rsidP="00F1520E">
            <w:pPr>
              <w:autoSpaceDE w:val="0"/>
              <w:autoSpaceDN w:val="0"/>
              <w:adjustRightInd w:val="0"/>
              <w:jc w:val="both"/>
              <w:rPr>
                <w:rFonts w:eastAsia="Calibri"/>
                <w:lang w:eastAsia="en-US"/>
              </w:rPr>
            </w:pPr>
          </w:p>
        </w:tc>
        <w:tc>
          <w:tcPr>
            <w:tcW w:w="3096" w:type="dxa"/>
          </w:tcPr>
          <w:p w14:paraId="73AFD12A" w14:textId="59EF31A2" w:rsidR="00F1520E" w:rsidRPr="00D4467E" w:rsidRDefault="00F1520E" w:rsidP="00F1520E">
            <w:pPr>
              <w:autoSpaceDE w:val="0"/>
              <w:autoSpaceDN w:val="0"/>
              <w:adjustRightInd w:val="0"/>
              <w:jc w:val="both"/>
            </w:pPr>
            <w:r w:rsidRPr="00D4467E">
              <w:rPr>
                <w:rFonts w:eastAsia="Calibri"/>
                <w:lang w:eastAsia="en-US"/>
              </w:rPr>
              <w:t>3.3</w:t>
            </w:r>
          </w:p>
        </w:tc>
        <w:tc>
          <w:tcPr>
            <w:tcW w:w="3096" w:type="dxa"/>
            <w:shd w:val="clear" w:color="auto" w:fill="auto"/>
          </w:tcPr>
          <w:p w14:paraId="4E4F4EF0" w14:textId="0DF46412" w:rsidR="00F1520E" w:rsidRPr="00D4467E" w:rsidRDefault="00F1520E" w:rsidP="00F53D1A">
            <w:pPr>
              <w:autoSpaceDE w:val="0"/>
              <w:autoSpaceDN w:val="0"/>
              <w:adjustRightInd w:val="0"/>
              <w:jc w:val="center"/>
              <w:rPr>
                <w:rFonts w:eastAsia="Calibri"/>
                <w:lang w:eastAsia="en-US"/>
              </w:rPr>
            </w:pPr>
            <w:r w:rsidRPr="00D4467E">
              <w:t>НР</w:t>
            </w:r>
          </w:p>
        </w:tc>
      </w:tr>
      <w:tr w:rsidR="008454B3" w:rsidRPr="00D4467E" w14:paraId="03F3FBF0" w14:textId="77777777" w:rsidTr="00FA7B0D">
        <w:tc>
          <w:tcPr>
            <w:tcW w:w="3096" w:type="dxa"/>
            <w:shd w:val="clear" w:color="auto" w:fill="auto"/>
          </w:tcPr>
          <w:p w14:paraId="0A9C8E40" w14:textId="49FA7B5F" w:rsidR="00F1520E" w:rsidRPr="00D4467E" w:rsidRDefault="00F1520E" w:rsidP="00F1520E">
            <w:pPr>
              <w:autoSpaceDE w:val="0"/>
              <w:autoSpaceDN w:val="0"/>
              <w:adjustRightInd w:val="0"/>
              <w:jc w:val="both"/>
              <w:rPr>
                <w:rFonts w:eastAsia="Calibri"/>
                <w:lang w:eastAsia="en-US"/>
              </w:rPr>
            </w:pPr>
            <w:r w:rsidRPr="00D4467E">
              <w:rPr>
                <w:rFonts w:eastAsia="Calibri"/>
                <w:lang w:eastAsia="en-US"/>
              </w:rPr>
              <w:t>Магазины*</w:t>
            </w:r>
          </w:p>
          <w:p w14:paraId="3309EAFE" w14:textId="77777777" w:rsidR="00F1520E" w:rsidRPr="00D4467E" w:rsidRDefault="00F1520E" w:rsidP="00F1520E">
            <w:pPr>
              <w:autoSpaceDE w:val="0"/>
              <w:autoSpaceDN w:val="0"/>
              <w:adjustRightInd w:val="0"/>
              <w:jc w:val="both"/>
              <w:rPr>
                <w:rFonts w:eastAsia="Calibri"/>
                <w:lang w:eastAsia="en-US"/>
              </w:rPr>
            </w:pPr>
          </w:p>
        </w:tc>
        <w:tc>
          <w:tcPr>
            <w:tcW w:w="3096" w:type="dxa"/>
          </w:tcPr>
          <w:p w14:paraId="578D26DF" w14:textId="3E4FE61C" w:rsidR="00F1520E" w:rsidRPr="00D4467E" w:rsidRDefault="00F1520E" w:rsidP="00F1520E">
            <w:pPr>
              <w:autoSpaceDE w:val="0"/>
              <w:autoSpaceDN w:val="0"/>
              <w:adjustRightInd w:val="0"/>
              <w:jc w:val="both"/>
            </w:pPr>
            <w:r w:rsidRPr="00D4467E">
              <w:rPr>
                <w:rFonts w:eastAsia="Calibri"/>
                <w:lang w:eastAsia="en-US"/>
              </w:rPr>
              <w:t>4.4</w:t>
            </w:r>
          </w:p>
        </w:tc>
        <w:tc>
          <w:tcPr>
            <w:tcW w:w="3096" w:type="dxa"/>
            <w:shd w:val="clear" w:color="auto" w:fill="auto"/>
          </w:tcPr>
          <w:p w14:paraId="1E88DF87" w14:textId="5E5AAC34" w:rsidR="00F1520E" w:rsidRPr="00D4467E" w:rsidRDefault="00F1520E" w:rsidP="00F53D1A">
            <w:pPr>
              <w:autoSpaceDE w:val="0"/>
              <w:autoSpaceDN w:val="0"/>
              <w:adjustRightInd w:val="0"/>
              <w:jc w:val="center"/>
              <w:rPr>
                <w:rFonts w:eastAsia="Calibri"/>
                <w:lang w:eastAsia="en-US"/>
              </w:rPr>
            </w:pPr>
            <w:r w:rsidRPr="00D4467E">
              <w:t>НР</w:t>
            </w:r>
          </w:p>
        </w:tc>
      </w:tr>
    </w:tbl>
    <w:p w14:paraId="6070C81D" w14:textId="77777777" w:rsidR="006379AD" w:rsidRPr="00D4467E" w:rsidRDefault="006379AD" w:rsidP="002765C1">
      <w:pPr>
        <w:suppressAutoHyphens w:val="0"/>
        <w:ind w:firstLine="708"/>
        <w:contextualSpacing/>
        <w:jc w:val="both"/>
      </w:pPr>
      <w:r w:rsidRPr="00D4467E">
        <w:t>Примечания к таблице:</w:t>
      </w:r>
    </w:p>
    <w:p w14:paraId="2D6AA934" w14:textId="59386DE6" w:rsidR="006379AD" w:rsidRPr="00D4467E" w:rsidRDefault="006379AD" w:rsidP="00115760">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w:t>
      </w:r>
    </w:p>
    <w:p w14:paraId="7EDAAFBE" w14:textId="775C600A" w:rsidR="006379AD" w:rsidRPr="00D4467E" w:rsidRDefault="00EC46F0" w:rsidP="00115760">
      <w:pPr>
        <w:suppressAutoHyphens w:val="0"/>
        <w:ind w:firstLine="851"/>
        <w:contextualSpacing/>
        <w:jc w:val="both"/>
      </w:pPr>
      <w:r w:rsidRPr="00D4467E">
        <w:t xml:space="preserve">2) </w:t>
      </w:r>
      <w:r w:rsidR="00595A52" w:rsidRPr="00D4467E">
        <w:t xml:space="preserve">Максимальный процент застройки </w:t>
      </w:r>
      <w:r w:rsidR="0037192B" w:rsidRPr="00D4467E">
        <w:t xml:space="preserve">в границах территориальной зоны для всех перечисленных видов разрешённого использования </w:t>
      </w:r>
      <w:r w:rsidR="00595A52" w:rsidRPr="00D4467E">
        <w:t>– 60%</w:t>
      </w:r>
    </w:p>
    <w:p w14:paraId="5427FF7B" w14:textId="4018008D" w:rsidR="00EC46F0" w:rsidRPr="00D4467E" w:rsidRDefault="00EC46F0" w:rsidP="00115760">
      <w:pPr>
        <w:pStyle w:val="a3"/>
        <w:suppressAutoHyphens w:val="0"/>
        <w:ind w:left="0" w:firstLine="851"/>
        <w:contextualSpacing/>
        <w:jc w:val="both"/>
      </w:pPr>
      <w:r w:rsidRPr="00D4467E">
        <w:t>3)</w:t>
      </w:r>
      <w:r w:rsidRPr="00D4467E">
        <w:rPr>
          <w:rFonts w:eastAsia="Calibri"/>
          <w:lang w:eastAsia="en-US"/>
        </w:rPr>
        <w:t xml:space="preserve"> </w:t>
      </w:r>
      <w:r w:rsidR="00F1520E" w:rsidRPr="00D4467E">
        <w:t xml:space="preserve">Для </w:t>
      </w:r>
      <w:r w:rsidR="00E76981" w:rsidRPr="00D4467E">
        <w:rPr>
          <w:rFonts w:eastAsia="Calibri"/>
          <w:lang w:eastAsia="en-US"/>
        </w:rPr>
        <w:t>видов разрешенного использования земельного участка и объекта капитального строительства</w:t>
      </w:r>
      <w:r w:rsidR="00F1520E" w:rsidRPr="00D4467E">
        <w:t>, отмеченных</w:t>
      </w:r>
      <w:r w:rsidRPr="00D4467E">
        <w:t>:</w:t>
      </w:r>
    </w:p>
    <w:p w14:paraId="0173C95A" w14:textId="605AFC2B" w:rsidR="00F1520E" w:rsidRPr="00D4467E" w:rsidRDefault="00F1520E" w:rsidP="00115760">
      <w:pPr>
        <w:pStyle w:val="a3"/>
        <w:suppressAutoHyphens w:val="0"/>
        <w:ind w:left="0" w:firstLine="851"/>
        <w:contextualSpacing/>
        <w:jc w:val="both"/>
      </w:pPr>
      <w:r w:rsidRPr="00D4467E">
        <w:t xml:space="preserve">* </w:t>
      </w:r>
      <w:r w:rsidR="00EC46F0" w:rsidRPr="00D4467E">
        <w:t>- м</w:t>
      </w:r>
      <w:r w:rsidRPr="00D4467E">
        <w:t>инимальные отступы от границ земельных участков до</w:t>
      </w:r>
      <w:r w:rsidR="00EC46F0" w:rsidRPr="00D4467E">
        <w:t xml:space="preserve"> </w:t>
      </w:r>
      <w:r w:rsidRPr="00D4467E">
        <w:t>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w:t>
      </w:r>
      <w:r w:rsidR="00EC46F0" w:rsidRPr="00D4467E">
        <w:t xml:space="preserve"> </w:t>
      </w:r>
      <w:r w:rsidRPr="00D4467E">
        <w:t>Для остальных</w:t>
      </w:r>
      <w:r w:rsidR="00E17927" w:rsidRPr="00D4467E">
        <w:rPr>
          <w:rFonts w:eastAsia="Calibri"/>
          <w:lang w:eastAsia="en-US"/>
        </w:rPr>
        <w:t xml:space="preserve"> видов разрешенного использования земельного участка и объекта капитального строительства</w:t>
      </w:r>
      <w:r w:rsidRPr="00D4467E">
        <w:t xml:space="preserve"> - 0 м.</w:t>
      </w:r>
    </w:p>
    <w:p w14:paraId="179B55A6" w14:textId="2B05EC33" w:rsidR="00595A52" w:rsidRPr="00D4467E" w:rsidRDefault="002765C1" w:rsidP="00087B16">
      <w:pPr>
        <w:pStyle w:val="a3"/>
        <w:suppressAutoHyphens w:val="0"/>
        <w:ind w:left="0" w:firstLine="851"/>
        <w:contextualSpacing/>
        <w:jc w:val="both"/>
        <w:rPr>
          <w:rFonts w:eastAsia="Calibri"/>
          <w:lang w:eastAsia="en-US"/>
        </w:rPr>
      </w:pPr>
      <w:r w:rsidRPr="00D4467E">
        <w:t>**</w:t>
      </w:r>
      <w:r w:rsidRPr="00D4467E">
        <w:rPr>
          <w:rFonts w:eastAsia="Calibri"/>
          <w:lang w:eastAsia="en-US"/>
        </w:rPr>
        <w:t xml:space="preserve"> </w:t>
      </w:r>
      <w:r w:rsidR="00EC46F0" w:rsidRPr="00D4467E">
        <w:rPr>
          <w:rFonts w:eastAsia="Calibri"/>
          <w:lang w:eastAsia="en-US"/>
        </w:rPr>
        <w:t xml:space="preserve">- </w:t>
      </w:r>
      <w:r w:rsidRPr="00D4467E">
        <w:rPr>
          <w:rFonts w:eastAsia="Calibri"/>
          <w:lang w:eastAsia="en-US"/>
        </w:rPr>
        <w:t>предельное количество этажей принимается 2 этажа</w:t>
      </w:r>
      <w:r w:rsidR="00EC46F0" w:rsidRPr="00D4467E">
        <w:rPr>
          <w:rFonts w:eastAsia="Calibri"/>
          <w:lang w:eastAsia="en-US"/>
        </w:rPr>
        <w:t>.</w:t>
      </w:r>
    </w:p>
    <w:p w14:paraId="301C7377" w14:textId="2BDD3FF6" w:rsidR="00087B16" w:rsidRPr="00D4467E" w:rsidRDefault="00DE5939" w:rsidP="00087B16">
      <w:pPr>
        <w:pStyle w:val="a3"/>
        <w:numPr>
          <w:ilvl w:val="3"/>
          <w:numId w:val="3"/>
        </w:numPr>
        <w:tabs>
          <w:tab w:val="num" w:pos="1134"/>
        </w:tabs>
        <w:suppressAutoHyphens w:val="0"/>
        <w:ind w:left="0" w:firstLine="851"/>
        <w:contextualSpacing/>
        <w:jc w:val="both"/>
      </w:pPr>
      <w:r w:rsidRPr="00D4467E">
        <w:t xml:space="preserve">Иные </w:t>
      </w:r>
      <w:r w:rsidR="0011550F" w:rsidRPr="00D4467E">
        <w:t>предельные параметры разрешенного строительства, реконструкции объектов капитального строительства</w:t>
      </w:r>
      <w:r w:rsidR="00087B16" w:rsidRPr="00D4467E">
        <w:t xml:space="preserve"> применительно к территориальной зоне</w:t>
      </w:r>
      <w:r w:rsidR="00737FE5" w:rsidRPr="00D4467E">
        <w:t>:</w:t>
      </w:r>
    </w:p>
    <w:tbl>
      <w:tblPr>
        <w:tblW w:w="937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68"/>
        <w:gridCol w:w="2410"/>
      </w:tblGrid>
      <w:tr w:rsidR="00087B16" w:rsidRPr="00D4467E" w14:paraId="5AADDCF3" w14:textId="77777777" w:rsidTr="000000C5">
        <w:tc>
          <w:tcPr>
            <w:tcW w:w="9378" w:type="dxa"/>
            <w:gridSpan w:val="2"/>
            <w:vAlign w:val="center"/>
          </w:tcPr>
          <w:p w14:paraId="66D37EA1" w14:textId="581FFBE1" w:rsidR="00087B16" w:rsidRPr="00D4467E" w:rsidRDefault="00087B16" w:rsidP="0011550F">
            <w:pPr>
              <w:autoSpaceDE w:val="0"/>
              <w:autoSpaceDN w:val="0"/>
              <w:adjustRightInd w:val="0"/>
              <w:ind w:left="166" w:right="169" w:firstLine="34"/>
              <w:jc w:val="center"/>
            </w:pPr>
            <w:r w:rsidRPr="00D4467E">
              <w:rPr>
                <w:rFonts w:eastAsia="Calibri"/>
                <w:lang w:eastAsia="en-US"/>
              </w:rPr>
              <w:t>П</w:t>
            </w:r>
            <w:r w:rsidRPr="00D4467E">
              <w:t>редельные параметры разрешенного строительства, реконструкции объектов капитального строительства</w:t>
            </w:r>
          </w:p>
        </w:tc>
      </w:tr>
      <w:tr w:rsidR="00087B16" w:rsidRPr="00D4467E" w14:paraId="3EC7C0E9" w14:textId="77777777" w:rsidTr="000000C5">
        <w:tc>
          <w:tcPr>
            <w:tcW w:w="9378" w:type="dxa"/>
            <w:gridSpan w:val="2"/>
            <w:vAlign w:val="center"/>
          </w:tcPr>
          <w:p w14:paraId="253008A1" w14:textId="0F2FDF44" w:rsidR="00087B16" w:rsidRPr="00D4467E" w:rsidRDefault="00087B16" w:rsidP="00087B16">
            <w:pPr>
              <w:spacing w:before="100" w:beforeAutospacing="1" w:after="100" w:afterAutospacing="1"/>
              <w:ind w:left="166" w:right="169"/>
              <w:jc w:val="both"/>
              <w:rPr>
                <w:rFonts w:eastAsia="Calibri"/>
                <w:lang w:eastAsia="en-US"/>
              </w:rPr>
            </w:pPr>
            <w:r w:rsidRPr="00D4467E">
              <w:rPr>
                <w:bCs/>
              </w:rPr>
              <w:t>Ширина земельных участков вдоль фронта улицы (проезда):</w:t>
            </w:r>
          </w:p>
        </w:tc>
      </w:tr>
      <w:tr w:rsidR="00087B16" w:rsidRPr="00D4467E" w14:paraId="609C285A" w14:textId="77777777" w:rsidTr="00087B16">
        <w:tc>
          <w:tcPr>
            <w:tcW w:w="6968" w:type="dxa"/>
            <w:vAlign w:val="center"/>
          </w:tcPr>
          <w:p w14:paraId="211DDB32" w14:textId="52DD66D9" w:rsidR="00087B16" w:rsidRPr="00D4467E" w:rsidRDefault="00087B16" w:rsidP="00087B16">
            <w:pPr>
              <w:spacing w:before="100" w:beforeAutospacing="1" w:after="100" w:afterAutospacing="1"/>
              <w:ind w:left="166" w:right="169"/>
              <w:jc w:val="both"/>
            </w:pPr>
            <w:r w:rsidRPr="00D4467E">
              <w:t>минимальная</w:t>
            </w:r>
          </w:p>
        </w:tc>
        <w:tc>
          <w:tcPr>
            <w:tcW w:w="2410" w:type="dxa"/>
          </w:tcPr>
          <w:p w14:paraId="116EBED8" w14:textId="4778E3C0" w:rsidR="00087B16" w:rsidRPr="00D4467E" w:rsidRDefault="00087B16" w:rsidP="00087B16">
            <w:pPr>
              <w:spacing w:before="100" w:beforeAutospacing="1" w:after="100" w:afterAutospacing="1"/>
              <w:ind w:left="166" w:right="169"/>
              <w:jc w:val="both"/>
              <w:rPr>
                <w:rFonts w:eastAsia="Calibri"/>
                <w:lang w:eastAsia="en-US"/>
              </w:rPr>
            </w:pPr>
            <w:r w:rsidRPr="00D4467E">
              <w:t>8 м</w:t>
            </w:r>
          </w:p>
        </w:tc>
      </w:tr>
      <w:tr w:rsidR="00115760" w:rsidRPr="00D4467E" w14:paraId="14369F3C" w14:textId="77777777" w:rsidTr="00087B16">
        <w:tc>
          <w:tcPr>
            <w:tcW w:w="9378" w:type="dxa"/>
            <w:gridSpan w:val="2"/>
          </w:tcPr>
          <w:p w14:paraId="7F2A48C5" w14:textId="39BDF902" w:rsidR="00115760" w:rsidRPr="00D4467E" w:rsidRDefault="00115760" w:rsidP="00115760">
            <w:pPr>
              <w:spacing w:before="100" w:beforeAutospacing="1" w:after="100" w:afterAutospacing="1"/>
              <w:ind w:left="166" w:right="169"/>
              <w:jc w:val="both"/>
            </w:pPr>
            <w:r w:rsidRPr="00D4467E">
              <w:rPr>
                <w:bCs/>
              </w:rPr>
              <w:lastRenderedPageBreak/>
              <w:t>Плотность жилого фонда:</w:t>
            </w:r>
          </w:p>
        </w:tc>
      </w:tr>
      <w:tr w:rsidR="008454B3" w:rsidRPr="00D4467E" w14:paraId="56D12B00" w14:textId="77777777" w:rsidTr="00087B16">
        <w:tc>
          <w:tcPr>
            <w:tcW w:w="6968" w:type="dxa"/>
          </w:tcPr>
          <w:p w14:paraId="0E878968" w14:textId="77777777" w:rsidR="00737FE5" w:rsidRPr="00D4467E" w:rsidRDefault="00737FE5" w:rsidP="00115760">
            <w:pPr>
              <w:spacing w:before="100" w:beforeAutospacing="1" w:after="100" w:afterAutospacing="1"/>
              <w:ind w:left="166" w:right="169"/>
              <w:jc w:val="both"/>
            </w:pPr>
            <w:r w:rsidRPr="00D4467E">
              <w:t>максимальная</w:t>
            </w:r>
          </w:p>
        </w:tc>
        <w:tc>
          <w:tcPr>
            <w:tcW w:w="2410" w:type="dxa"/>
          </w:tcPr>
          <w:p w14:paraId="00AF0EA3" w14:textId="77777777" w:rsidR="00737FE5" w:rsidRPr="00D4467E" w:rsidRDefault="00737FE5" w:rsidP="00115760">
            <w:pPr>
              <w:spacing w:before="100" w:beforeAutospacing="1" w:after="100" w:afterAutospacing="1"/>
              <w:ind w:left="166" w:right="169"/>
              <w:jc w:val="both"/>
            </w:pPr>
            <w:r w:rsidRPr="00D4467E">
              <w:t>1000 кв.м/га</w:t>
            </w:r>
          </w:p>
        </w:tc>
      </w:tr>
      <w:tr w:rsidR="008454B3" w:rsidRPr="00D4467E" w14:paraId="5A1781A3" w14:textId="77777777" w:rsidTr="00087B16">
        <w:tc>
          <w:tcPr>
            <w:tcW w:w="6968" w:type="dxa"/>
          </w:tcPr>
          <w:p w14:paraId="316B8A26" w14:textId="77777777" w:rsidR="00737FE5" w:rsidRPr="00D4467E" w:rsidRDefault="00737FE5" w:rsidP="00115760">
            <w:pPr>
              <w:spacing w:before="100" w:beforeAutospacing="1" w:after="100" w:afterAutospacing="1"/>
              <w:ind w:left="166" w:right="169"/>
              <w:jc w:val="both"/>
            </w:pPr>
            <w:r w:rsidRPr="00D4467E">
              <w:t>минимальная</w:t>
            </w:r>
          </w:p>
        </w:tc>
        <w:tc>
          <w:tcPr>
            <w:tcW w:w="2410" w:type="dxa"/>
          </w:tcPr>
          <w:p w14:paraId="059FAF5F" w14:textId="77777777" w:rsidR="00737FE5" w:rsidRPr="00D4467E" w:rsidRDefault="00737FE5" w:rsidP="00115760">
            <w:pPr>
              <w:spacing w:before="100" w:beforeAutospacing="1" w:after="100" w:afterAutospacing="1"/>
              <w:ind w:left="166" w:right="169"/>
              <w:jc w:val="both"/>
            </w:pPr>
            <w:r w:rsidRPr="00D4467E">
              <w:t>800 кв.м/га</w:t>
            </w:r>
          </w:p>
        </w:tc>
      </w:tr>
      <w:tr w:rsidR="008454B3" w:rsidRPr="00D4467E" w14:paraId="58CEBC7C" w14:textId="77777777" w:rsidTr="00087B16">
        <w:trPr>
          <w:trHeight w:val="255"/>
        </w:trPr>
        <w:tc>
          <w:tcPr>
            <w:tcW w:w="9378" w:type="dxa"/>
            <w:gridSpan w:val="2"/>
          </w:tcPr>
          <w:p w14:paraId="52D537E9" w14:textId="77777777" w:rsidR="00737FE5" w:rsidRPr="00D4467E" w:rsidRDefault="00737FE5" w:rsidP="00115760">
            <w:pPr>
              <w:spacing w:before="100" w:beforeAutospacing="1" w:after="100" w:afterAutospacing="1"/>
              <w:ind w:left="166" w:right="169"/>
              <w:jc w:val="both"/>
              <w:rPr>
                <w:bCs/>
              </w:rPr>
            </w:pPr>
            <w:r w:rsidRPr="00D4467E">
              <w:rPr>
                <w:bCs/>
              </w:rPr>
              <w:t>Количество этажей:</w:t>
            </w:r>
          </w:p>
        </w:tc>
      </w:tr>
      <w:tr w:rsidR="008454B3" w:rsidRPr="00D4467E" w14:paraId="371750EA" w14:textId="77777777" w:rsidTr="00087B16">
        <w:tc>
          <w:tcPr>
            <w:tcW w:w="6968" w:type="dxa"/>
          </w:tcPr>
          <w:p w14:paraId="0E21CEE5" w14:textId="77777777" w:rsidR="00737FE5" w:rsidRPr="00D4467E" w:rsidRDefault="00737FE5" w:rsidP="00115760">
            <w:pPr>
              <w:spacing w:before="100" w:beforeAutospacing="1" w:after="100" w:afterAutospacing="1"/>
              <w:ind w:left="166" w:right="169"/>
              <w:jc w:val="both"/>
            </w:pPr>
            <w:r w:rsidRPr="00D4467E">
              <w:t>максимальное</w:t>
            </w:r>
          </w:p>
        </w:tc>
        <w:tc>
          <w:tcPr>
            <w:tcW w:w="2410" w:type="dxa"/>
            <w:vAlign w:val="center"/>
          </w:tcPr>
          <w:p w14:paraId="420AE59B" w14:textId="77777777" w:rsidR="00737FE5" w:rsidRPr="00D4467E" w:rsidRDefault="00737FE5" w:rsidP="00115760">
            <w:pPr>
              <w:spacing w:before="100" w:beforeAutospacing="1" w:after="100" w:afterAutospacing="1"/>
              <w:ind w:left="166" w:right="169"/>
              <w:jc w:val="both"/>
            </w:pPr>
            <w:r w:rsidRPr="00D4467E">
              <w:t>3</w:t>
            </w:r>
          </w:p>
        </w:tc>
      </w:tr>
      <w:tr w:rsidR="008454B3" w:rsidRPr="00D4467E" w14:paraId="3BAFD68B" w14:textId="77777777" w:rsidTr="00087B16">
        <w:trPr>
          <w:trHeight w:val="160"/>
        </w:trPr>
        <w:tc>
          <w:tcPr>
            <w:tcW w:w="9378" w:type="dxa"/>
            <w:gridSpan w:val="2"/>
          </w:tcPr>
          <w:p w14:paraId="1487E02D" w14:textId="77777777" w:rsidR="00737FE5" w:rsidRPr="00D4467E" w:rsidRDefault="00737FE5" w:rsidP="00115760">
            <w:pPr>
              <w:spacing w:before="100" w:beforeAutospacing="1" w:after="100" w:afterAutospacing="1"/>
              <w:ind w:left="166" w:right="169"/>
              <w:jc w:val="both"/>
              <w:rPr>
                <w:bCs/>
              </w:rPr>
            </w:pPr>
            <w:r w:rsidRPr="00D4467E">
              <w:rPr>
                <w:bCs/>
              </w:rPr>
              <w:t>Высота здания:</w:t>
            </w:r>
          </w:p>
        </w:tc>
      </w:tr>
      <w:tr w:rsidR="008454B3" w:rsidRPr="00D4467E" w14:paraId="0139E980" w14:textId="77777777" w:rsidTr="00087B16">
        <w:tc>
          <w:tcPr>
            <w:tcW w:w="6968" w:type="dxa"/>
          </w:tcPr>
          <w:p w14:paraId="63C6752D" w14:textId="77777777" w:rsidR="00737FE5" w:rsidRPr="00D4467E" w:rsidRDefault="00737FE5" w:rsidP="00115760">
            <w:pPr>
              <w:spacing w:before="100" w:beforeAutospacing="1" w:after="100" w:afterAutospacing="1"/>
              <w:ind w:left="166" w:right="169"/>
              <w:jc w:val="both"/>
            </w:pPr>
            <w:r w:rsidRPr="00D4467E">
              <w:t>максимальная</w:t>
            </w:r>
          </w:p>
        </w:tc>
        <w:tc>
          <w:tcPr>
            <w:tcW w:w="2410" w:type="dxa"/>
            <w:vAlign w:val="center"/>
          </w:tcPr>
          <w:p w14:paraId="4F8A21A7" w14:textId="77777777" w:rsidR="00737FE5" w:rsidRPr="00D4467E" w:rsidRDefault="00737FE5" w:rsidP="00115760">
            <w:pPr>
              <w:spacing w:before="100" w:beforeAutospacing="1" w:after="100" w:afterAutospacing="1"/>
              <w:ind w:left="166" w:right="169"/>
              <w:jc w:val="both"/>
            </w:pPr>
            <w:r w:rsidRPr="00D4467E">
              <w:t>10 м</w:t>
            </w:r>
          </w:p>
        </w:tc>
      </w:tr>
    </w:tbl>
    <w:p w14:paraId="3ECCA074" w14:textId="2D237571" w:rsidR="00737FE5" w:rsidRPr="00D4467E" w:rsidRDefault="00737FE5" w:rsidP="00115760">
      <w:pPr>
        <w:pStyle w:val="21"/>
        <w:spacing w:before="0" w:after="0"/>
        <w:ind w:firstLine="851"/>
        <w:jc w:val="both"/>
        <w:rPr>
          <w:rFonts w:ascii="Times New Roman" w:hAnsi="Times New Roman" w:cs="Times New Roman"/>
          <w:sz w:val="24"/>
          <w:szCs w:val="24"/>
        </w:rPr>
      </w:pPr>
      <w:r w:rsidRPr="00D4467E">
        <w:rPr>
          <w:rFonts w:ascii="Times New Roman" w:hAnsi="Times New Roman" w:cs="Times New Roman"/>
          <w:sz w:val="24"/>
          <w:szCs w:val="24"/>
        </w:rPr>
        <w:t>Планировочные и нормативные требования к размещению:</w:t>
      </w:r>
    </w:p>
    <w:p w14:paraId="4B344B15" w14:textId="24901338" w:rsidR="00737FE5" w:rsidRPr="00D4467E" w:rsidRDefault="00087B16" w:rsidP="00087B16">
      <w:pPr>
        <w:pStyle w:val="12"/>
        <w:numPr>
          <w:ilvl w:val="0"/>
          <w:numId w:val="22"/>
        </w:numPr>
        <w:tabs>
          <w:tab w:val="clear" w:pos="1440"/>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д</w:t>
      </w:r>
      <w:r w:rsidR="00737FE5" w:rsidRPr="00D4467E">
        <w:rPr>
          <w:rFonts w:ascii="Times New Roman" w:hAnsi="Times New Roman" w:cs="Times New Roman"/>
          <w:sz w:val="24"/>
          <w:szCs w:val="24"/>
        </w:rPr>
        <w:t>оля нежилого фонда в общем объеме фонда на участке жилой застройки не должна превышать 20%, при этом присутствие фонда коммерческой застройки не должно превышать 10%</w:t>
      </w:r>
    </w:p>
    <w:p w14:paraId="30314AFB" w14:textId="77777777" w:rsidR="00737FE5" w:rsidRPr="00D4467E" w:rsidRDefault="00737FE5" w:rsidP="00115760">
      <w:pPr>
        <w:pStyle w:val="12"/>
        <w:numPr>
          <w:ilvl w:val="0"/>
          <w:numId w:val="22"/>
        </w:numPr>
        <w:tabs>
          <w:tab w:val="clear" w:pos="1440"/>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площадь, занимаемая объектами, требующими специального согласования, должна составлять не более10 % территории планировочной единицы данной зоны</w:t>
      </w:r>
    </w:p>
    <w:p w14:paraId="6E165DAA" w14:textId="77777777" w:rsidR="00737FE5" w:rsidRPr="00D4467E" w:rsidRDefault="00737FE5" w:rsidP="00115760">
      <w:pPr>
        <w:pStyle w:val="12"/>
        <w:numPr>
          <w:ilvl w:val="0"/>
          <w:numId w:val="22"/>
        </w:numPr>
        <w:tabs>
          <w:tab w:val="clear" w:pos="1440"/>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 xml:space="preserve">ширину вновь предоставляемого участка для строительства усадебного дома принимать не менее 20 метров; </w:t>
      </w:r>
    </w:p>
    <w:p w14:paraId="308B65A7" w14:textId="6AE59D19" w:rsidR="00737FE5" w:rsidRPr="00D4467E" w:rsidRDefault="00737FE5" w:rsidP="00115760">
      <w:pPr>
        <w:pStyle w:val="12"/>
        <w:ind w:left="0" w:firstLine="851"/>
        <w:jc w:val="both"/>
        <w:rPr>
          <w:rFonts w:ascii="Times New Roman" w:hAnsi="Times New Roman" w:cs="Times New Roman"/>
          <w:sz w:val="24"/>
          <w:szCs w:val="24"/>
        </w:rPr>
      </w:pPr>
      <w:r w:rsidRPr="00D4467E">
        <w:rPr>
          <w:rFonts w:ascii="Times New Roman" w:hAnsi="Times New Roman" w:cs="Times New Roman"/>
          <w:sz w:val="24"/>
          <w:szCs w:val="24"/>
        </w:rPr>
        <w:t>Требования к ограждению земельных участков</w:t>
      </w:r>
      <w:r w:rsidR="00E17927" w:rsidRPr="00D4467E">
        <w:rPr>
          <w:rFonts w:ascii="Times New Roman" w:hAnsi="Times New Roman" w:cs="Times New Roman"/>
          <w:sz w:val="24"/>
          <w:szCs w:val="24"/>
        </w:rPr>
        <w:t xml:space="preserve"> </w:t>
      </w:r>
      <w:r w:rsidR="00087B16" w:rsidRPr="00D4467E">
        <w:rPr>
          <w:rFonts w:ascii="Times New Roman" w:hAnsi="Times New Roman" w:cs="Times New Roman"/>
          <w:sz w:val="24"/>
          <w:szCs w:val="24"/>
        </w:rPr>
        <w:t>применительно к территориальной зоне </w:t>
      </w:r>
      <w:r w:rsidRPr="00D4467E">
        <w:rPr>
          <w:rFonts w:ascii="Times New Roman" w:hAnsi="Times New Roman" w:cs="Times New Roman"/>
          <w:sz w:val="24"/>
          <w:szCs w:val="24"/>
        </w:rPr>
        <w:t>:</w:t>
      </w:r>
    </w:p>
    <w:p w14:paraId="6EC7739C" w14:textId="1C5BFF87" w:rsidR="00737FE5" w:rsidRPr="00D4467E" w:rsidRDefault="00737FE5" w:rsidP="00115760">
      <w:pPr>
        <w:pStyle w:val="12"/>
        <w:numPr>
          <w:ilvl w:val="0"/>
          <w:numId w:val="22"/>
        </w:numPr>
        <w:tabs>
          <w:tab w:val="clear" w:pos="1440"/>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 xml:space="preserve">ограждения со стороны улиц должны выполняться в соответствии с проектом, согласованным </w:t>
      </w:r>
      <w:r w:rsidR="00E81C54" w:rsidRPr="00D4467E">
        <w:rPr>
          <w:rFonts w:ascii="Times New Roman" w:hAnsi="Times New Roman" w:cs="Times New Roman"/>
          <w:sz w:val="24"/>
          <w:szCs w:val="24"/>
        </w:rPr>
        <w:t>МКУ УЖКХ</w:t>
      </w:r>
      <w:r w:rsidRPr="00D4467E">
        <w:rPr>
          <w:rFonts w:ascii="Times New Roman" w:hAnsi="Times New Roman" w:cs="Times New Roman"/>
          <w:sz w:val="24"/>
          <w:szCs w:val="24"/>
        </w:rPr>
        <w:t>;</w:t>
      </w:r>
    </w:p>
    <w:p w14:paraId="74AB0D7F" w14:textId="77777777" w:rsidR="00737FE5" w:rsidRPr="00D4467E" w:rsidRDefault="00737FE5" w:rsidP="00115760">
      <w:pPr>
        <w:pStyle w:val="12"/>
        <w:numPr>
          <w:ilvl w:val="0"/>
          <w:numId w:val="22"/>
        </w:numPr>
        <w:tabs>
          <w:tab w:val="clear" w:pos="1440"/>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 xml:space="preserve">высота ограждения земельных участков должна быть не более 1.8 метров; </w:t>
      </w:r>
    </w:p>
    <w:p w14:paraId="6131BBA5" w14:textId="77777777" w:rsidR="00737FE5" w:rsidRPr="00D4467E" w:rsidRDefault="00737FE5" w:rsidP="00115760">
      <w:pPr>
        <w:pStyle w:val="12"/>
        <w:numPr>
          <w:ilvl w:val="0"/>
          <w:numId w:val="22"/>
        </w:numPr>
        <w:tabs>
          <w:tab w:val="clear" w:pos="1440"/>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ограждения между смежными земельными участками должны быть проветриваемыми на высоту не менее 0,5 м от уровня земли;</w:t>
      </w:r>
    </w:p>
    <w:p w14:paraId="4BF8822E" w14:textId="77777777" w:rsidR="00737FE5" w:rsidRPr="00D4467E" w:rsidRDefault="00737FE5" w:rsidP="00115760">
      <w:pPr>
        <w:pStyle w:val="12"/>
        <w:numPr>
          <w:ilvl w:val="0"/>
          <w:numId w:val="22"/>
        </w:numPr>
        <w:tabs>
          <w:tab w:val="clear" w:pos="1440"/>
        </w:tabs>
        <w:ind w:left="0" w:firstLine="851"/>
        <w:jc w:val="both"/>
        <w:rPr>
          <w:rFonts w:ascii="Times New Roman" w:hAnsi="Times New Roman" w:cs="Times New Roman"/>
          <w:sz w:val="24"/>
          <w:szCs w:val="24"/>
        </w:rPr>
      </w:pPr>
      <w:r w:rsidRPr="00D4467E">
        <w:rPr>
          <w:rFonts w:ascii="Times New Roman" w:hAnsi="Times New Roman" w:cs="Times New Roman"/>
          <w:sz w:val="24"/>
          <w:szCs w:val="24"/>
        </w:rPr>
        <w:t>характер ограждения и его высота со стороны улиц должны быть единообразными как минимум на протяжении одного квартала с обеих сторон улицы.</w:t>
      </w:r>
    </w:p>
    <w:p w14:paraId="0DE35905" w14:textId="32E234DC" w:rsidR="00F1520E" w:rsidRPr="00D4467E" w:rsidRDefault="00087B16" w:rsidP="00115760">
      <w:pPr>
        <w:pStyle w:val="12"/>
        <w:numPr>
          <w:ilvl w:val="0"/>
          <w:numId w:val="22"/>
        </w:numPr>
        <w:tabs>
          <w:tab w:val="clear" w:pos="1440"/>
        </w:tabs>
        <w:ind w:lef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д</w:t>
      </w:r>
      <w:r w:rsidR="00F1520E" w:rsidRPr="00D4467E">
        <w:rPr>
          <w:rFonts w:ascii="Times New Roman" w:eastAsia="Times New Roman" w:hAnsi="Times New Roman" w:cs="Times New Roman"/>
          <w:sz w:val="24"/>
          <w:szCs w:val="24"/>
        </w:rPr>
        <w:t xml:space="preserve">опускается блокировка хозяйственных построек на смежных приусадебных участках по взаимному согласию собственников </w:t>
      </w:r>
      <w:r w:rsidR="00F1520E" w:rsidRPr="00D4467E">
        <w:rPr>
          <w:rFonts w:ascii="Times New Roman" w:hAnsi="Times New Roman" w:cs="Times New Roman"/>
          <w:sz w:val="24"/>
          <w:szCs w:val="24"/>
        </w:rPr>
        <w:t>земельных</w:t>
      </w:r>
      <w:r w:rsidR="00F1520E" w:rsidRPr="00D4467E">
        <w:rPr>
          <w:rFonts w:ascii="Times New Roman" w:eastAsia="Times New Roman" w:hAnsi="Times New Roman" w:cs="Times New Roman"/>
          <w:sz w:val="24"/>
          <w:szCs w:val="24"/>
        </w:rPr>
        <w:t xml:space="preserve"> </w:t>
      </w:r>
      <w:r w:rsidR="00F1520E" w:rsidRPr="00D4467E">
        <w:rPr>
          <w:rFonts w:ascii="Times New Roman" w:hAnsi="Times New Roman" w:cs="Times New Roman"/>
          <w:sz w:val="24"/>
          <w:szCs w:val="24"/>
        </w:rPr>
        <w:t>участков</w:t>
      </w:r>
      <w:r w:rsidR="00F1520E" w:rsidRPr="00D4467E">
        <w:rPr>
          <w:rFonts w:ascii="Times New Roman" w:eastAsia="Times New Roman" w:hAnsi="Times New Roman" w:cs="Times New Roman"/>
          <w:sz w:val="24"/>
          <w:szCs w:val="24"/>
        </w:rPr>
        <w:t xml:space="preserve"> с учетом противопожарных требований.</w:t>
      </w:r>
    </w:p>
    <w:p w14:paraId="6ACED106" w14:textId="37F245AB" w:rsidR="00434915" w:rsidRPr="00D4467E" w:rsidRDefault="00434915" w:rsidP="00FA7B0D">
      <w:pPr>
        <w:pStyle w:val="a3"/>
        <w:numPr>
          <w:ilvl w:val="3"/>
          <w:numId w:val="3"/>
        </w:numPr>
        <w:tabs>
          <w:tab w:val="clear" w:pos="1800"/>
        </w:tabs>
        <w:suppressAutoHyphens w:val="0"/>
        <w:ind w:left="0" w:firstLine="851"/>
        <w:contextualSpacing/>
        <w:jc w:val="both"/>
      </w:pPr>
      <w:r w:rsidRPr="00D4467E">
        <w:t>Ограничения использования земельных участков и объектов</w:t>
      </w:r>
      <w:r w:rsidR="00F11D9E" w:rsidRPr="00D4467E">
        <w:t xml:space="preserve"> капитального</w:t>
      </w:r>
      <w:r w:rsidR="00FA7B0D" w:rsidRPr="00D4467E">
        <w:t xml:space="preserve"> </w:t>
      </w:r>
      <w:r w:rsidRPr="00D4467E">
        <w:t xml:space="preserve">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5936F82B" w14:textId="77777777" w:rsidR="00434915" w:rsidRPr="00D4467E" w:rsidRDefault="00434915" w:rsidP="001538F4">
      <w:pPr>
        <w:pStyle w:val="a5"/>
        <w:ind w:left="851"/>
        <w:jc w:val="both"/>
      </w:pPr>
      <w:r w:rsidRPr="00D4467E">
        <w:t>Статья 10.1.2.</w:t>
      </w:r>
      <w:r w:rsidR="008C1B1C" w:rsidRPr="00D4467E">
        <w:t xml:space="preserve"> </w:t>
      </w:r>
      <w:r w:rsidRPr="00D4467E">
        <w:t xml:space="preserve">Ж2 Зона малоэтажной жилой застройки </w:t>
      </w:r>
    </w:p>
    <w:p w14:paraId="7874ECAC" w14:textId="5824198E" w:rsidR="00434915" w:rsidRPr="00D4467E" w:rsidRDefault="00434915" w:rsidP="009D0782">
      <w:pPr>
        <w:pStyle w:val="a3"/>
        <w:numPr>
          <w:ilvl w:val="3"/>
          <w:numId w:val="2"/>
        </w:numPr>
        <w:tabs>
          <w:tab w:val="clear" w:pos="1800"/>
          <w:tab w:val="num" w:pos="1276"/>
        </w:tabs>
        <w:suppressAutoHyphens w:val="0"/>
        <w:ind w:left="0" w:firstLine="851"/>
        <w:contextualSpacing/>
        <w:jc w:val="both"/>
      </w:pPr>
      <w:r w:rsidRPr="00D4467E">
        <w:t xml:space="preserve">Зона предназначена для </w:t>
      </w:r>
      <w:r w:rsidR="00CD1BB3" w:rsidRPr="00D4467E">
        <w:t>размещения многоквартирных</w:t>
      </w:r>
      <w:r w:rsidRPr="00D4467E">
        <w:t xml:space="preserve"> жилых домов до 4</w:t>
      </w:r>
      <w:r w:rsidR="00FA7B0D" w:rsidRPr="00D4467E">
        <w:t xml:space="preserve"> </w:t>
      </w:r>
      <w:r w:rsidRPr="00D4467E">
        <w:t>этажей, включая мансардный, а также блокированных жилых домов с придомовыми участками, сопутствующих им объектов социальной инфраструктуры и коммунально-бытового обслуживания</w:t>
      </w:r>
      <w:r w:rsidR="00FA7B0D" w:rsidRPr="00D4467E">
        <w:t>.</w:t>
      </w:r>
    </w:p>
    <w:p w14:paraId="3376AE03" w14:textId="43E27516" w:rsidR="00434915" w:rsidRPr="00D4467E" w:rsidRDefault="002F314B" w:rsidP="009D0782">
      <w:pPr>
        <w:pStyle w:val="a3"/>
        <w:numPr>
          <w:ilvl w:val="3"/>
          <w:numId w:val="2"/>
        </w:numPr>
        <w:tabs>
          <w:tab w:val="clear" w:pos="1800"/>
          <w:tab w:val="num" w:pos="1276"/>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434915" w:rsidRPr="00D4467E">
        <w:t>Ж2</w:t>
      </w:r>
      <w:r w:rsidR="00FA7B0D" w:rsidRPr="00D4467E">
        <w:t>:</w:t>
      </w:r>
    </w:p>
    <w:tbl>
      <w:tblPr>
        <w:tblW w:w="94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143"/>
        <w:gridCol w:w="3144"/>
      </w:tblGrid>
      <w:tr w:rsidR="007F518B" w:rsidRPr="00D4467E" w14:paraId="6878FC05" w14:textId="2A195A8A" w:rsidTr="00FA7B0D">
        <w:tc>
          <w:tcPr>
            <w:tcW w:w="3143" w:type="dxa"/>
            <w:shd w:val="clear" w:color="auto" w:fill="auto"/>
          </w:tcPr>
          <w:p w14:paraId="6AFE86E6" w14:textId="7270277D" w:rsidR="007F518B" w:rsidRPr="00D4467E" w:rsidRDefault="007F518B" w:rsidP="007F518B">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143" w:type="dxa"/>
            <w:shd w:val="clear" w:color="auto" w:fill="auto"/>
          </w:tcPr>
          <w:p w14:paraId="418A0F47" w14:textId="671996E4" w:rsidR="007F518B" w:rsidRPr="00D4467E" w:rsidRDefault="007F518B" w:rsidP="007F518B">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144" w:type="dxa"/>
          </w:tcPr>
          <w:p w14:paraId="37684321" w14:textId="77777777" w:rsidR="007F518B" w:rsidRPr="00D4467E" w:rsidRDefault="007F518B" w:rsidP="007F518B">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29B3327B" w14:textId="35E41AD0" w:rsidR="007F518B" w:rsidRPr="00D4467E" w:rsidRDefault="007F518B" w:rsidP="007F518B">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FA7B0D" w:rsidRPr="00D4467E" w14:paraId="531DF573" w14:textId="5AA4640F" w:rsidTr="00B322CD">
        <w:tc>
          <w:tcPr>
            <w:tcW w:w="9430" w:type="dxa"/>
            <w:gridSpan w:val="3"/>
            <w:shd w:val="clear" w:color="auto" w:fill="auto"/>
          </w:tcPr>
          <w:p w14:paraId="6F9F894F" w14:textId="29D86118" w:rsidR="00FA7B0D" w:rsidRPr="00D4467E" w:rsidRDefault="00FA7B0D" w:rsidP="001538F4">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8454B3" w:rsidRPr="00D4467E" w14:paraId="53A23F8B" w14:textId="56639130" w:rsidTr="00FA7B0D">
        <w:tc>
          <w:tcPr>
            <w:tcW w:w="3143" w:type="dxa"/>
            <w:shd w:val="clear" w:color="auto" w:fill="auto"/>
          </w:tcPr>
          <w:p w14:paraId="2000B320" w14:textId="77777777" w:rsidR="000300C2" w:rsidRPr="00D4467E" w:rsidRDefault="00BF1C3E" w:rsidP="000300C2">
            <w:pPr>
              <w:jc w:val="both"/>
              <w:rPr>
                <w:rFonts w:eastAsia="Calibri"/>
                <w:lang w:eastAsia="en-US"/>
              </w:rPr>
            </w:pPr>
            <w:r w:rsidRPr="00D4467E">
              <w:rPr>
                <w:rFonts w:eastAsia="Calibri"/>
                <w:lang w:eastAsia="en-US"/>
              </w:rPr>
              <w:t>Малоэтажная многоквартирная жилая застройка</w:t>
            </w:r>
            <w:r w:rsidR="000300C2" w:rsidRPr="00D4467E">
              <w:rPr>
                <w:rFonts w:eastAsia="Calibri"/>
                <w:lang w:eastAsia="en-US"/>
              </w:rPr>
              <w:t>*</w:t>
            </w:r>
          </w:p>
          <w:p w14:paraId="3F5E1D96" w14:textId="55E49E4D" w:rsidR="00BF1C3E" w:rsidRPr="00D4467E" w:rsidRDefault="00BF1C3E" w:rsidP="001538F4">
            <w:pPr>
              <w:jc w:val="both"/>
              <w:rPr>
                <w:rFonts w:eastAsia="Calibri"/>
                <w:lang w:eastAsia="en-US"/>
              </w:rPr>
            </w:pPr>
          </w:p>
          <w:p w14:paraId="18A1D10C" w14:textId="77777777" w:rsidR="00BF1C3E" w:rsidRPr="00D4467E" w:rsidRDefault="00BF1C3E" w:rsidP="001538F4">
            <w:pPr>
              <w:jc w:val="both"/>
              <w:rPr>
                <w:rFonts w:eastAsia="Calibri"/>
                <w:lang w:eastAsia="en-US"/>
              </w:rPr>
            </w:pPr>
          </w:p>
        </w:tc>
        <w:tc>
          <w:tcPr>
            <w:tcW w:w="3143" w:type="dxa"/>
            <w:shd w:val="clear" w:color="auto" w:fill="auto"/>
          </w:tcPr>
          <w:p w14:paraId="12DD6CC3" w14:textId="77777777" w:rsidR="00BF1C3E" w:rsidRPr="00D4467E" w:rsidRDefault="00BF1C3E" w:rsidP="001538F4">
            <w:pPr>
              <w:autoSpaceDE w:val="0"/>
              <w:autoSpaceDN w:val="0"/>
              <w:adjustRightInd w:val="0"/>
              <w:jc w:val="both"/>
              <w:rPr>
                <w:rFonts w:eastAsia="Calibri"/>
                <w:lang w:eastAsia="en-US"/>
              </w:rPr>
            </w:pPr>
            <w:r w:rsidRPr="00D4467E">
              <w:rPr>
                <w:rFonts w:eastAsia="Calibri"/>
                <w:lang w:eastAsia="en-US"/>
              </w:rPr>
              <w:lastRenderedPageBreak/>
              <w:t>2.1.1</w:t>
            </w:r>
          </w:p>
        </w:tc>
        <w:tc>
          <w:tcPr>
            <w:tcW w:w="3144" w:type="dxa"/>
          </w:tcPr>
          <w:p w14:paraId="27292F23" w14:textId="77777777" w:rsidR="007F518B" w:rsidRPr="00D4467E" w:rsidRDefault="007F518B" w:rsidP="007F518B">
            <w:pPr>
              <w:autoSpaceDE w:val="0"/>
              <w:autoSpaceDN w:val="0"/>
              <w:adjustRightInd w:val="0"/>
              <w:jc w:val="center"/>
              <w:rPr>
                <w:rFonts w:eastAsia="Calibri"/>
                <w:lang w:eastAsia="en-US"/>
              </w:rPr>
            </w:pPr>
            <w:r w:rsidRPr="00D4467E">
              <w:rPr>
                <w:rFonts w:eastAsia="Calibri"/>
                <w:lang w:eastAsia="en-US"/>
              </w:rPr>
              <w:t xml:space="preserve">Предельная площадь земельного участка рассчитывается исходя из минимальной и </w:t>
            </w:r>
            <w:r w:rsidRPr="00D4467E">
              <w:rPr>
                <w:rFonts w:eastAsia="Calibri"/>
                <w:lang w:eastAsia="en-US"/>
              </w:rPr>
              <w:lastRenderedPageBreak/>
              <w:t>максимальной площади</w:t>
            </w:r>
            <w:r w:rsidRPr="00D4467E">
              <w:t xml:space="preserve"> на 1 квартиру без учета площади застройки</w:t>
            </w:r>
            <w:r w:rsidRPr="00D4467E">
              <w:rPr>
                <w:rFonts w:eastAsia="Calibri"/>
                <w:lang w:eastAsia="en-US"/>
              </w:rPr>
              <w:t>:</w:t>
            </w:r>
          </w:p>
          <w:p w14:paraId="72020676" w14:textId="77777777" w:rsidR="007F518B" w:rsidRPr="00D4467E" w:rsidRDefault="007F518B" w:rsidP="007F518B">
            <w:pPr>
              <w:autoSpaceDE w:val="0"/>
              <w:autoSpaceDN w:val="0"/>
              <w:adjustRightInd w:val="0"/>
              <w:jc w:val="center"/>
              <w:rPr>
                <w:rFonts w:eastAsia="Calibri"/>
                <w:lang w:eastAsia="en-US"/>
              </w:rPr>
            </w:pPr>
            <w:r w:rsidRPr="00D4467E">
              <w:rPr>
                <w:rFonts w:eastAsia="Calibri"/>
                <w:lang w:eastAsia="en-US"/>
              </w:rPr>
              <w:t>- Минимальный - 30 м</w:t>
            </w:r>
            <w:r w:rsidRPr="00D4467E">
              <w:rPr>
                <w:rFonts w:eastAsia="Calibri"/>
                <w:vertAlign w:val="superscript"/>
                <w:lang w:eastAsia="en-US"/>
              </w:rPr>
              <w:t>2</w:t>
            </w:r>
            <w:r w:rsidRPr="00D4467E">
              <w:rPr>
                <w:rFonts w:eastAsia="Calibri"/>
                <w:lang w:eastAsia="en-US"/>
              </w:rPr>
              <w:t>;</w:t>
            </w:r>
          </w:p>
          <w:p w14:paraId="44C5B115" w14:textId="52BED846" w:rsidR="00BF1C3E" w:rsidRPr="00D4467E" w:rsidRDefault="007F518B" w:rsidP="007F518B">
            <w:pPr>
              <w:autoSpaceDE w:val="0"/>
              <w:autoSpaceDN w:val="0"/>
              <w:adjustRightInd w:val="0"/>
              <w:jc w:val="center"/>
              <w:rPr>
                <w:rFonts w:eastAsia="Calibri"/>
                <w:lang w:eastAsia="en-US"/>
              </w:rPr>
            </w:pPr>
            <w:r w:rsidRPr="00D4467E">
              <w:rPr>
                <w:rFonts w:eastAsia="Calibri"/>
                <w:lang w:eastAsia="en-US"/>
              </w:rPr>
              <w:t>- Максимальный - 60 м</w:t>
            </w:r>
            <w:r w:rsidRPr="00D4467E">
              <w:rPr>
                <w:rFonts w:eastAsia="Calibri"/>
                <w:vertAlign w:val="superscript"/>
                <w:lang w:eastAsia="en-US"/>
              </w:rPr>
              <w:t>2</w:t>
            </w:r>
            <w:r w:rsidRPr="00D4467E">
              <w:rPr>
                <w:rFonts w:eastAsia="Calibri"/>
                <w:lang w:eastAsia="en-US"/>
              </w:rPr>
              <w:t>.</w:t>
            </w:r>
          </w:p>
        </w:tc>
      </w:tr>
      <w:tr w:rsidR="008454B3" w:rsidRPr="00D4467E" w14:paraId="77549C36" w14:textId="6F2759E1" w:rsidTr="00FA7B0D">
        <w:trPr>
          <w:trHeight w:val="70"/>
        </w:trPr>
        <w:tc>
          <w:tcPr>
            <w:tcW w:w="3143" w:type="dxa"/>
            <w:shd w:val="clear" w:color="auto" w:fill="auto"/>
          </w:tcPr>
          <w:p w14:paraId="6A9D3B93" w14:textId="22C449FD" w:rsidR="00BF1C3E" w:rsidRPr="00D4467E" w:rsidRDefault="00BF1C3E" w:rsidP="00BF1C3E">
            <w:pPr>
              <w:jc w:val="both"/>
              <w:rPr>
                <w:rFonts w:eastAsia="Calibri"/>
                <w:lang w:eastAsia="en-US"/>
              </w:rPr>
            </w:pPr>
            <w:r w:rsidRPr="00D4467E">
              <w:rPr>
                <w:rFonts w:eastAsia="Calibri"/>
                <w:lang w:eastAsia="en-US"/>
              </w:rPr>
              <w:lastRenderedPageBreak/>
              <w:t>Предоставление коммунальных услуг</w:t>
            </w:r>
            <w:r w:rsidR="000300C2" w:rsidRPr="00D4467E">
              <w:rPr>
                <w:rFonts w:eastAsia="Calibri"/>
                <w:lang w:eastAsia="en-US"/>
              </w:rPr>
              <w:t>*</w:t>
            </w:r>
          </w:p>
        </w:tc>
        <w:tc>
          <w:tcPr>
            <w:tcW w:w="3143" w:type="dxa"/>
            <w:shd w:val="clear" w:color="auto" w:fill="auto"/>
          </w:tcPr>
          <w:p w14:paraId="2D036C0B" w14:textId="77777777" w:rsidR="00BF1C3E" w:rsidRPr="00D4467E" w:rsidRDefault="00BF1C3E" w:rsidP="00BF1C3E">
            <w:pPr>
              <w:autoSpaceDE w:val="0"/>
              <w:autoSpaceDN w:val="0"/>
              <w:adjustRightInd w:val="0"/>
              <w:jc w:val="both"/>
            </w:pPr>
            <w:r w:rsidRPr="00D4467E">
              <w:rPr>
                <w:rFonts w:eastAsia="Calibri"/>
                <w:lang w:eastAsia="en-US"/>
              </w:rPr>
              <w:t>3.1.1</w:t>
            </w:r>
          </w:p>
        </w:tc>
        <w:tc>
          <w:tcPr>
            <w:tcW w:w="3144" w:type="dxa"/>
          </w:tcPr>
          <w:p w14:paraId="53AFF21E" w14:textId="4F98B2F0" w:rsidR="00BF1C3E" w:rsidRPr="00D4467E" w:rsidRDefault="00BF1C3E" w:rsidP="00FA7B0D">
            <w:pPr>
              <w:autoSpaceDE w:val="0"/>
              <w:autoSpaceDN w:val="0"/>
              <w:adjustRightInd w:val="0"/>
              <w:jc w:val="center"/>
              <w:rPr>
                <w:rFonts w:eastAsia="Calibri"/>
                <w:lang w:eastAsia="en-US"/>
              </w:rPr>
            </w:pPr>
            <w:r w:rsidRPr="00D4467E">
              <w:t>НР</w:t>
            </w:r>
          </w:p>
        </w:tc>
      </w:tr>
      <w:tr w:rsidR="008454B3" w:rsidRPr="00D4467E" w14:paraId="2CB1BCB2" w14:textId="1FE83999" w:rsidTr="00FA7B0D">
        <w:tc>
          <w:tcPr>
            <w:tcW w:w="3143" w:type="dxa"/>
            <w:shd w:val="clear" w:color="auto" w:fill="auto"/>
          </w:tcPr>
          <w:p w14:paraId="20A0780A" w14:textId="72A6241C" w:rsidR="00BF1C3E" w:rsidRPr="00D4467E" w:rsidRDefault="00BF1C3E" w:rsidP="00BF1C3E">
            <w:pPr>
              <w:jc w:val="both"/>
              <w:rPr>
                <w:rFonts w:eastAsia="Calibri"/>
                <w:lang w:eastAsia="en-US"/>
              </w:rPr>
            </w:pPr>
            <w:r w:rsidRPr="00D4467E">
              <w:rPr>
                <w:rFonts w:eastAsia="Calibri"/>
                <w:lang w:eastAsia="en-US"/>
              </w:rPr>
              <w:t xml:space="preserve">Амбулаторно- поликлиническое обслуживание </w:t>
            </w:r>
            <w:r w:rsidR="000300C2" w:rsidRPr="00D4467E">
              <w:rPr>
                <w:rFonts w:eastAsia="Calibri"/>
                <w:lang w:eastAsia="en-US"/>
              </w:rPr>
              <w:t>*</w:t>
            </w:r>
          </w:p>
        </w:tc>
        <w:tc>
          <w:tcPr>
            <w:tcW w:w="3143" w:type="dxa"/>
            <w:shd w:val="clear" w:color="auto" w:fill="auto"/>
          </w:tcPr>
          <w:p w14:paraId="4729E136" w14:textId="77777777" w:rsidR="00BF1C3E" w:rsidRPr="00D4467E" w:rsidRDefault="00BF1C3E" w:rsidP="00BF1C3E">
            <w:pPr>
              <w:autoSpaceDE w:val="0"/>
              <w:autoSpaceDN w:val="0"/>
              <w:adjustRightInd w:val="0"/>
              <w:jc w:val="both"/>
            </w:pPr>
            <w:r w:rsidRPr="00D4467E">
              <w:t>3.4.1</w:t>
            </w:r>
          </w:p>
        </w:tc>
        <w:tc>
          <w:tcPr>
            <w:tcW w:w="3144" w:type="dxa"/>
          </w:tcPr>
          <w:p w14:paraId="2AF66E1D" w14:textId="3015703D" w:rsidR="00BF1C3E" w:rsidRPr="00D4467E" w:rsidRDefault="00BF1C3E" w:rsidP="00FA7B0D">
            <w:pPr>
              <w:autoSpaceDE w:val="0"/>
              <w:autoSpaceDN w:val="0"/>
              <w:adjustRightInd w:val="0"/>
              <w:jc w:val="center"/>
            </w:pPr>
            <w:r w:rsidRPr="00D4467E">
              <w:t>НР</w:t>
            </w:r>
          </w:p>
        </w:tc>
      </w:tr>
      <w:tr w:rsidR="008454B3" w:rsidRPr="00D4467E" w14:paraId="0714A755" w14:textId="4AEB059B" w:rsidTr="00FA7B0D">
        <w:tc>
          <w:tcPr>
            <w:tcW w:w="3143" w:type="dxa"/>
            <w:shd w:val="clear" w:color="auto" w:fill="auto"/>
          </w:tcPr>
          <w:p w14:paraId="65B07EF6" w14:textId="3950FA7B" w:rsidR="00BF1C3E" w:rsidRPr="00D4467E" w:rsidRDefault="00BF1C3E" w:rsidP="000300C2">
            <w:pPr>
              <w:jc w:val="both"/>
              <w:rPr>
                <w:rFonts w:eastAsia="Calibri"/>
                <w:lang w:eastAsia="en-US"/>
              </w:rPr>
            </w:pPr>
            <w:r w:rsidRPr="00D4467E">
              <w:rPr>
                <w:rFonts w:eastAsia="Calibri"/>
                <w:lang w:eastAsia="en-US"/>
              </w:rPr>
              <w:t>Дошкольное, начальное и среднее общее образование</w:t>
            </w:r>
            <w:r w:rsidR="000300C2" w:rsidRPr="00D4467E">
              <w:rPr>
                <w:rFonts w:eastAsia="Calibri"/>
                <w:lang w:eastAsia="en-US"/>
              </w:rPr>
              <w:t>*</w:t>
            </w:r>
          </w:p>
        </w:tc>
        <w:tc>
          <w:tcPr>
            <w:tcW w:w="3143" w:type="dxa"/>
            <w:shd w:val="clear" w:color="auto" w:fill="auto"/>
          </w:tcPr>
          <w:p w14:paraId="3F039269" w14:textId="77777777"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3.5.1</w:t>
            </w:r>
          </w:p>
        </w:tc>
        <w:tc>
          <w:tcPr>
            <w:tcW w:w="3144" w:type="dxa"/>
          </w:tcPr>
          <w:p w14:paraId="3542F88E" w14:textId="417F9FD7" w:rsidR="00BF1C3E" w:rsidRPr="00D4467E" w:rsidRDefault="00BF1C3E" w:rsidP="00FA7B0D">
            <w:pPr>
              <w:autoSpaceDE w:val="0"/>
              <w:autoSpaceDN w:val="0"/>
              <w:adjustRightInd w:val="0"/>
              <w:jc w:val="center"/>
              <w:rPr>
                <w:rFonts w:eastAsia="Calibri"/>
                <w:lang w:eastAsia="en-US"/>
              </w:rPr>
            </w:pPr>
            <w:r w:rsidRPr="00D4467E">
              <w:t>НР</w:t>
            </w:r>
          </w:p>
        </w:tc>
      </w:tr>
      <w:tr w:rsidR="008454B3" w:rsidRPr="00D4467E" w14:paraId="5B9BC198" w14:textId="654632FB" w:rsidTr="00FA7B0D">
        <w:tc>
          <w:tcPr>
            <w:tcW w:w="3143" w:type="dxa"/>
            <w:shd w:val="clear" w:color="auto" w:fill="auto"/>
          </w:tcPr>
          <w:p w14:paraId="1F1BBF05" w14:textId="1EDEF90C" w:rsidR="00BF1C3E" w:rsidRPr="00D4467E" w:rsidRDefault="00BF1C3E" w:rsidP="000300C2">
            <w:pPr>
              <w:jc w:val="both"/>
              <w:rPr>
                <w:rFonts w:eastAsia="Calibri"/>
                <w:lang w:eastAsia="en-US"/>
              </w:rPr>
            </w:pPr>
            <w:r w:rsidRPr="00D4467E">
              <w:rPr>
                <w:rFonts w:eastAsia="Calibri"/>
                <w:lang w:eastAsia="en-US"/>
              </w:rPr>
              <w:t>Обеспечение внутреннего правопорядка</w:t>
            </w:r>
            <w:r w:rsidR="000300C2" w:rsidRPr="00D4467E">
              <w:rPr>
                <w:rFonts w:eastAsia="Calibri"/>
                <w:lang w:eastAsia="en-US"/>
              </w:rPr>
              <w:t>*</w:t>
            </w:r>
          </w:p>
        </w:tc>
        <w:tc>
          <w:tcPr>
            <w:tcW w:w="3143" w:type="dxa"/>
            <w:shd w:val="clear" w:color="auto" w:fill="auto"/>
          </w:tcPr>
          <w:p w14:paraId="067BEF66" w14:textId="77777777"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8.3</w:t>
            </w:r>
          </w:p>
        </w:tc>
        <w:tc>
          <w:tcPr>
            <w:tcW w:w="3144" w:type="dxa"/>
          </w:tcPr>
          <w:p w14:paraId="511EA764" w14:textId="5823C01D" w:rsidR="00BF1C3E" w:rsidRPr="00D4467E" w:rsidRDefault="00BF1C3E" w:rsidP="00FA7B0D">
            <w:pPr>
              <w:autoSpaceDE w:val="0"/>
              <w:autoSpaceDN w:val="0"/>
              <w:adjustRightInd w:val="0"/>
              <w:jc w:val="center"/>
              <w:rPr>
                <w:rFonts w:eastAsia="Calibri"/>
                <w:lang w:eastAsia="en-US"/>
              </w:rPr>
            </w:pPr>
            <w:r w:rsidRPr="00D4467E">
              <w:t>НР</w:t>
            </w:r>
          </w:p>
        </w:tc>
      </w:tr>
      <w:tr w:rsidR="008454B3" w:rsidRPr="00D4467E" w14:paraId="3F2C0599" w14:textId="200889DC" w:rsidTr="00FA7B0D">
        <w:tc>
          <w:tcPr>
            <w:tcW w:w="3143" w:type="dxa"/>
            <w:shd w:val="clear" w:color="auto" w:fill="auto"/>
          </w:tcPr>
          <w:p w14:paraId="2AB0F6FE" w14:textId="74FF2B04" w:rsidR="00BF1C3E" w:rsidRPr="00D4467E" w:rsidRDefault="00FA7B0D" w:rsidP="00FA7B0D">
            <w:pPr>
              <w:pStyle w:val="13"/>
              <w:shd w:val="clear" w:color="auto" w:fill="auto"/>
              <w:rPr>
                <w:sz w:val="24"/>
                <w:szCs w:val="24"/>
              </w:rPr>
            </w:pPr>
            <w:r w:rsidRPr="00D4467E">
              <w:rPr>
                <w:sz w:val="24"/>
                <w:szCs w:val="24"/>
              </w:rPr>
              <w:t>Благоустройство территории</w:t>
            </w:r>
          </w:p>
        </w:tc>
        <w:tc>
          <w:tcPr>
            <w:tcW w:w="3143" w:type="dxa"/>
            <w:shd w:val="clear" w:color="auto" w:fill="auto"/>
          </w:tcPr>
          <w:p w14:paraId="6200438B" w14:textId="77777777" w:rsidR="00BF1C3E" w:rsidRPr="00D4467E" w:rsidRDefault="00BF1C3E" w:rsidP="00BF1C3E">
            <w:pPr>
              <w:autoSpaceDE w:val="0"/>
              <w:autoSpaceDN w:val="0"/>
              <w:adjustRightInd w:val="0"/>
              <w:jc w:val="both"/>
              <w:rPr>
                <w:rFonts w:eastAsia="Calibri"/>
                <w:lang w:eastAsia="en-US"/>
              </w:rPr>
            </w:pPr>
            <w:r w:rsidRPr="00D4467E">
              <w:t>12.0.2</w:t>
            </w:r>
          </w:p>
        </w:tc>
        <w:tc>
          <w:tcPr>
            <w:tcW w:w="3144" w:type="dxa"/>
          </w:tcPr>
          <w:p w14:paraId="029D914C" w14:textId="6E8DFD89" w:rsidR="00BF1C3E" w:rsidRPr="00D4467E" w:rsidRDefault="00BF1C3E" w:rsidP="00FA7B0D">
            <w:pPr>
              <w:autoSpaceDE w:val="0"/>
              <w:autoSpaceDN w:val="0"/>
              <w:adjustRightInd w:val="0"/>
              <w:jc w:val="center"/>
            </w:pPr>
            <w:r w:rsidRPr="00D4467E">
              <w:t>НР</w:t>
            </w:r>
          </w:p>
        </w:tc>
      </w:tr>
      <w:tr w:rsidR="00FA7B0D" w:rsidRPr="00D4467E" w14:paraId="1A771DF4" w14:textId="71DBB1F3" w:rsidTr="00B322CD">
        <w:tc>
          <w:tcPr>
            <w:tcW w:w="9430" w:type="dxa"/>
            <w:gridSpan w:val="3"/>
            <w:shd w:val="clear" w:color="auto" w:fill="auto"/>
          </w:tcPr>
          <w:p w14:paraId="1446B0F7" w14:textId="2652F5CB" w:rsidR="00FA7B0D" w:rsidRPr="00D4467E" w:rsidRDefault="00FA7B0D"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8454B3" w:rsidRPr="00D4467E" w14:paraId="3C1F2FA3" w14:textId="76FFBDAF" w:rsidTr="00FA7B0D">
        <w:tc>
          <w:tcPr>
            <w:tcW w:w="3143" w:type="dxa"/>
            <w:shd w:val="clear" w:color="auto" w:fill="auto"/>
          </w:tcPr>
          <w:p w14:paraId="28035DCE" w14:textId="2088EA70" w:rsidR="00BF1C3E" w:rsidRPr="00D4467E" w:rsidRDefault="00BF1C3E" w:rsidP="00BF1C3E">
            <w:pPr>
              <w:autoSpaceDE w:val="0"/>
              <w:autoSpaceDN w:val="0"/>
              <w:adjustRightInd w:val="0"/>
              <w:jc w:val="both"/>
            </w:pPr>
            <w:r w:rsidRPr="00D4467E">
              <w:t>Административные здания организаций, обеспечивающих предоставление коммунальных услуг</w:t>
            </w:r>
            <w:r w:rsidR="000300C2" w:rsidRPr="00D4467E">
              <w:rPr>
                <w:rFonts w:eastAsia="Calibri"/>
                <w:lang w:eastAsia="en-US"/>
              </w:rPr>
              <w:t>*</w:t>
            </w:r>
          </w:p>
        </w:tc>
        <w:tc>
          <w:tcPr>
            <w:tcW w:w="3143" w:type="dxa"/>
            <w:shd w:val="clear" w:color="auto" w:fill="auto"/>
          </w:tcPr>
          <w:p w14:paraId="2432637B" w14:textId="77777777" w:rsidR="00BF1C3E" w:rsidRPr="00D4467E" w:rsidRDefault="00325989" w:rsidP="00BF1C3E">
            <w:pPr>
              <w:autoSpaceDE w:val="0"/>
              <w:autoSpaceDN w:val="0"/>
              <w:adjustRightInd w:val="0"/>
              <w:jc w:val="both"/>
            </w:pPr>
            <w:hyperlink r:id="rId2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BF1C3E" w:rsidRPr="00D4467E">
                <w:t>3.1</w:t>
              </w:r>
            </w:hyperlink>
            <w:r w:rsidR="00BF1C3E" w:rsidRPr="00D4467E">
              <w:t>.2</w:t>
            </w:r>
          </w:p>
        </w:tc>
        <w:tc>
          <w:tcPr>
            <w:tcW w:w="3144" w:type="dxa"/>
          </w:tcPr>
          <w:p w14:paraId="4C1CC721" w14:textId="1B23A896" w:rsidR="00BF1C3E" w:rsidRPr="00D4467E" w:rsidRDefault="00BF1C3E" w:rsidP="00FA7B0D">
            <w:pPr>
              <w:autoSpaceDE w:val="0"/>
              <w:autoSpaceDN w:val="0"/>
              <w:adjustRightInd w:val="0"/>
              <w:jc w:val="center"/>
            </w:pPr>
            <w:r w:rsidRPr="00D4467E">
              <w:t>НР</w:t>
            </w:r>
          </w:p>
        </w:tc>
      </w:tr>
      <w:tr w:rsidR="008454B3" w:rsidRPr="00D4467E" w14:paraId="0EF3BADF" w14:textId="07100DD7" w:rsidTr="00FA7B0D">
        <w:tc>
          <w:tcPr>
            <w:tcW w:w="3143" w:type="dxa"/>
            <w:shd w:val="clear" w:color="auto" w:fill="auto"/>
          </w:tcPr>
          <w:p w14:paraId="4CEDAA44" w14:textId="518066CD" w:rsidR="00BF1C3E" w:rsidRPr="00D4467E" w:rsidRDefault="00BF1C3E" w:rsidP="00FA7B0D">
            <w:pPr>
              <w:jc w:val="both"/>
            </w:pPr>
            <w:r w:rsidRPr="00D4467E">
              <w:t>Дома социального обслуживания</w:t>
            </w:r>
            <w:r w:rsidR="000300C2" w:rsidRPr="00D4467E">
              <w:rPr>
                <w:rFonts w:eastAsia="Calibri"/>
                <w:lang w:eastAsia="en-US"/>
              </w:rPr>
              <w:t>*</w:t>
            </w:r>
          </w:p>
        </w:tc>
        <w:tc>
          <w:tcPr>
            <w:tcW w:w="3143" w:type="dxa"/>
            <w:shd w:val="clear" w:color="auto" w:fill="auto"/>
          </w:tcPr>
          <w:p w14:paraId="54A9BE3B" w14:textId="77777777" w:rsidR="00BF1C3E" w:rsidRPr="00D4467E" w:rsidRDefault="00BF1C3E" w:rsidP="00BF1C3E">
            <w:pPr>
              <w:autoSpaceDE w:val="0"/>
              <w:autoSpaceDN w:val="0"/>
              <w:adjustRightInd w:val="0"/>
              <w:jc w:val="both"/>
            </w:pPr>
            <w:r w:rsidRPr="00D4467E">
              <w:t>3.2.1</w:t>
            </w:r>
          </w:p>
        </w:tc>
        <w:tc>
          <w:tcPr>
            <w:tcW w:w="3144" w:type="dxa"/>
          </w:tcPr>
          <w:p w14:paraId="0DEFA436" w14:textId="42074E8B" w:rsidR="00BF1C3E" w:rsidRPr="00D4467E" w:rsidRDefault="00BF1C3E" w:rsidP="00FA7B0D">
            <w:pPr>
              <w:autoSpaceDE w:val="0"/>
              <w:autoSpaceDN w:val="0"/>
              <w:adjustRightInd w:val="0"/>
              <w:jc w:val="center"/>
            </w:pPr>
            <w:r w:rsidRPr="00D4467E">
              <w:t>НР</w:t>
            </w:r>
          </w:p>
        </w:tc>
      </w:tr>
      <w:tr w:rsidR="008454B3" w:rsidRPr="00D4467E" w14:paraId="3DF27A8F" w14:textId="3D7B5A73" w:rsidTr="00FA7B0D">
        <w:tc>
          <w:tcPr>
            <w:tcW w:w="3143" w:type="dxa"/>
            <w:shd w:val="clear" w:color="auto" w:fill="auto"/>
          </w:tcPr>
          <w:p w14:paraId="49EBFB96" w14:textId="18CE36B9" w:rsidR="00BF1C3E" w:rsidRPr="00D4467E" w:rsidRDefault="00BF1C3E" w:rsidP="001538F4">
            <w:pPr>
              <w:autoSpaceDE w:val="0"/>
              <w:autoSpaceDN w:val="0"/>
              <w:adjustRightInd w:val="0"/>
              <w:jc w:val="both"/>
              <w:rPr>
                <w:rFonts w:eastAsia="Calibri"/>
                <w:lang w:eastAsia="en-US"/>
              </w:rPr>
            </w:pPr>
            <w:r w:rsidRPr="00D4467E">
              <w:rPr>
                <w:rFonts w:eastAsia="Calibri"/>
                <w:lang w:eastAsia="en-US"/>
              </w:rPr>
              <w:t>Общежитие</w:t>
            </w:r>
            <w:r w:rsidR="000300C2" w:rsidRPr="00D4467E">
              <w:rPr>
                <w:rFonts w:eastAsia="Calibri"/>
                <w:lang w:eastAsia="en-US"/>
              </w:rPr>
              <w:t>*</w:t>
            </w:r>
          </w:p>
        </w:tc>
        <w:tc>
          <w:tcPr>
            <w:tcW w:w="3143" w:type="dxa"/>
            <w:shd w:val="clear" w:color="auto" w:fill="auto"/>
          </w:tcPr>
          <w:p w14:paraId="7D1F89B2" w14:textId="77777777" w:rsidR="00BF1C3E" w:rsidRPr="00D4467E" w:rsidRDefault="00BF1C3E" w:rsidP="001538F4">
            <w:pPr>
              <w:autoSpaceDE w:val="0"/>
              <w:autoSpaceDN w:val="0"/>
              <w:adjustRightInd w:val="0"/>
              <w:jc w:val="both"/>
            </w:pPr>
            <w:r w:rsidRPr="00D4467E">
              <w:rPr>
                <w:rFonts w:eastAsia="Calibri"/>
                <w:lang w:eastAsia="en-US"/>
              </w:rPr>
              <w:t>3.2.4</w:t>
            </w:r>
          </w:p>
        </w:tc>
        <w:tc>
          <w:tcPr>
            <w:tcW w:w="3144" w:type="dxa"/>
          </w:tcPr>
          <w:p w14:paraId="4049B569" w14:textId="03129EF6" w:rsidR="00BF1C3E" w:rsidRPr="00D4467E" w:rsidRDefault="00BF1C3E" w:rsidP="00FA7B0D">
            <w:pPr>
              <w:autoSpaceDE w:val="0"/>
              <w:autoSpaceDN w:val="0"/>
              <w:adjustRightInd w:val="0"/>
              <w:jc w:val="center"/>
              <w:rPr>
                <w:rFonts w:eastAsia="Calibri"/>
                <w:lang w:eastAsia="en-US"/>
              </w:rPr>
            </w:pPr>
            <w:r w:rsidRPr="00D4467E">
              <w:rPr>
                <w:rFonts w:eastAsia="Calibri"/>
                <w:lang w:eastAsia="en-US"/>
              </w:rPr>
              <w:t>НР</w:t>
            </w:r>
          </w:p>
        </w:tc>
      </w:tr>
      <w:tr w:rsidR="008454B3" w:rsidRPr="00D4467E" w14:paraId="3E017DF2" w14:textId="66C1497F" w:rsidTr="00FA7B0D">
        <w:tc>
          <w:tcPr>
            <w:tcW w:w="3143" w:type="dxa"/>
            <w:shd w:val="clear" w:color="auto" w:fill="auto"/>
          </w:tcPr>
          <w:p w14:paraId="39CDB55E" w14:textId="518716EB"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Бытовое обслуживание</w:t>
            </w:r>
            <w:r w:rsidR="000300C2" w:rsidRPr="00D4467E">
              <w:rPr>
                <w:rFonts w:eastAsia="Calibri"/>
                <w:lang w:eastAsia="en-US"/>
              </w:rPr>
              <w:t>*</w:t>
            </w:r>
          </w:p>
        </w:tc>
        <w:tc>
          <w:tcPr>
            <w:tcW w:w="3143" w:type="dxa"/>
            <w:shd w:val="clear" w:color="auto" w:fill="auto"/>
          </w:tcPr>
          <w:p w14:paraId="23B3A65A" w14:textId="77777777"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3.3</w:t>
            </w:r>
          </w:p>
        </w:tc>
        <w:tc>
          <w:tcPr>
            <w:tcW w:w="3144" w:type="dxa"/>
          </w:tcPr>
          <w:p w14:paraId="202D6A80" w14:textId="73976997" w:rsidR="00BF1C3E" w:rsidRPr="00D4467E" w:rsidRDefault="00BF1C3E" w:rsidP="00FA7B0D">
            <w:pPr>
              <w:autoSpaceDE w:val="0"/>
              <w:autoSpaceDN w:val="0"/>
              <w:adjustRightInd w:val="0"/>
              <w:jc w:val="center"/>
              <w:rPr>
                <w:rFonts w:eastAsia="Calibri"/>
                <w:lang w:eastAsia="en-US"/>
              </w:rPr>
            </w:pPr>
            <w:r w:rsidRPr="00D4467E">
              <w:t>НР</w:t>
            </w:r>
          </w:p>
        </w:tc>
      </w:tr>
      <w:tr w:rsidR="008454B3" w:rsidRPr="00D4467E" w14:paraId="3B2621DA" w14:textId="095B706B" w:rsidTr="00FA7B0D">
        <w:trPr>
          <w:trHeight w:val="711"/>
        </w:trPr>
        <w:tc>
          <w:tcPr>
            <w:tcW w:w="3143" w:type="dxa"/>
            <w:shd w:val="clear" w:color="auto" w:fill="auto"/>
          </w:tcPr>
          <w:p w14:paraId="5A49900B" w14:textId="0E7B2C1D"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 xml:space="preserve">Объекты культурно-досуговой деятельности </w:t>
            </w:r>
            <w:r w:rsidR="000300C2" w:rsidRPr="00D4467E">
              <w:rPr>
                <w:rFonts w:eastAsia="Calibri"/>
                <w:lang w:eastAsia="en-US"/>
              </w:rPr>
              <w:t>*</w:t>
            </w:r>
          </w:p>
        </w:tc>
        <w:tc>
          <w:tcPr>
            <w:tcW w:w="3143" w:type="dxa"/>
            <w:shd w:val="clear" w:color="auto" w:fill="auto"/>
          </w:tcPr>
          <w:p w14:paraId="5327DBBF" w14:textId="77777777" w:rsidR="00BF1C3E" w:rsidRPr="00D4467E" w:rsidRDefault="00BF1C3E" w:rsidP="00BF1C3E">
            <w:pPr>
              <w:pStyle w:val="formattext"/>
              <w:jc w:val="both"/>
            </w:pPr>
            <w:r w:rsidRPr="00D4467E">
              <w:rPr>
                <w:rFonts w:eastAsia="Calibri"/>
                <w:lang w:eastAsia="en-US"/>
              </w:rPr>
              <w:t>3.6.1</w:t>
            </w:r>
          </w:p>
        </w:tc>
        <w:tc>
          <w:tcPr>
            <w:tcW w:w="3144" w:type="dxa"/>
          </w:tcPr>
          <w:p w14:paraId="13F46A07" w14:textId="12BAAC36" w:rsidR="00BF1C3E" w:rsidRPr="00D4467E" w:rsidRDefault="00BF1C3E" w:rsidP="00FA7B0D">
            <w:pPr>
              <w:pStyle w:val="formattext"/>
              <w:jc w:val="center"/>
              <w:rPr>
                <w:rFonts w:eastAsia="Calibri"/>
                <w:lang w:eastAsia="en-US"/>
              </w:rPr>
            </w:pPr>
            <w:r w:rsidRPr="00D4467E">
              <w:t>НР</w:t>
            </w:r>
          </w:p>
        </w:tc>
      </w:tr>
      <w:tr w:rsidR="008454B3" w:rsidRPr="00D4467E" w14:paraId="26D01466" w14:textId="22944804" w:rsidTr="00FA7B0D">
        <w:tc>
          <w:tcPr>
            <w:tcW w:w="3143" w:type="dxa"/>
            <w:shd w:val="clear" w:color="auto" w:fill="auto"/>
          </w:tcPr>
          <w:p w14:paraId="721B4B04" w14:textId="1F78AFD2"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Амбулаторное ветеринарное обслуживание</w:t>
            </w:r>
            <w:r w:rsidR="000300C2" w:rsidRPr="00D4467E">
              <w:rPr>
                <w:rFonts w:eastAsia="Calibri"/>
                <w:lang w:eastAsia="en-US"/>
              </w:rPr>
              <w:t>*</w:t>
            </w:r>
          </w:p>
        </w:tc>
        <w:tc>
          <w:tcPr>
            <w:tcW w:w="3143" w:type="dxa"/>
            <w:shd w:val="clear" w:color="auto" w:fill="auto"/>
          </w:tcPr>
          <w:p w14:paraId="1C19DA15" w14:textId="77777777"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3.10.1</w:t>
            </w:r>
          </w:p>
        </w:tc>
        <w:tc>
          <w:tcPr>
            <w:tcW w:w="3144" w:type="dxa"/>
          </w:tcPr>
          <w:p w14:paraId="2D9B8125" w14:textId="1E6D4BE4" w:rsidR="00BF1C3E" w:rsidRPr="00D4467E" w:rsidRDefault="00BF1C3E" w:rsidP="00FA7B0D">
            <w:pPr>
              <w:autoSpaceDE w:val="0"/>
              <w:autoSpaceDN w:val="0"/>
              <w:adjustRightInd w:val="0"/>
              <w:jc w:val="center"/>
              <w:rPr>
                <w:rFonts w:eastAsia="Calibri"/>
                <w:lang w:eastAsia="en-US"/>
              </w:rPr>
            </w:pPr>
            <w:r w:rsidRPr="00D4467E">
              <w:t>НР</w:t>
            </w:r>
          </w:p>
        </w:tc>
      </w:tr>
      <w:tr w:rsidR="008454B3" w:rsidRPr="00D4467E" w14:paraId="336D8E7F" w14:textId="41B62B0E" w:rsidTr="00FA7B0D">
        <w:tc>
          <w:tcPr>
            <w:tcW w:w="3143" w:type="dxa"/>
            <w:shd w:val="clear" w:color="auto" w:fill="auto"/>
          </w:tcPr>
          <w:p w14:paraId="21A07E84" w14:textId="51C3F83D"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Магазины</w:t>
            </w:r>
            <w:r w:rsidR="000300C2" w:rsidRPr="00D4467E">
              <w:rPr>
                <w:rFonts w:eastAsia="Calibri"/>
                <w:lang w:eastAsia="en-US"/>
              </w:rPr>
              <w:t>*</w:t>
            </w:r>
          </w:p>
        </w:tc>
        <w:tc>
          <w:tcPr>
            <w:tcW w:w="3143" w:type="dxa"/>
            <w:shd w:val="clear" w:color="auto" w:fill="auto"/>
          </w:tcPr>
          <w:p w14:paraId="25226446" w14:textId="77777777"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4.4</w:t>
            </w:r>
          </w:p>
        </w:tc>
        <w:tc>
          <w:tcPr>
            <w:tcW w:w="3144" w:type="dxa"/>
          </w:tcPr>
          <w:p w14:paraId="049E7DEC" w14:textId="62052D1D" w:rsidR="00BF1C3E" w:rsidRPr="00D4467E" w:rsidRDefault="00BF1C3E" w:rsidP="00FA7B0D">
            <w:pPr>
              <w:autoSpaceDE w:val="0"/>
              <w:autoSpaceDN w:val="0"/>
              <w:adjustRightInd w:val="0"/>
              <w:jc w:val="center"/>
              <w:rPr>
                <w:rFonts w:eastAsia="Calibri"/>
                <w:lang w:eastAsia="en-US"/>
              </w:rPr>
            </w:pPr>
            <w:r w:rsidRPr="00D4467E">
              <w:t>НР</w:t>
            </w:r>
          </w:p>
        </w:tc>
      </w:tr>
      <w:tr w:rsidR="008454B3" w:rsidRPr="00D4467E" w14:paraId="4EA2D756" w14:textId="4F51854D" w:rsidTr="00FA7B0D">
        <w:tc>
          <w:tcPr>
            <w:tcW w:w="3143" w:type="dxa"/>
            <w:shd w:val="clear" w:color="auto" w:fill="auto"/>
          </w:tcPr>
          <w:p w14:paraId="663E2108" w14:textId="3B368F51"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Банковская и страховая деятельность</w:t>
            </w:r>
            <w:r w:rsidR="000300C2" w:rsidRPr="00D4467E">
              <w:rPr>
                <w:rFonts w:eastAsia="Calibri"/>
                <w:lang w:eastAsia="en-US"/>
              </w:rPr>
              <w:t>*</w:t>
            </w:r>
          </w:p>
        </w:tc>
        <w:tc>
          <w:tcPr>
            <w:tcW w:w="3143" w:type="dxa"/>
            <w:shd w:val="clear" w:color="auto" w:fill="auto"/>
          </w:tcPr>
          <w:p w14:paraId="78862E15" w14:textId="77777777"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4.5</w:t>
            </w:r>
          </w:p>
        </w:tc>
        <w:tc>
          <w:tcPr>
            <w:tcW w:w="3144" w:type="dxa"/>
          </w:tcPr>
          <w:p w14:paraId="0573A827" w14:textId="7BA08FB7" w:rsidR="00BF1C3E" w:rsidRPr="00D4467E" w:rsidRDefault="00BF1C3E" w:rsidP="00FA7B0D">
            <w:pPr>
              <w:autoSpaceDE w:val="0"/>
              <w:autoSpaceDN w:val="0"/>
              <w:adjustRightInd w:val="0"/>
              <w:jc w:val="center"/>
              <w:rPr>
                <w:rFonts w:eastAsia="Calibri"/>
                <w:lang w:eastAsia="en-US"/>
              </w:rPr>
            </w:pPr>
            <w:r w:rsidRPr="00D4467E">
              <w:t>НР</w:t>
            </w:r>
          </w:p>
        </w:tc>
      </w:tr>
      <w:tr w:rsidR="008454B3" w:rsidRPr="00D4467E" w14:paraId="2C7650A8" w14:textId="41069717" w:rsidTr="00FA7B0D">
        <w:tc>
          <w:tcPr>
            <w:tcW w:w="3143" w:type="dxa"/>
            <w:shd w:val="clear" w:color="auto" w:fill="auto"/>
          </w:tcPr>
          <w:p w14:paraId="246C768C" w14:textId="3541B8C9"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Общественное питание</w:t>
            </w:r>
            <w:r w:rsidR="000300C2" w:rsidRPr="00D4467E">
              <w:rPr>
                <w:rFonts w:eastAsia="Calibri"/>
                <w:lang w:eastAsia="en-US"/>
              </w:rPr>
              <w:t>*</w:t>
            </w:r>
          </w:p>
        </w:tc>
        <w:tc>
          <w:tcPr>
            <w:tcW w:w="3143" w:type="dxa"/>
            <w:shd w:val="clear" w:color="auto" w:fill="auto"/>
          </w:tcPr>
          <w:p w14:paraId="700C8C7B" w14:textId="77777777"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4.6</w:t>
            </w:r>
          </w:p>
        </w:tc>
        <w:tc>
          <w:tcPr>
            <w:tcW w:w="3144" w:type="dxa"/>
          </w:tcPr>
          <w:p w14:paraId="34DF2CAA" w14:textId="59B66C0B" w:rsidR="00BF1C3E" w:rsidRPr="00D4467E" w:rsidRDefault="00BF1C3E" w:rsidP="00FA7B0D">
            <w:pPr>
              <w:autoSpaceDE w:val="0"/>
              <w:autoSpaceDN w:val="0"/>
              <w:adjustRightInd w:val="0"/>
              <w:jc w:val="center"/>
              <w:rPr>
                <w:rFonts w:eastAsia="Calibri"/>
                <w:lang w:eastAsia="en-US"/>
              </w:rPr>
            </w:pPr>
            <w:r w:rsidRPr="00D4467E">
              <w:t>НР</w:t>
            </w:r>
          </w:p>
        </w:tc>
      </w:tr>
      <w:tr w:rsidR="008454B3" w:rsidRPr="00D4467E" w14:paraId="19498E70" w14:textId="70C15164" w:rsidTr="00FA7B0D">
        <w:tc>
          <w:tcPr>
            <w:tcW w:w="3143" w:type="dxa"/>
            <w:shd w:val="clear" w:color="auto" w:fill="auto"/>
          </w:tcPr>
          <w:p w14:paraId="0D89C9B0" w14:textId="2AE0DEC2"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Гостиничное обслуживание</w:t>
            </w:r>
            <w:r w:rsidR="000300C2" w:rsidRPr="00D4467E">
              <w:rPr>
                <w:rFonts w:eastAsia="Calibri"/>
                <w:lang w:eastAsia="en-US"/>
              </w:rPr>
              <w:t>*</w:t>
            </w:r>
          </w:p>
        </w:tc>
        <w:tc>
          <w:tcPr>
            <w:tcW w:w="3143" w:type="dxa"/>
            <w:shd w:val="clear" w:color="auto" w:fill="auto"/>
          </w:tcPr>
          <w:p w14:paraId="7A0B29A5" w14:textId="77777777"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4.7</w:t>
            </w:r>
          </w:p>
        </w:tc>
        <w:tc>
          <w:tcPr>
            <w:tcW w:w="3144" w:type="dxa"/>
          </w:tcPr>
          <w:p w14:paraId="435C6F26" w14:textId="465BD8E8" w:rsidR="00BF1C3E" w:rsidRPr="00D4467E" w:rsidRDefault="00BF1C3E" w:rsidP="00FA7B0D">
            <w:pPr>
              <w:autoSpaceDE w:val="0"/>
              <w:autoSpaceDN w:val="0"/>
              <w:adjustRightInd w:val="0"/>
              <w:jc w:val="center"/>
              <w:rPr>
                <w:rFonts w:eastAsia="Calibri"/>
                <w:lang w:eastAsia="en-US"/>
              </w:rPr>
            </w:pPr>
            <w:r w:rsidRPr="00D4467E">
              <w:t>НР</w:t>
            </w:r>
          </w:p>
        </w:tc>
      </w:tr>
      <w:tr w:rsidR="008454B3" w:rsidRPr="00D4467E" w14:paraId="0D7B83B2" w14:textId="4C20EE87" w:rsidTr="00FA7B0D">
        <w:tc>
          <w:tcPr>
            <w:tcW w:w="3143" w:type="dxa"/>
            <w:shd w:val="clear" w:color="auto" w:fill="auto"/>
          </w:tcPr>
          <w:p w14:paraId="7165944E" w14:textId="11A36F95" w:rsidR="00BF1C3E" w:rsidRPr="00D4467E" w:rsidRDefault="00FA7B0D" w:rsidP="00BF1C3E">
            <w:pPr>
              <w:autoSpaceDE w:val="0"/>
              <w:autoSpaceDN w:val="0"/>
              <w:adjustRightInd w:val="0"/>
              <w:jc w:val="both"/>
              <w:rPr>
                <w:rFonts w:eastAsia="Calibri"/>
                <w:lang w:eastAsia="en-US"/>
              </w:rPr>
            </w:pPr>
            <w:r w:rsidRPr="00D4467E">
              <w:rPr>
                <w:rFonts w:eastAsia="Calibri"/>
                <w:lang w:eastAsia="en-US"/>
              </w:rPr>
              <w:t xml:space="preserve">Стоянка транспортных средств </w:t>
            </w:r>
          </w:p>
        </w:tc>
        <w:tc>
          <w:tcPr>
            <w:tcW w:w="3143" w:type="dxa"/>
            <w:shd w:val="clear" w:color="auto" w:fill="auto"/>
          </w:tcPr>
          <w:p w14:paraId="60F7621B" w14:textId="77777777"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4.9.2</w:t>
            </w:r>
          </w:p>
        </w:tc>
        <w:tc>
          <w:tcPr>
            <w:tcW w:w="3144" w:type="dxa"/>
          </w:tcPr>
          <w:p w14:paraId="266B9633" w14:textId="4C9D203C" w:rsidR="00BF1C3E" w:rsidRPr="00D4467E" w:rsidRDefault="00BF1C3E" w:rsidP="00FA7B0D">
            <w:pPr>
              <w:autoSpaceDE w:val="0"/>
              <w:autoSpaceDN w:val="0"/>
              <w:adjustRightInd w:val="0"/>
              <w:jc w:val="center"/>
              <w:rPr>
                <w:rFonts w:eastAsia="Calibri"/>
                <w:lang w:eastAsia="en-US"/>
              </w:rPr>
            </w:pPr>
            <w:r w:rsidRPr="00D4467E">
              <w:t>НР</w:t>
            </w:r>
          </w:p>
        </w:tc>
      </w:tr>
      <w:tr w:rsidR="008454B3" w:rsidRPr="00D4467E" w14:paraId="1030BD26" w14:textId="086DDE40" w:rsidTr="00FA7B0D">
        <w:tc>
          <w:tcPr>
            <w:tcW w:w="3143" w:type="dxa"/>
            <w:shd w:val="clear" w:color="auto" w:fill="auto"/>
          </w:tcPr>
          <w:p w14:paraId="56BDAA4E" w14:textId="6335B7A2" w:rsidR="00BF1C3E" w:rsidRPr="00D4467E" w:rsidRDefault="00BF1C3E" w:rsidP="00BF1C3E">
            <w:pPr>
              <w:autoSpaceDE w:val="0"/>
              <w:autoSpaceDN w:val="0"/>
              <w:adjustRightInd w:val="0"/>
              <w:jc w:val="both"/>
              <w:rPr>
                <w:rFonts w:eastAsia="Calibri"/>
                <w:lang w:eastAsia="en-US"/>
              </w:rPr>
            </w:pPr>
            <w:r w:rsidRPr="00D4467E">
              <w:rPr>
                <w:rFonts w:eastAsia="Calibri"/>
                <w:lang w:eastAsia="en-US"/>
              </w:rPr>
              <w:t>Обеспечение занятий спортом в помещениях</w:t>
            </w:r>
            <w:r w:rsidR="000300C2" w:rsidRPr="00D4467E">
              <w:rPr>
                <w:rFonts w:eastAsia="Calibri"/>
                <w:lang w:eastAsia="en-US"/>
              </w:rPr>
              <w:t>*</w:t>
            </w:r>
          </w:p>
        </w:tc>
        <w:tc>
          <w:tcPr>
            <w:tcW w:w="3143" w:type="dxa"/>
            <w:shd w:val="clear" w:color="auto" w:fill="auto"/>
          </w:tcPr>
          <w:p w14:paraId="453B54CB" w14:textId="77777777" w:rsidR="00BF1C3E" w:rsidRPr="00D4467E" w:rsidRDefault="00325989" w:rsidP="00BF1C3E">
            <w:pPr>
              <w:autoSpaceDE w:val="0"/>
              <w:autoSpaceDN w:val="0"/>
              <w:adjustRightInd w:val="0"/>
              <w:jc w:val="both"/>
              <w:rPr>
                <w:rFonts w:eastAsia="Calibri"/>
                <w:lang w:eastAsia="en-US"/>
              </w:rPr>
            </w:pPr>
            <w:hyperlink r:id="rId2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BF1C3E" w:rsidRPr="00D4467E">
                <w:rPr>
                  <w:rFonts w:eastAsia="Calibri"/>
                  <w:lang w:eastAsia="en-US"/>
                </w:rPr>
                <w:t>5.1</w:t>
              </w:r>
            </w:hyperlink>
            <w:r w:rsidR="00BF1C3E" w:rsidRPr="00D4467E">
              <w:rPr>
                <w:rFonts w:eastAsia="Calibri"/>
                <w:lang w:eastAsia="en-US"/>
              </w:rPr>
              <w:t>.2</w:t>
            </w:r>
          </w:p>
        </w:tc>
        <w:tc>
          <w:tcPr>
            <w:tcW w:w="3144" w:type="dxa"/>
          </w:tcPr>
          <w:p w14:paraId="79F3E7CE" w14:textId="42EA837A" w:rsidR="00BF1C3E" w:rsidRPr="00D4467E" w:rsidRDefault="00BF1C3E" w:rsidP="00FA7B0D">
            <w:pPr>
              <w:autoSpaceDE w:val="0"/>
              <w:autoSpaceDN w:val="0"/>
              <w:adjustRightInd w:val="0"/>
              <w:jc w:val="center"/>
            </w:pPr>
            <w:r w:rsidRPr="00D4467E">
              <w:t>НР</w:t>
            </w:r>
          </w:p>
        </w:tc>
      </w:tr>
    </w:tbl>
    <w:p w14:paraId="6199703E" w14:textId="77777777" w:rsidR="00FA7B0D" w:rsidRPr="00D4467E" w:rsidRDefault="00FA7B0D" w:rsidP="00FA7B0D">
      <w:pPr>
        <w:suppressAutoHyphens w:val="0"/>
        <w:ind w:firstLine="708"/>
        <w:contextualSpacing/>
        <w:jc w:val="both"/>
      </w:pPr>
      <w:r w:rsidRPr="00D4467E">
        <w:t>Примечания к таблице:</w:t>
      </w:r>
    </w:p>
    <w:p w14:paraId="5673F0E9" w14:textId="3C1537A1" w:rsidR="00FA7B0D" w:rsidRPr="00D4467E" w:rsidRDefault="00FA7B0D" w:rsidP="00FA7B0D">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w:t>
      </w:r>
      <w:r w:rsidR="007F518B" w:rsidRPr="00D4467E">
        <w:rPr>
          <w:rFonts w:eastAsia="Calibri"/>
          <w:lang w:eastAsia="en-US"/>
        </w:rPr>
        <w:t>, нормативами градостроительного проектирования</w:t>
      </w:r>
      <w:r w:rsidRPr="00D4467E">
        <w:rPr>
          <w:rFonts w:eastAsia="Calibri"/>
          <w:lang w:eastAsia="en-US"/>
        </w:rPr>
        <w:t>.</w:t>
      </w:r>
    </w:p>
    <w:p w14:paraId="38EDF42F" w14:textId="77777777" w:rsidR="00FA7B0D" w:rsidRPr="00D4467E" w:rsidRDefault="00FA7B0D" w:rsidP="00FA7B0D">
      <w:pPr>
        <w:suppressAutoHyphens w:val="0"/>
        <w:ind w:firstLine="851"/>
        <w:contextualSpacing/>
        <w:jc w:val="both"/>
      </w:pPr>
      <w:r w:rsidRPr="00D4467E">
        <w:t>2) Максимальный процент застройки в границах территориальной зоны для всех перечисленных видов разрешённого использования – 60%</w:t>
      </w:r>
    </w:p>
    <w:p w14:paraId="0435CFD9" w14:textId="77777777" w:rsidR="00E17927" w:rsidRPr="00D4467E" w:rsidRDefault="00FA7B0D" w:rsidP="00E17927">
      <w:pPr>
        <w:pStyle w:val="a3"/>
        <w:suppressAutoHyphens w:val="0"/>
        <w:ind w:left="0" w:firstLine="851"/>
        <w:contextualSpacing/>
        <w:jc w:val="both"/>
      </w:pPr>
      <w:r w:rsidRPr="00D4467E">
        <w:t>3)</w:t>
      </w:r>
      <w:r w:rsidRPr="00D4467E">
        <w:rPr>
          <w:rFonts w:eastAsia="Calibri"/>
          <w:lang w:eastAsia="en-US"/>
        </w:rPr>
        <w:t xml:space="preserve"> </w:t>
      </w:r>
      <w:r w:rsidR="00E17927" w:rsidRPr="00D4467E">
        <w:t xml:space="preserve">Для </w:t>
      </w:r>
      <w:r w:rsidR="00E17927" w:rsidRPr="00D4467E">
        <w:rPr>
          <w:rFonts w:eastAsia="Calibri"/>
          <w:lang w:eastAsia="en-US"/>
        </w:rPr>
        <w:t>видов разрешенного использования земельного участка и объекта капитального строительства</w:t>
      </w:r>
      <w:r w:rsidR="00E17927" w:rsidRPr="00D4467E">
        <w:t>, отмеченных:</w:t>
      </w:r>
    </w:p>
    <w:p w14:paraId="229E00AF" w14:textId="2DE8FD24" w:rsidR="00FA7B0D" w:rsidRPr="00D4467E" w:rsidRDefault="00FA7B0D" w:rsidP="00FA7B0D">
      <w:pPr>
        <w:suppressAutoHyphens w:val="0"/>
        <w:ind w:firstLine="708"/>
        <w:contextualSpacing/>
        <w:jc w:val="both"/>
      </w:pPr>
      <w:r w:rsidRPr="00D4467E">
        <w:lastRenderedPageBreak/>
        <w:t>* - 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w:t>
      </w:r>
      <w:r w:rsidR="00E17927" w:rsidRPr="00D4467E">
        <w:t xml:space="preserve"> Для остальных</w:t>
      </w:r>
      <w:r w:rsidR="00E17927" w:rsidRPr="00D4467E">
        <w:rPr>
          <w:rFonts w:eastAsia="Calibri"/>
          <w:lang w:eastAsia="en-US"/>
        </w:rPr>
        <w:t xml:space="preserve"> видов разрешенного использования земельного участка и объекта капитального строительства</w:t>
      </w:r>
      <w:r w:rsidR="00E17927" w:rsidRPr="00D4467E">
        <w:t xml:space="preserve"> </w:t>
      </w:r>
      <w:r w:rsidRPr="00D4467E">
        <w:t>- 0 м. Требования к минимальным отступам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Правилами.</w:t>
      </w:r>
    </w:p>
    <w:p w14:paraId="60FBDF79" w14:textId="4CB1D786" w:rsidR="00434915" w:rsidRPr="00D4467E" w:rsidRDefault="00434915" w:rsidP="009D0782">
      <w:pPr>
        <w:pStyle w:val="a3"/>
        <w:numPr>
          <w:ilvl w:val="3"/>
          <w:numId w:val="2"/>
        </w:numPr>
        <w:tabs>
          <w:tab w:val="clear" w:pos="1800"/>
          <w:tab w:val="num" w:pos="1276"/>
        </w:tabs>
        <w:suppressAutoHyphens w:val="0"/>
        <w:ind w:left="0" w:firstLine="851"/>
        <w:contextualSpacing/>
        <w:jc w:val="both"/>
      </w:pPr>
      <w:r w:rsidRPr="00D4467E">
        <w:t>Ограничения использования земельных участков и объектов</w:t>
      </w:r>
      <w:r w:rsidR="00173364" w:rsidRPr="00D4467E">
        <w:t xml:space="preserve"> капитального</w:t>
      </w:r>
      <w:r w:rsidR="009D0782" w:rsidRPr="00D4467E">
        <w:t xml:space="preserve"> </w:t>
      </w:r>
      <w:r w:rsidRPr="00D4467E">
        <w:t xml:space="preserve">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5A2CACE1" w14:textId="77777777" w:rsidR="00105002" w:rsidRPr="00D4467E" w:rsidRDefault="00434915" w:rsidP="00105002">
      <w:pPr>
        <w:pStyle w:val="a5"/>
        <w:ind w:left="851"/>
        <w:jc w:val="both"/>
      </w:pPr>
      <w:r w:rsidRPr="00D4467E">
        <w:t>Статья 10.1.3.</w:t>
      </w:r>
      <w:r w:rsidR="008C1B1C" w:rsidRPr="00D4467E">
        <w:t xml:space="preserve"> </w:t>
      </w:r>
      <w:r w:rsidRPr="00D4467E">
        <w:t>Ж3 Зона застройки среднеэтажными жилыми домами</w:t>
      </w:r>
      <w:r w:rsidR="000300C2" w:rsidRPr="00D4467E">
        <w:t xml:space="preserve"> </w:t>
      </w:r>
    </w:p>
    <w:p w14:paraId="38CA37DF" w14:textId="3FECF71F" w:rsidR="00434915" w:rsidRPr="00D4467E" w:rsidRDefault="00434915" w:rsidP="00244022">
      <w:pPr>
        <w:pStyle w:val="a3"/>
        <w:numPr>
          <w:ilvl w:val="3"/>
          <w:numId w:val="72"/>
        </w:numPr>
        <w:tabs>
          <w:tab w:val="clear" w:pos="1800"/>
          <w:tab w:val="num" w:pos="1440"/>
        </w:tabs>
        <w:suppressAutoHyphens w:val="0"/>
        <w:ind w:left="0" w:firstLine="851"/>
        <w:contextualSpacing/>
        <w:jc w:val="both"/>
      </w:pPr>
      <w:r w:rsidRPr="00D4467E">
        <w:t>Зона предназначена для размещения преимущественно многоквартирных</w:t>
      </w:r>
      <w:r w:rsidR="00105002" w:rsidRPr="00D4467E">
        <w:t xml:space="preserve"> </w:t>
      </w:r>
      <w:r w:rsidRPr="00D4467E">
        <w:t>домов, с количеством этажей до 8, а также сопутствующих им объектов социальной инфраструктуры и коммунально-бытового обслуживания.</w:t>
      </w:r>
    </w:p>
    <w:p w14:paraId="3566373E" w14:textId="73086C2E" w:rsidR="00105002" w:rsidRPr="00D4467E" w:rsidRDefault="002F314B" w:rsidP="00244022">
      <w:pPr>
        <w:pStyle w:val="a3"/>
        <w:numPr>
          <w:ilvl w:val="3"/>
          <w:numId w:val="72"/>
        </w:numPr>
        <w:tabs>
          <w:tab w:val="clear" w:pos="1800"/>
          <w:tab w:val="num" w:pos="1276"/>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434915" w:rsidRPr="00D4467E">
        <w:t>Ж3</w:t>
      </w:r>
      <w:r w:rsidR="00244022" w:rsidRPr="00D4467E">
        <w:t>:</w:t>
      </w:r>
    </w:p>
    <w:tbl>
      <w:tblPr>
        <w:tblW w:w="94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143"/>
        <w:gridCol w:w="3144"/>
      </w:tblGrid>
      <w:tr w:rsidR="00BC36E4" w:rsidRPr="00D4467E" w14:paraId="758084AE" w14:textId="4247F17F" w:rsidTr="00BC36E4">
        <w:tc>
          <w:tcPr>
            <w:tcW w:w="3143" w:type="dxa"/>
            <w:shd w:val="clear" w:color="auto" w:fill="auto"/>
          </w:tcPr>
          <w:p w14:paraId="0A6B26EC" w14:textId="2AE40129" w:rsidR="00BC36E4" w:rsidRPr="00D4467E" w:rsidRDefault="00BC36E4" w:rsidP="00BC36E4">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143" w:type="dxa"/>
            <w:shd w:val="clear" w:color="auto" w:fill="auto"/>
          </w:tcPr>
          <w:p w14:paraId="42709E95" w14:textId="031D91A1" w:rsidR="00BC36E4" w:rsidRPr="00D4467E" w:rsidRDefault="00BC36E4" w:rsidP="00BC36E4">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144" w:type="dxa"/>
          </w:tcPr>
          <w:p w14:paraId="63539EF9" w14:textId="77777777" w:rsidR="00BC36E4" w:rsidRPr="00D4467E" w:rsidRDefault="00BC36E4" w:rsidP="00BC36E4">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5D085A25" w14:textId="1A06A4E7" w:rsidR="00BC36E4" w:rsidRPr="00D4467E" w:rsidRDefault="00BC36E4" w:rsidP="00BC36E4">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E1669D" w:rsidRPr="00D4467E" w14:paraId="62F2710C" w14:textId="24772272" w:rsidTr="00E1669D">
        <w:tc>
          <w:tcPr>
            <w:tcW w:w="9430" w:type="dxa"/>
            <w:gridSpan w:val="3"/>
            <w:shd w:val="clear" w:color="auto" w:fill="auto"/>
          </w:tcPr>
          <w:p w14:paraId="09714390" w14:textId="2DDD4FB9" w:rsidR="00E1669D" w:rsidRPr="00D4467E" w:rsidRDefault="00E1669D" w:rsidP="001538F4">
            <w:pPr>
              <w:jc w:val="both"/>
              <w:rPr>
                <w:rFonts w:eastAsia="Calibri"/>
                <w:lang w:eastAsia="en-US"/>
              </w:rPr>
            </w:pPr>
            <w:r w:rsidRPr="00D4467E">
              <w:rPr>
                <w:rFonts w:eastAsia="Calibri"/>
                <w:lang w:eastAsia="en-US"/>
              </w:rPr>
              <w:t>Основные виды разрешенного использования</w:t>
            </w:r>
          </w:p>
        </w:tc>
      </w:tr>
      <w:tr w:rsidR="008454B3" w:rsidRPr="00D4467E" w14:paraId="162B8AB2" w14:textId="59399E1D" w:rsidTr="00BC36E4">
        <w:tc>
          <w:tcPr>
            <w:tcW w:w="3143" w:type="dxa"/>
            <w:shd w:val="clear" w:color="auto" w:fill="auto"/>
          </w:tcPr>
          <w:p w14:paraId="09E7B5D3" w14:textId="70DA67D5" w:rsidR="00501E5A" w:rsidRPr="00D4467E" w:rsidRDefault="00501E5A" w:rsidP="00501E5A">
            <w:pPr>
              <w:jc w:val="both"/>
              <w:rPr>
                <w:rFonts w:eastAsia="Calibri"/>
                <w:lang w:val="en-US" w:eastAsia="en-US"/>
              </w:rPr>
            </w:pPr>
            <w:r w:rsidRPr="00D4467E">
              <w:rPr>
                <w:rFonts w:eastAsia="Calibri"/>
                <w:lang w:eastAsia="en-US"/>
              </w:rPr>
              <w:t>Малоэтажная многоквартирная жилая застройка</w:t>
            </w:r>
            <w:r w:rsidRPr="00D4467E">
              <w:rPr>
                <w:rFonts w:eastAsia="Calibri"/>
                <w:lang w:val="en-US" w:eastAsia="en-US"/>
              </w:rPr>
              <w:t>*</w:t>
            </w:r>
          </w:p>
          <w:p w14:paraId="193718AD" w14:textId="77777777" w:rsidR="00501E5A" w:rsidRPr="00D4467E" w:rsidRDefault="00501E5A" w:rsidP="00501E5A">
            <w:pPr>
              <w:jc w:val="both"/>
              <w:rPr>
                <w:rFonts w:eastAsia="Calibri"/>
                <w:lang w:eastAsia="en-US"/>
              </w:rPr>
            </w:pPr>
          </w:p>
        </w:tc>
        <w:tc>
          <w:tcPr>
            <w:tcW w:w="3143" w:type="dxa"/>
            <w:shd w:val="clear" w:color="auto" w:fill="auto"/>
          </w:tcPr>
          <w:p w14:paraId="71BA6116" w14:textId="77777777" w:rsidR="00501E5A" w:rsidRPr="00D4467E" w:rsidRDefault="00501E5A" w:rsidP="00501E5A">
            <w:pPr>
              <w:jc w:val="both"/>
              <w:rPr>
                <w:rFonts w:eastAsia="Calibri"/>
                <w:lang w:eastAsia="en-US"/>
              </w:rPr>
            </w:pPr>
            <w:r w:rsidRPr="00D4467E">
              <w:rPr>
                <w:rFonts w:eastAsia="Calibri"/>
                <w:lang w:eastAsia="en-US"/>
              </w:rPr>
              <w:t>2.1.1</w:t>
            </w:r>
          </w:p>
        </w:tc>
        <w:tc>
          <w:tcPr>
            <w:tcW w:w="3144" w:type="dxa"/>
          </w:tcPr>
          <w:p w14:paraId="58E656FD" w14:textId="77777777" w:rsidR="007F518B" w:rsidRPr="00D4467E" w:rsidRDefault="007F518B" w:rsidP="007F518B">
            <w:pPr>
              <w:autoSpaceDE w:val="0"/>
              <w:autoSpaceDN w:val="0"/>
              <w:adjustRightInd w:val="0"/>
              <w:jc w:val="center"/>
              <w:rPr>
                <w:rFonts w:eastAsia="Calibri"/>
                <w:lang w:eastAsia="en-US"/>
              </w:rPr>
            </w:pPr>
            <w:r w:rsidRPr="00D4467E">
              <w:rPr>
                <w:rFonts w:eastAsia="Calibri"/>
                <w:lang w:eastAsia="en-US"/>
              </w:rPr>
              <w:t>Предельная площадь земельного участка рассчитывается исходя из минимальной и максимальной площади</w:t>
            </w:r>
            <w:r w:rsidRPr="00D4467E">
              <w:t xml:space="preserve"> на 1 квартиру без учета площади застройки</w:t>
            </w:r>
            <w:r w:rsidRPr="00D4467E">
              <w:rPr>
                <w:rFonts w:eastAsia="Calibri"/>
                <w:lang w:eastAsia="en-US"/>
              </w:rPr>
              <w:t>:</w:t>
            </w:r>
          </w:p>
          <w:p w14:paraId="17A41948" w14:textId="77777777" w:rsidR="007F518B" w:rsidRPr="00D4467E" w:rsidRDefault="007F518B" w:rsidP="007F518B">
            <w:pPr>
              <w:autoSpaceDE w:val="0"/>
              <w:autoSpaceDN w:val="0"/>
              <w:adjustRightInd w:val="0"/>
              <w:jc w:val="center"/>
              <w:rPr>
                <w:rFonts w:eastAsia="Calibri"/>
                <w:lang w:eastAsia="en-US"/>
              </w:rPr>
            </w:pPr>
            <w:r w:rsidRPr="00D4467E">
              <w:rPr>
                <w:rFonts w:eastAsia="Calibri"/>
                <w:lang w:eastAsia="en-US"/>
              </w:rPr>
              <w:t>- Минимальный - 30 м</w:t>
            </w:r>
            <w:r w:rsidRPr="00D4467E">
              <w:rPr>
                <w:rFonts w:eastAsia="Calibri"/>
                <w:vertAlign w:val="superscript"/>
                <w:lang w:eastAsia="en-US"/>
              </w:rPr>
              <w:t>2</w:t>
            </w:r>
            <w:r w:rsidRPr="00D4467E">
              <w:rPr>
                <w:rFonts w:eastAsia="Calibri"/>
                <w:lang w:eastAsia="en-US"/>
              </w:rPr>
              <w:t>;</w:t>
            </w:r>
          </w:p>
          <w:p w14:paraId="12739E39" w14:textId="0D6A8BD1" w:rsidR="00501E5A" w:rsidRPr="00D4467E" w:rsidRDefault="007F518B" w:rsidP="007F518B">
            <w:pPr>
              <w:jc w:val="center"/>
              <w:rPr>
                <w:rFonts w:eastAsia="Calibri"/>
                <w:lang w:eastAsia="en-US"/>
              </w:rPr>
            </w:pPr>
            <w:r w:rsidRPr="00D4467E">
              <w:rPr>
                <w:rFonts w:eastAsia="Calibri"/>
                <w:lang w:eastAsia="en-US"/>
              </w:rPr>
              <w:t>- Максимальный - 60 м</w:t>
            </w:r>
            <w:r w:rsidRPr="00D4467E">
              <w:rPr>
                <w:rFonts w:eastAsia="Calibri"/>
                <w:vertAlign w:val="superscript"/>
                <w:lang w:eastAsia="en-US"/>
              </w:rPr>
              <w:t>2</w:t>
            </w:r>
            <w:r w:rsidRPr="00D4467E">
              <w:rPr>
                <w:rFonts w:eastAsia="Calibri"/>
                <w:lang w:eastAsia="en-US"/>
              </w:rPr>
              <w:t>.</w:t>
            </w:r>
          </w:p>
        </w:tc>
      </w:tr>
      <w:tr w:rsidR="008454B3" w:rsidRPr="00D4467E" w14:paraId="352F921A" w14:textId="7889A275" w:rsidTr="00BC36E4">
        <w:tc>
          <w:tcPr>
            <w:tcW w:w="3143" w:type="dxa"/>
            <w:shd w:val="clear" w:color="auto" w:fill="auto"/>
          </w:tcPr>
          <w:p w14:paraId="1F749254" w14:textId="05CE5A7B" w:rsidR="00501E5A" w:rsidRPr="00D4467E" w:rsidRDefault="00501E5A" w:rsidP="00501E5A">
            <w:pPr>
              <w:autoSpaceDE w:val="0"/>
              <w:autoSpaceDN w:val="0"/>
              <w:adjustRightInd w:val="0"/>
              <w:jc w:val="both"/>
              <w:rPr>
                <w:rFonts w:eastAsia="Calibri"/>
                <w:lang w:val="en-US" w:eastAsia="en-US"/>
              </w:rPr>
            </w:pPr>
            <w:r w:rsidRPr="00D4467E">
              <w:rPr>
                <w:rFonts w:eastAsia="Calibri"/>
                <w:lang w:eastAsia="en-US"/>
              </w:rPr>
              <w:t>Среднеэтажная жилая застройка</w:t>
            </w:r>
            <w:r w:rsidRPr="00D4467E">
              <w:rPr>
                <w:rFonts w:eastAsia="Calibri"/>
                <w:lang w:val="en-US" w:eastAsia="en-US"/>
              </w:rPr>
              <w:t>*</w:t>
            </w:r>
          </w:p>
          <w:p w14:paraId="561E54D1" w14:textId="77777777" w:rsidR="00501E5A" w:rsidRPr="00D4467E" w:rsidRDefault="00501E5A" w:rsidP="00501E5A">
            <w:pPr>
              <w:autoSpaceDE w:val="0"/>
              <w:autoSpaceDN w:val="0"/>
              <w:adjustRightInd w:val="0"/>
              <w:jc w:val="both"/>
              <w:rPr>
                <w:rFonts w:eastAsia="Calibri"/>
                <w:lang w:eastAsia="en-US"/>
              </w:rPr>
            </w:pPr>
          </w:p>
        </w:tc>
        <w:tc>
          <w:tcPr>
            <w:tcW w:w="3143" w:type="dxa"/>
            <w:shd w:val="clear" w:color="auto" w:fill="auto"/>
          </w:tcPr>
          <w:p w14:paraId="64A8A785" w14:textId="77777777" w:rsidR="00501E5A" w:rsidRPr="00D4467E" w:rsidRDefault="00501E5A" w:rsidP="00501E5A">
            <w:pPr>
              <w:autoSpaceDE w:val="0"/>
              <w:autoSpaceDN w:val="0"/>
              <w:adjustRightInd w:val="0"/>
              <w:jc w:val="both"/>
              <w:rPr>
                <w:rFonts w:eastAsia="Calibri"/>
                <w:lang w:eastAsia="en-US"/>
              </w:rPr>
            </w:pPr>
            <w:r w:rsidRPr="00D4467E">
              <w:rPr>
                <w:rFonts w:eastAsia="Calibri"/>
                <w:lang w:eastAsia="en-US"/>
              </w:rPr>
              <w:t>2.5</w:t>
            </w:r>
          </w:p>
        </w:tc>
        <w:tc>
          <w:tcPr>
            <w:tcW w:w="3144" w:type="dxa"/>
          </w:tcPr>
          <w:p w14:paraId="532A53B8" w14:textId="6A48412A" w:rsidR="00501E5A" w:rsidRPr="00D4467E" w:rsidRDefault="00A574FB" w:rsidP="00244022">
            <w:pPr>
              <w:autoSpaceDE w:val="0"/>
              <w:autoSpaceDN w:val="0"/>
              <w:adjustRightInd w:val="0"/>
              <w:jc w:val="center"/>
              <w:rPr>
                <w:rFonts w:eastAsia="Calibri"/>
                <w:lang w:eastAsia="en-US"/>
              </w:rPr>
            </w:pPr>
            <w:r w:rsidRPr="00D4467E">
              <w:t xml:space="preserve">Устанавливается </w:t>
            </w:r>
            <w:r w:rsidR="00244022" w:rsidRPr="00D4467E">
              <w:t>нормативами градостроительного проектирования</w:t>
            </w:r>
          </w:p>
        </w:tc>
      </w:tr>
      <w:tr w:rsidR="008454B3" w:rsidRPr="00D4467E" w14:paraId="0DE79D7E" w14:textId="19DAA55E" w:rsidTr="00BC36E4">
        <w:trPr>
          <w:trHeight w:val="70"/>
        </w:trPr>
        <w:tc>
          <w:tcPr>
            <w:tcW w:w="3143" w:type="dxa"/>
            <w:shd w:val="clear" w:color="auto" w:fill="auto"/>
          </w:tcPr>
          <w:p w14:paraId="3A8B5420" w14:textId="6B2CFD89" w:rsidR="00501E5A" w:rsidRPr="00D4467E" w:rsidRDefault="00501E5A" w:rsidP="00244022">
            <w:pPr>
              <w:autoSpaceDE w:val="0"/>
              <w:autoSpaceDN w:val="0"/>
              <w:adjustRightInd w:val="0"/>
              <w:jc w:val="both"/>
            </w:pPr>
            <w:r w:rsidRPr="00D4467E">
              <w:rPr>
                <w:rFonts w:eastAsia="Calibri"/>
                <w:lang w:eastAsia="en-US"/>
              </w:rPr>
              <w:t xml:space="preserve">Предоставление коммунальных </w:t>
            </w:r>
            <w:r w:rsidRPr="00D4467E">
              <w:rPr>
                <w:rFonts w:eastAsia="Calibri"/>
                <w:lang w:val="en-US" w:eastAsia="en-US"/>
              </w:rPr>
              <w:t>*</w:t>
            </w:r>
            <w:r w:rsidRPr="00D4467E">
              <w:rPr>
                <w:rFonts w:eastAsia="Calibri"/>
                <w:lang w:eastAsia="en-US"/>
              </w:rPr>
              <w:t xml:space="preserve"> </w:t>
            </w:r>
          </w:p>
        </w:tc>
        <w:tc>
          <w:tcPr>
            <w:tcW w:w="3143" w:type="dxa"/>
            <w:shd w:val="clear" w:color="auto" w:fill="auto"/>
          </w:tcPr>
          <w:p w14:paraId="0E271F47" w14:textId="77777777" w:rsidR="00501E5A" w:rsidRPr="00D4467E" w:rsidRDefault="00501E5A" w:rsidP="00501E5A">
            <w:pPr>
              <w:autoSpaceDE w:val="0"/>
              <w:autoSpaceDN w:val="0"/>
              <w:adjustRightInd w:val="0"/>
              <w:jc w:val="both"/>
            </w:pPr>
            <w:r w:rsidRPr="00D4467E">
              <w:rPr>
                <w:rFonts w:eastAsia="Calibri"/>
                <w:lang w:eastAsia="en-US"/>
              </w:rPr>
              <w:t>3.1.1</w:t>
            </w:r>
          </w:p>
        </w:tc>
        <w:tc>
          <w:tcPr>
            <w:tcW w:w="3144" w:type="dxa"/>
          </w:tcPr>
          <w:p w14:paraId="7406D3B9" w14:textId="6D420B4F" w:rsidR="00501E5A" w:rsidRPr="00D4467E" w:rsidRDefault="00501E5A" w:rsidP="00244022">
            <w:pPr>
              <w:autoSpaceDE w:val="0"/>
              <w:autoSpaceDN w:val="0"/>
              <w:adjustRightInd w:val="0"/>
              <w:jc w:val="center"/>
              <w:rPr>
                <w:rFonts w:eastAsia="Calibri"/>
                <w:lang w:eastAsia="en-US"/>
              </w:rPr>
            </w:pPr>
            <w:r w:rsidRPr="00D4467E">
              <w:t>НР</w:t>
            </w:r>
          </w:p>
        </w:tc>
      </w:tr>
      <w:tr w:rsidR="008454B3" w:rsidRPr="00D4467E" w14:paraId="1E39FF8B" w14:textId="44F55279" w:rsidTr="00BC36E4">
        <w:tc>
          <w:tcPr>
            <w:tcW w:w="3143"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5"/>
              <w:gridCol w:w="81"/>
            </w:tblGrid>
            <w:tr w:rsidR="008454B3" w:rsidRPr="00D4467E" w14:paraId="299F30E6" w14:textId="77777777" w:rsidTr="00CD1BB3">
              <w:trPr>
                <w:tblCellSpacing w:w="15" w:type="dxa"/>
              </w:trPr>
              <w:tc>
                <w:tcPr>
                  <w:tcW w:w="0" w:type="auto"/>
                  <w:hideMark/>
                </w:tcPr>
                <w:p w14:paraId="35E06759" w14:textId="625922C8" w:rsidR="00501E5A" w:rsidRPr="00D4467E" w:rsidRDefault="00501E5A" w:rsidP="00501E5A">
                  <w:pPr>
                    <w:autoSpaceDE w:val="0"/>
                    <w:autoSpaceDN w:val="0"/>
                    <w:adjustRightInd w:val="0"/>
                    <w:jc w:val="both"/>
                  </w:pPr>
                  <w:r w:rsidRPr="00D4467E">
                    <w:t>Оказание услуг связи</w:t>
                  </w:r>
                  <w:r w:rsidRPr="00D4467E">
                    <w:rPr>
                      <w:lang w:val="en-US"/>
                    </w:rPr>
                    <w:t>*</w:t>
                  </w:r>
                  <w:r w:rsidRPr="00D4467E">
                    <w:t xml:space="preserve"> </w:t>
                  </w:r>
                </w:p>
              </w:tc>
              <w:tc>
                <w:tcPr>
                  <w:tcW w:w="0" w:type="auto"/>
                  <w:hideMark/>
                </w:tcPr>
                <w:p w14:paraId="7CE99FAA" w14:textId="77777777" w:rsidR="00501E5A" w:rsidRPr="00D4467E" w:rsidRDefault="00501E5A" w:rsidP="00501E5A">
                  <w:pPr>
                    <w:autoSpaceDE w:val="0"/>
                    <w:autoSpaceDN w:val="0"/>
                    <w:adjustRightInd w:val="0"/>
                    <w:jc w:val="both"/>
                  </w:pPr>
                </w:p>
              </w:tc>
            </w:tr>
          </w:tbl>
          <w:p w14:paraId="5B23B002" w14:textId="10984A8B" w:rsidR="00501E5A" w:rsidRPr="00D4467E" w:rsidRDefault="00501E5A" w:rsidP="00501E5A">
            <w:pPr>
              <w:autoSpaceDE w:val="0"/>
              <w:autoSpaceDN w:val="0"/>
              <w:adjustRightInd w:val="0"/>
              <w:jc w:val="both"/>
              <w:rPr>
                <w:lang w:val="en-US"/>
              </w:rPr>
            </w:pPr>
          </w:p>
        </w:tc>
        <w:tc>
          <w:tcPr>
            <w:tcW w:w="3143" w:type="dxa"/>
            <w:shd w:val="clear" w:color="auto" w:fill="auto"/>
          </w:tcPr>
          <w:p w14:paraId="03242F5F" w14:textId="77777777" w:rsidR="00501E5A" w:rsidRPr="00D4467E" w:rsidRDefault="00501E5A" w:rsidP="00501E5A">
            <w:pPr>
              <w:autoSpaceDE w:val="0"/>
              <w:autoSpaceDN w:val="0"/>
              <w:adjustRightInd w:val="0"/>
              <w:jc w:val="both"/>
            </w:pPr>
            <w:r w:rsidRPr="00D4467E">
              <w:t>3.2.3</w:t>
            </w:r>
          </w:p>
        </w:tc>
        <w:tc>
          <w:tcPr>
            <w:tcW w:w="3144" w:type="dxa"/>
          </w:tcPr>
          <w:p w14:paraId="1269C5F3" w14:textId="19B8D707" w:rsidR="00501E5A" w:rsidRPr="00D4467E" w:rsidRDefault="00501E5A" w:rsidP="00244022">
            <w:pPr>
              <w:autoSpaceDE w:val="0"/>
              <w:autoSpaceDN w:val="0"/>
              <w:adjustRightInd w:val="0"/>
              <w:jc w:val="center"/>
            </w:pPr>
            <w:r w:rsidRPr="00D4467E">
              <w:t>НР</w:t>
            </w:r>
          </w:p>
        </w:tc>
      </w:tr>
      <w:tr w:rsidR="008454B3" w:rsidRPr="00D4467E" w14:paraId="488ED3B5" w14:textId="7EDBB485" w:rsidTr="00BC36E4">
        <w:tc>
          <w:tcPr>
            <w:tcW w:w="3143" w:type="dxa"/>
            <w:shd w:val="clear" w:color="auto" w:fill="auto"/>
          </w:tcPr>
          <w:p w14:paraId="40B1BE8D" w14:textId="32BCAC3F" w:rsidR="00501E5A" w:rsidRPr="00D4467E" w:rsidRDefault="00501E5A" w:rsidP="00244022">
            <w:pPr>
              <w:autoSpaceDE w:val="0"/>
              <w:autoSpaceDN w:val="0"/>
              <w:adjustRightInd w:val="0"/>
              <w:jc w:val="both"/>
            </w:pPr>
            <w:r w:rsidRPr="00D4467E">
              <w:t>Амбулаторно- поликлиническое обслуживание</w:t>
            </w:r>
            <w:r w:rsidRPr="00D4467E">
              <w:rPr>
                <w:lang w:val="en-US"/>
              </w:rPr>
              <w:t>*</w:t>
            </w:r>
          </w:p>
        </w:tc>
        <w:tc>
          <w:tcPr>
            <w:tcW w:w="3143" w:type="dxa"/>
            <w:shd w:val="clear" w:color="auto" w:fill="auto"/>
          </w:tcPr>
          <w:p w14:paraId="7DE80182" w14:textId="77777777" w:rsidR="00501E5A" w:rsidRPr="00D4467E" w:rsidRDefault="00501E5A" w:rsidP="00501E5A">
            <w:pPr>
              <w:autoSpaceDE w:val="0"/>
              <w:autoSpaceDN w:val="0"/>
              <w:adjustRightInd w:val="0"/>
              <w:jc w:val="both"/>
            </w:pPr>
            <w:r w:rsidRPr="00D4467E">
              <w:t>3.4.1</w:t>
            </w:r>
          </w:p>
        </w:tc>
        <w:tc>
          <w:tcPr>
            <w:tcW w:w="3144" w:type="dxa"/>
          </w:tcPr>
          <w:p w14:paraId="4DA949D4" w14:textId="631DEECC" w:rsidR="00501E5A" w:rsidRPr="00D4467E" w:rsidRDefault="00501E5A" w:rsidP="00244022">
            <w:pPr>
              <w:autoSpaceDE w:val="0"/>
              <w:autoSpaceDN w:val="0"/>
              <w:adjustRightInd w:val="0"/>
              <w:jc w:val="center"/>
            </w:pPr>
            <w:r w:rsidRPr="00D4467E">
              <w:t>НР</w:t>
            </w:r>
          </w:p>
        </w:tc>
      </w:tr>
      <w:tr w:rsidR="008454B3" w:rsidRPr="00D4467E" w14:paraId="49324241" w14:textId="72821910" w:rsidTr="00BC36E4">
        <w:trPr>
          <w:trHeight w:val="866"/>
        </w:trPr>
        <w:tc>
          <w:tcPr>
            <w:tcW w:w="3143" w:type="dxa"/>
            <w:shd w:val="clear" w:color="auto" w:fill="auto"/>
          </w:tcPr>
          <w:p w14:paraId="4083A221" w14:textId="11633162" w:rsidR="00501E5A" w:rsidRPr="00D4467E" w:rsidRDefault="00501E5A" w:rsidP="00244022">
            <w:pPr>
              <w:autoSpaceDE w:val="0"/>
              <w:autoSpaceDN w:val="0"/>
              <w:adjustRightInd w:val="0"/>
              <w:jc w:val="both"/>
              <w:rPr>
                <w:rFonts w:eastAsia="Calibri"/>
                <w:lang w:eastAsia="en-US"/>
              </w:rPr>
            </w:pPr>
            <w:r w:rsidRPr="00D4467E">
              <w:rPr>
                <w:rFonts w:eastAsia="Calibri"/>
                <w:lang w:eastAsia="en-US"/>
              </w:rPr>
              <w:t>Дошкольное, начальное и среднее общее образование*</w:t>
            </w:r>
          </w:p>
        </w:tc>
        <w:tc>
          <w:tcPr>
            <w:tcW w:w="3143" w:type="dxa"/>
            <w:shd w:val="clear" w:color="auto" w:fill="auto"/>
          </w:tcPr>
          <w:p w14:paraId="14EFA8FA" w14:textId="77777777" w:rsidR="00501E5A" w:rsidRPr="00D4467E" w:rsidRDefault="00501E5A" w:rsidP="00501E5A">
            <w:pPr>
              <w:autoSpaceDE w:val="0"/>
              <w:autoSpaceDN w:val="0"/>
              <w:adjustRightInd w:val="0"/>
              <w:jc w:val="both"/>
              <w:rPr>
                <w:rFonts w:eastAsia="Calibri"/>
                <w:lang w:eastAsia="en-US"/>
              </w:rPr>
            </w:pPr>
            <w:r w:rsidRPr="00D4467E">
              <w:rPr>
                <w:rFonts w:eastAsia="Calibri"/>
                <w:lang w:eastAsia="en-US"/>
              </w:rPr>
              <w:t>3.5.1</w:t>
            </w:r>
          </w:p>
        </w:tc>
        <w:tc>
          <w:tcPr>
            <w:tcW w:w="3144" w:type="dxa"/>
          </w:tcPr>
          <w:p w14:paraId="04086CDB" w14:textId="0E5EFE59" w:rsidR="00501E5A" w:rsidRPr="00D4467E" w:rsidRDefault="00501E5A" w:rsidP="00244022">
            <w:pPr>
              <w:autoSpaceDE w:val="0"/>
              <w:autoSpaceDN w:val="0"/>
              <w:adjustRightInd w:val="0"/>
              <w:jc w:val="center"/>
              <w:rPr>
                <w:rFonts w:eastAsia="Calibri"/>
                <w:lang w:eastAsia="en-US"/>
              </w:rPr>
            </w:pPr>
            <w:r w:rsidRPr="00D4467E">
              <w:t>НР</w:t>
            </w:r>
          </w:p>
        </w:tc>
      </w:tr>
      <w:tr w:rsidR="008454B3" w:rsidRPr="00D4467E" w14:paraId="27DF2458" w14:textId="5244D2B7" w:rsidTr="00BC36E4">
        <w:trPr>
          <w:trHeight w:val="411"/>
        </w:trPr>
        <w:tc>
          <w:tcPr>
            <w:tcW w:w="3143" w:type="dxa"/>
            <w:shd w:val="clear" w:color="auto" w:fill="auto"/>
          </w:tcPr>
          <w:p w14:paraId="20AA4142" w14:textId="7DF012E6" w:rsidR="00501E5A" w:rsidRPr="00D4467E" w:rsidRDefault="00501E5A" w:rsidP="00244022">
            <w:pPr>
              <w:pStyle w:val="13"/>
              <w:shd w:val="clear" w:color="auto" w:fill="auto"/>
              <w:rPr>
                <w:lang w:eastAsia="en-US"/>
              </w:rPr>
            </w:pPr>
            <w:r w:rsidRPr="00D4467E">
              <w:rPr>
                <w:sz w:val="24"/>
                <w:szCs w:val="24"/>
              </w:rPr>
              <w:lastRenderedPageBreak/>
              <w:t>Обеспечение деятельности в области гидрометеорологии и смежных с ней областях*</w:t>
            </w:r>
          </w:p>
        </w:tc>
        <w:tc>
          <w:tcPr>
            <w:tcW w:w="3143" w:type="dxa"/>
            <w:shd w:val="clear" w:color="auto" w:fill="auto"/>
          </w:tcPr>
          <w:p w14:paraId="3E965246" w14:textId="77777777" w:rsidR="00501E5A" w:rsidRPr="00D4467E" w:rsidRDefault="00501E5A" w:rsidP="00501E5A">
            <w:pPr>
              <w:autoSpaceDE w:val="0"/>
              <w:autoSpaceDN w:val="0"/>
              <w:adjustRightInd w:val="0"/>
              <w:jc w:val="both"/>
              <w:rPr>
                <w:rFonts w:eastAsia="Calibri"/>
                <w:lang w:eastAsia="en-US"/>
              </w:rPr>
            </w:pPr>
            <w:r w:rsidRPr="00D4467E">
              <w:t>3.9.1</w:t>
            </w:r>
          </w:p>
        </w:tc>
        <w:tc>
          <w:tcPr>
            <w:tcW w:w="3144" w:type="dxa"/>
          </w:tcPr>
          <w:p w14:paraId="3554A96C" w14:textId="6D5067EF" w:rsidR="00501E5A" w:rsidRPr="00D4467E" w:rsidRDefault="00501E5A" w:rsidP="00244022">
            <w:pPr>
              <w:autoSpaceDE w:val="0"/>
              <w:autoSpaceDN w:val="0"/>
              <w:adjustRightInd w:val="0"/>
              <w:jc w:val="center"/>
            </w:pPr>
            <w:r w:rsidRPr="00D4467E">
              <w:t>НР</w:t>
            </w:r>
          </w:p>
        </w:tc>
      </w:tr>
      <w:tr w:rsidR="008454B3" w:rsidRPr="00D4467E" w14:paraId="46C3B929" w14:textId="0BF46024" w:rsidTr="00BC36E4">
        <w:tc>
          <w:tcPr>
            <w:tcW w:w="3143" w:type="dxa"/>
            <w:shd w:val="clear" w:color="auto" w:fill="auto"/>
          </w:tcPr>
          <w:p w14:paraId="34579291" w14:textId="7E7A3D89" w:rsidR="00501E5A" w:rsidRPr="00D4467E" w:rsidRDefault="00501E5A" w:rsidP="00244022">
            <w:pPr>
              <w:autoSpaceDE w:val="0"/>
              <w:autoSpaceDN w:val="0"/>
              <w:adjustRightInd w:val="0"/>
              <w:jc w:val="both"/>
              <w:rPr>
                <w:rFonts w:eastAsia="Calibri"/>
                <w:lang w:eastAsia="en-US"/>
              </w:rPr>
            </w:pPr>
            <w:r w:rsidRPr="00D4467E">
              <w:rPr>
                <w:rFonts w:eastAsia="Calibri"/>
                <w:lang w:eastAsia="en-US"/>
              </w:rPr>
              <w:t>Обеспечение внутреннего правопорядка</w:t>
            </w:r>
            <w:r w:rsidRPr="00D4467E">
              <w:rPr>
                <w:rFonts w:eastAsia="Calibri"/>
                <w:lang w:val="en-US" w:eastAsia="en-US"/>
              </w:rPr>
              <w:t>*</w:t>
            </w:r>
          </w:p>
        </w:tc>
        <w:tc>
          <w:tcPr>
            <w:tcW w:w="3143" w:type="dxa"/>
            <w:shd w:val="clear" w:color="auto" w:fill="auto"/>
          </w:tcPr>
          <w:p w14:paraId="1E9EA243" w14:textId="77777777" w:rsidR="00501E5A" w:rsidRPr="00D4467E" w:rsidRDefault="00501E5A" w:rsidP="00501E5A">
            <w:pPr>
              <w:autoSpaceDE w:val="0"/>
              <w:autoSpaceDN w:val="0"/>
              <w:adjustRightInd w:val="0"/>
              <w:jc w:val="both"/>
              <w:rPr>
                <w:rFonts w:eastAsia="Calibri"/>
                <w:lang w:eastAsia="en-US"/>
              </w:rPr>
            </w:pPr>
            <w:r w:rsidRPr="00D4467E">
              <w:rPr>
                <w:rFonts w:eastAsia="Calibri"/>
                <w:lang w:eastAsia="en-US"/>
              </w:rPr>
              <w:t>8.3</w:t>
            </w:r>
          </w:p>
        </w:tc>
        <w:tc>
          <w:tcPr>
            <w:tcW w:w="3144" w:type="dxa"/>
          </w:tcPr>
          <w:p w14:paraId="3918F8A1" w14:textId="40B0203A" w:rsidR="00501E5A" w:rsidRPr="00D4467E" w:rsidRDefault="00501E5A" w:rsidP="00244022">
            <w:pPr>
              <w:autoSpaceDE w:val="0"/>
              <w:autoSpaceDN w:val="0"/>
              <w:adjustRightInd w:val="0"/>
              <w:jc w:val="center"/>
              <w:rPr>
                <w:rFonts w:eastAsia="Calibri"/>
                <w:lang w:eastAsia="en-US"/>
              </w:rPr>
            </w:pPr>
            <w:r w:rsidRPr="00D4467E">
              <w:t>НР</w:t>
            </w:r>
          </w:p>
        </w:tc>
      </w:tr>
      <w:tr w:rsidR="008454B3" w:rsidRPr="00D4467E" w14:paraId="184EB688" w14:textId="0E071122" w:rsidTr="00BC36E4">
        <w:tc>
          <w:tcPr>
            <w:tcW w:w="3143" w:type="dxa"/>
            <w:shd w:val="clear" w:color="auto" w:fill="auto"/>
          </w:tcPr>
          <w:p w14:paraId="56D11E51" w14:textId="7C4689EA" w:rsidR="00501E5A" w:rsidRPr="00D4467E" w:rsidRDefault="00501E5A" w:rsidP="00244022">
            <w:pPr>
              <w:pStyle w:val="13"/>
              <w:shd w:val="clear" w:color="auto" w:fill="auto"/>
              <w:rPr>
                <w:lang w:eastAsia="en-US"/>
              </w:rPr>
            </w:pPr>
            <w:r w:rsidRPr="00D4467E">
              <w:rPr>
                <w:sz w:val="24"/>
                <w:szCs w:val="24"/>
              </w:rPr>
              <w:t>Благоустройство территории</w:t>
            </w:r>
          </w:p>
        </w:tc>
        <w:tc>
          <w:tcPr>
            <w:tcW w:w="3143" w:type="dxa"/>
            <w:shd w:val="clear" w:color="auto" w:fill="auto"/>
          </w:tcPr>
          <w:p w14:paraId="2F84E4EA" w14:textId="77777777" w:rsidR="00501E5A" w:rsidRPr="00D4467E" w:rsidRDefault="00501E5A" w:rsidP="001538F4">
            <w:pPr>
              <w:autoSpaceDE w:val="0"/>
              <w:autoSpaceDN w:val="0"/>
              <w:adjustRightInd w:val="0"/>
              <w:jc w:val="both"/>
              <w:rPr>
                <w:rFonts w:eastAsia="Calibri"/>
                <w:lang w:eastAsia="en-US"/>
              </w:rPr>
            </w:pPr>
            <w:r w:rsidRPr="00D4467E">
              <w:t>12.0.2</w:t>
            </w:r>
          </w:p>
        </w:tc>
        <w:tc>
          <w:tcPr>
            <w:tcW w:w="3144" w:type="dxa"/>
          </w:tcPr>
          <w:p w14:paraId="4028F442" w14:textId="35930E26" w:rsidR="00501E5A" w:rsidRPr="00D4467E" w:rsidRDefault="00501E5A" w:rsidP="00244022">
            <w:pPr>
              <w:autoSpaceDE w:val="0"/>
              <w:autoSpaceDN w:val="0"/>
              <w:adjustRightInd w:val="0"/>
              <w:jc w:val="center"/>
            </w:pPr>
            <w:r w:rsidRPr="00D4467E">
              <w:t>НР</w:t>
            </w:r>
          </w:p>
        </w:tc>
      </w:tr>
      <w:tr w:rsidR="00E1669D" w:rsidRPr="00D4467E" w14:paraId="5EEDB063" w14:textId="7E2F5693" w:rsidTr="00E1669D">
        <w:tc>
          <w:tcPr>
            <w:tcW w:w="9430" w:type="dxa"/>
            <w:gridSpan w:val="3"/>
            <w:shd w:val="clear" w:color="auto" w:fill="auto"/>
          </w:tcPr>
          <w:p w14:paraId="791933FE" w14:textId="5A889F82" w:rsidR="00E1669D" w:rsidRPr="00D4467E" w:rsidRDefault="00E1669D"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8454B3" w:rsidRPr="00D4467E" w14:paraId="3B51AA4B" w14:textId="56EC9B5F" w:rsidTr="00BC36E4">
        <w:tc>
          <w:tcPr>
            <w:tcW w:w="3143" w:type="dxa"/>
            <w:shd w:val="clear" w:color="auto" w:fill="auto"/>
          </w:tcPr>
          <w:p w14:paraId="674A0AE6" w14:textId="75A65ED8" w:rsidR="0027125E" w:rsidRPr="00D4467E" w:rsidRDefault="0027125E" w:rsidP="00244022">
            <w:pPr>
              <w:autoSpaceDE w:val="0"/>
              <w:autoSpaceDN w:val="0"/>
              <w:adjustRightInd w:val="0"/>
              <w:jc w:val="both"/>
              <w:rPr>
                <w:rFonts w:eastAsia="Calibri"/>
                <w:lang w:eastAsia="en-US"/>
              </w:rPr>
            </w:pPr>
            <w:r w:rsidRPr="00D4467E">
              <w:t>Административные здания организаций, обеспечивающих предоставление коммунальных услуг*</w:t>
            </w:r>
          </w:p>
        </w:tc>
        <w:tc>
          <w:tcPr>
            <w:tcW w:w="3143" w:type="dxa"/>
            <w:shd w:val="clear" w:color="auto" w:fill="auto"/>
          </w:tcPr>
          <w:p w14:paraId="1E90FD49" w14:textId="77777777" w:rsidR="0027125E" w:rsidRPr="00D4467E" w:rsidRDefault="00325989" w:rsidP="0027125E">
            <w:pPr>
              <w:autoSpaceDE w:val="0"/>
              <w:autoSpaceDN w:val="0"/>
              <w:adjustRightInd w:val="0"/>
              <w:jc w:val="both"/>
            </w:pPr>
            <w:hyperlink r:id="rId2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27125E" w:rsidRPr="00D4467E">
                <w:t>3.1</w:t>
              </w:r>
            </w:hyperlink>
            <w:r w:rsidR="0027125E" w:rsidRPr="00D4467E">
              <w:t>.2</w:t>
            </w:r>
          </w:p>
        </w:tc>
        <w:tc>
          <w:tcPr>
            <w:tcW w:w="3144" w:type="dxa"/>
          </w:tcPr>
          <w:p w14:paraId="4E116E57" w14:textId="5081CF17" w:rsidR="0027125E" w:rsidRPr="00D4467E" w:rsidRDefault="0027125E" w:rsidP="00244022">
            <w:pPr>
              <w:autoSpaceDE w:val="0"/>
              <w:autoSpaceDN w:val="0"/>
              <w:adjustRightInd w:val="0"/>
              <w:jc w:val="center"/>
            </w:pPr>
            <w:r w:rsidRPr="00D4467E">
              <w:t>НР</w:t>
            </w:r>
          </w:p>
        </w:tc>
      </w:tr>
      <w:tr w:rsidR="008454B3" w:rsidRPr="00D4467E" w14:paraId="04ABF52A" w14:textId="0DC2EFDA" w:rsidTr="00BC36E4">
        <w:tc>
          <w:tcPr>
            <w:tcW w:w="3143" w:type="dxa"/>
            <w:shd w:val="clear" w:color="auto" w:fill="auto"/>
          </w:tcPr>
          <w:p w14:paraId="38C13F57" w14:textId="494631C2" w:rsidR="0027125E" w:rsidRPr="00D4467E" w:rsidRDefault="0027125E" w:rsidP="00244022">
            <w:pPr>
              <w:autoSpaceDE w:val="0"/>
              <w:autoSpaceDN w:val="0"/>
              <w:adjustRightInd w:val="0"/>
              <w:jc w:val="both"/>
            </w:pPr>
            <w:r w:rsidRPr="00D4467E">
              <w:t>Оказание социальной помощи населению</w:t>
            </w:r>
            <w:r w:rsidRPr="00D4467E">
              <w:rPr>
                <w:lang w:val="en-US"/>
              </w:rPr>
              <w:t>*</w:t>
            </w:r>
          </w:p>
        </w:tc>
        <w:tc>
          <w:tcPr>
            <w:tcW w:w="3143" w:type="dxa"/>
            <w:shd w:val="clear" w:color="auto" w:fill="auto"/>
          </w:tcPr>
          <w:p w14:paraId="68A7B3DC" w14:textId="77777777" w:rsidR="0027125E" w:rsidRPr="00D4467E" w:rsidRDefault="0027125E" w:rsidP="0027125E">
            <w:pPr>
              <w:autoSpaceDE w:val="0"/>
              <w:autoSpaceDN w:val="0"/>
              <w:adjustRightInd w:val="0"/>
              <w:jc w:val="both"/>
            </w:pPr>
            <w:r w:rsidRPr="00D4467E">
              <w:t>3.2.2</w:t>
            </w:r>
          </w:p>
        </w:tc>
        <w:tc>
          <w:tcPr>
            <w:tcW w:w="3144" w:type="dxa"/>
          </w:tcPr>
          <w:p w14:paraId="0A78356C" w14:textId="1EF2874A" w:rsidR="0027125E" w:rsidRPr="00D4467E" w:rsidRDefault="0027125E" w:rsidP="00244022">
            <w:pPr>
              <w:autoSpaceDE w:val="0"/>
              <w:autoSpaceDN w:val="0"/>
              <w:adjustRightInd w:val="0"/>
              <w:jc w:val="center"/>
            </w:pPr>
            <w:r w:rsidRPr="00D4467E">
              <w:t>НР</w:t>
            </w:r>
          </w:p>
        </w:tc>
      </w:tr>
      <w:tr w:rsidR="008454B3" w:rsidRPr="00D4467E" w14:paraId="26D593C0" w14:textId="40A61EB1" w:rsidTr="00BC36E4">
        <w:tc>
          <w:tcPr>
            <w:tcW w:w="3143" w:type="dxa"/>
            <w:shd w:val="clear" w:color="auto" w:fill="auto"/>
          </w:tcPr>
          <w:p w14:paraId="2A85798B" w14:textId="1FC300AD" w:rsidR="0027125E" w:rsidRPr="00D4467E" w:rsidRDefault="0027125E" w:rsidP="00244022">
            <w:pPr>
              <w:autoSpaceDE w:val="0"/>
              <w:autoSpaceDN w:val="0"/>
              <w:adjustRightInd w:val="0"/>
              <w:jc w:val="both"/>
            </w:pPr>
            <w:r w:rsidRPr="00D4467E">
              <w:rPr>
                <w:rFonts w:eastAsia="Calibri"/>
                <w:lang w:eastAsia="en-US"/>
              </w:rPr>
              <w:t>Общежитие</w:t>
            </w:r>
            <w:r w:rsidRPr="00D4467E">
              <w:rPr>
                <w:rFonts w:eastAsia="Calibri"/>
                <w:lang w:val="en-US" w:eastAsia="en-US"/>
              </w:rPr>
              <w:t>*</w:t>
            </w:r>
          </w:p>
        </w:tc>
        <w:tc>
          <w:tcPr>
            <w:tcW w:w="3143" w:type="dxa"/>
            <w:shd w:val="clear" w:color="auto" w:fill="auto"/>
          </w:tcPr>
          <w:p w14:paraId="5D948C41" w14:textId="77777777" w:rsidR="0027125E" w:rsidRPr="00D4467E" w:rsidRDefault="0027125E" w:rsidP="0027125E">
            <w:pPr>
              <w:autoSpaceDE w:val="0"/>
              <w:autoSpaceDN w:val="0"/>
              <w:adjustRightInd w:val="0"/>
              <w:jc w:val="both"/>
            </w:pPr>
            <w:r w:rsidRPr="00D4467E">
              <w:rPr>
                <w:rFonts w:eastAsia="Calibri"/>
                <w:lang w:eastAsia="en-US"/>
              </w:rPr>
              <w:t>3.2.4</w:t>
            </w:r>
          </w:p>
        </w:tc>
        <w:tc>
          <w:tcPr>
            <w:tcW w:w="3144" w:type="dxa"/>
          </w:tcPr>
          <w:p w14:paraId="3FF43774" w14:textId="593CE4DE" w:rsidR="0027125E" w:rsidRPr="00D4467E" w:rsidRDefault="0027125E" w:rsidP="00244022">
            <w:pPr>
              <w:autoSpaceDE w:val="0"/>
              <w:autoSpaceDN w:val="0"/>
              <w:adjustRightInd w:val="0"/>
              <w:jc w:val="center"/>
              <w:rPr>
                <w:rFonts w:eastAsia="Calibri"/>
                <w:lang w:eastAsia="en-US"/>
              </w:rPr>
            </w:pPr>
            <w:r w:rsidRPr="00D4467E">
              <w:t>НР</w:t>
            </w:r>
          </w:p>
        </w:tc>
      </w:tr>
      <w:tr w:rsidR="008454B3" w:rsidRPr="00D4467E" w14:paraId="6755D483" w14:textId="17003E1A" w:rsidTr="00BC36E4">
        <w:tc>
          <w:tcPr>
            <w:tcW w:w="3143" w:type="dxa"/>
            <w:shd w:val="clear" w:color="auto" w:fill="auto"/>
          </w:tcPr>
          <w:p w14:paraId="79C11DD3" w14:textId="42E5C4CD" w:rsidR="0027125E" w:rsidRPr="00D4467E" w:rsidRDefault="0027125E" w:rsidP="00244022">
            <w:pPr>
              <w:autoSpaceDE w:val="0"/>
              <w:autoSpaceDN w:val="0"/>
              <w:adjustRightInd w:val="0"/>
              <w:jc w:val="both"/>
              <w:rPr>
                <w:rFonts w:eastAsia="Calibri"/>
                <w:lang w:eastAsia="en-US"/>
              </w:rPr>
            </w:pPr>
            <w:r w:rsidRPr="00D4467E">
              <w:rPr>
                <w:rFonts w:eastAsia="Calibri"/>
                <w:lang w:eastAsia="en-US"/>
              </w:rPr>
              <w:t>Бытовое обслуживание</w:t>
            </w:r>
            <w:r w:rsidRPr="00D4467E">
              <w:rPr>
                <w:rFonts w:eastAsia="Calibri"/>
                <w:lang w:val="en-US" w:eastAsia="en-US"/>
              </w:rPr>
              <w:t>*</w:t>
            </w:r>
          </w:p>
        </w:tc>
        <w:tc>
          <w:tcPr>
            <w:tcW w:w="3143" w:type="dxa"/>
            <w:shd w:val="clear" w:color="auto" w:fill="auto"/>
          </w:tcPr>
          <w:p w14:paraId="00A22443" w14:textId="77777777" w:rsidR="0027125E" w:rsidRPr="00D4467E" w:rsidRDefault="0027125E" w:rsidP="0027125E">
            <w:pPr>
              <w:autoSpaceDE w:val="0"/>
              <w:autoSpaceDN w:val="0"/>
              <w:adjustRightInd w:val="0"/>
              <w:jc w:val="both"/>
              <w:rPr>
                <w:rFonts w:eastAsia="Calibri"/>
                <w:lang w:eastAsia="en-US"/>
              </w:rPr>
            </w:pPr>
            <w:r w:rsidRPr="00D4467E">
              <w:rPr>
                <w:rFonts w:eastAsia="Calibri"/>
                <w:lang w:eastAsia="en-US"/>
              </w:rPr>
              <w:t>3.3</w:t>
            </w:r>
          </w:p>
        </w:tc>
        <w:tc>
          <w:tcPr>
            <w:tcW w:w="3144" w:type="dxa"/>
          </w:tcPr>
          <w:p w14:paraId="7F5B2091" w14:textId="10250154" w:rsidR="0027125E" w:rsidRPr="00D4467E" w:rsidRDefault="0027125E" w:rsidP="00244022">
            <w:pPr>
              <w:autoSpaceDE w:val="0"/>
              <w:autoSpaceDN w:val="0"/>
              <w:adjustRightInd w:val="0"/>
              <w:jc w:val="center"/>
              <w:rPr>
                <w:rFonts w:eastAsia="Calibri"/>
                <w:lang w:eastAsia="en-US"/>
              </w:rPr>
            </w:pPr>
            <w:r w:rsidRPr="00D4467E">
              <w:t>НР</w:t>
            </w:r>
          </w:p>
        </w:tc>
      </w:tr>
      <w:tr w:rsidR="008454B3" w:rsidRPr="00D4467E" w14:paraId="1A7BB033" w14:textId="65FD528F" w:rsidTr="00BC36E4">
        <w:trPr>
          <w:trHeight w:val="635"/>
        </w:trPr>
        <w:tc>
          <w:tcPr>
            <w:tcW w:w="3143" w:type="dxa"/>
            <w:shd w:val="clear" w:color="auto" w:fill="auto"/>
          </w:tcPr>
          <w:p w14:paraId="62C68BF1" w14:textId="61241187" w:rsidR="0027125E" w:rsidRPr="00D4467E" w:rsidRDefault="0027125E" w:rsidP="0027125E">
            <w:pPr>
              <w:autoSpaceDE w:val="0"/>
              <w:autoSpaceDN w:val="0"/>
              <w:adjustRightInd w:val="0"/>
              <w:jc w:val="both"/>
              <w:rPr>
                <w:rFonts w:eastAsia="Calibri"/>
                <w:lang w:eastAsia="en-US"/>
              </w:rPr>
            </w:pPr>
            <w:r w:rsidRPr="00D4467E">
              <w:rPr>
                <w:rFonts w:eastAsia="Calibri"/>
                <w:lang w:eastAsia="en-US"/>
              </w:rPr>
              <w:t>Объекты культурно-досуговой деятельности</w:t>
            </w:r>
            <w:r w:rsidRPr="00D4467E">
              <w:rPr>
                <w:rFonts w:eastAsia="Calibri"/>
                <w:lang w:val="en-US" w:eastAsia="en-US"/>
              </w:rPr>
              <w:t>*</w:t>
            </w:r>
            <w:r w:rsidRPr="00D4467E">
              <w:rPr>
                <w:rFonts w:eastAsia="Calibri"/>
                <w:lang w:eastAsia="en-US"/>
              </w:rPr>
              <w:t xml:space="preserve"> </w:t>
            </w:r>
          </w:p>
        </w:tc>
        <w:tc>
          <w:tcPr>
            <w:tcW w:w="3143" w:type="dxa"/>
            <w:shd w:val="clear" w:color="auto" w:fill="auto"/>
          </w:tcPr>
          <w:p w14:paraId="75F3867F" w14:textId="77777777" w:rsidR="0027125E" w:rsidRPr="00D4467E" w:rsidRDefault="0027125E" w:rsidP="0027125E">
            <w:pPr>
              <w:pStyle w:val="formattext"/>
              <w:jc w:val="both"/>
            </w:pPr>
            <w:r w:rsidRPr="00D4467E">
              <w:rPr>
                <w:rFonts w:eastAsia="Calibri"/>
                <w:lang w:eastAsia="en-US"/>
              </w:rPr>
              <w:t>3.6.1</w:t>
            </w:r>
          </w:p>
        </w:tc>
        <w:tc>
          <w:tcPr>
            <w:tcW w:w="3144" w:type="dxa"/>
          </w:tcPr>
          <w:p w14:paraId="425529C4" w14:textId="76B09D79" w:rsidR="0027125E" w:rsidRPr="00D4467E" w:rsidRDefault="0027125E" w:rsidP="00244022">
            <w:pPr>
              <w:pStyle w:val="formattext"/>
              <w:jc w:val="center"/>
              <w:rPr>
                <w:rFonts w:eastAsia="Calibri"/>
                <w:lang w:eastAsia="en-US"/>
              </w:rPr>
            </w:pPr>
            <w:r w:rsidRPr="00D4467E">
              <w:t>НР</w:t>
            </w:r>
          </w:p>
        </w:tc>
      </w:tr>
      <w:tr w:rsidR="008454B3" w:rsidRPr="00D4467E" w14:paraId="07D880AD" w14:textId="58301AAB" w:rsidTr="00BC36E4">
        <w:tc>
          <w:tcPr>
            <w:tcW w:w="3143" w:type="dxa"/>
            <w:shd w:val="clear" w:color="auto" w:fill="auto"/>
          </w:tcPr>
          <w:p w14:paraId="61F2E704" w14:textId="521BBF22" w:rsidR="0027125E" w:rsidRPr="00D4467E" w:rsidRDefault="0027125E" w:rsidP="00244022">
            <w:pPr>
              <w:autoSpaceDE w:val="0"/>
              <w:autoSpaceDN w:val="0"/>
              <w:adjustRightInd w:val="0"/>
              <w:jc w:val="both"/>
              <w:rPr>
                <w:rFonts w:eastAsia="Calibri"/>
                <w:lang w:eastAsia="en-US"/>
              </w:rPr>
            </w:pPr>
            <w:r w:rsidRPr="00D4467E">
              <w:rPr>
                <w:rFonts w:eastAsia="Calibri"/>
                <w:lang w:eastAsia="en-US"/>
              </w:rPr>
              <w:t>Амбулаторное ветеринарное обслуживание</w:t>
            </w:r>
            <w:r w:rsidRPr="00D4467E">
              <w:rPr>
                <w:rFonts w:eastAsia="Calibri"/>
                <w:lang w:val="en-US" w:eastAsia="en-US"/>
              </w:rPr>
              <w:t>*</w:t>
            </w:r>
          </w:p>
        </w:tc>
        <w:tc>
          <w:tcPr>
            <w:tcW w:w="3143" w:type="dxa"/>
            <w:shd w:val="clear" w:color="auto" w:fill="auto"/>
          </w:tcPr>
          <w:p w14:paraId="3E957C90" w14:textId="77777777" w:rsidR="0027125E" w:rsidRPr="00D4467E" w:rsidRDefault="0027125E" w:rsidP="0027125E">
            <w:pPr>
              <w:autoSpaceDE w:val="0"/>
              <w:autoSpaceDN w:val="0"/>
              <w:adjustRightInd w:val="0"/>
              <w:jc w:val="both"/>
              <w:rPr>
                <w:rFonts w:eastAsia="Calibri"/>
                <w:lang w:eastAsia="en-US"/>
              </w:rPr>
            </w:pPr>
            <w:r w:rsidRPr="00D4467E">
              <w:rPr>
                <w:rFonts w:eastAsia="Calibri"/>
                <w:lang w:eastAsia="en-US"/>
              </w:rPr>
              <w:t>3.10.1</w:t>
            </w:r>
          </w:p>
        </w:tc>
        <w:tc>
          <w:tcPr>
            <w:tcW w:w="3144" w:type="dxa"/>
          </w:tcPr>
          <w:p w14:paraId="487C037D" w14:textId="7096205E" w:rsidR="0027125E" w:rsidRPr="00D4467E" w:rsidRDefault="0027125E" w:rsidP="00244022">
            <w:pPr>
              <w:autoSpaceDE w:val="0"/>
              <w:autoSpaceDN w:val="0"/>
              <w:adjustRightInd w:val="0"/>
              <w:jc w:val="center"/>
              <w:rPr>
                <w:rFonts w:eastAsia="Calibri"/>
                <w:lang w:eastAsia="en-US"/>
              </w:rPr>
            </w:pPr>
            <w:r w:rsidRPr="00D4467E">
              <w:t>НР</w:t>
            </w:r>
          </w:p>
        </w:tc>
      </w:tr>
      <w:tr w:rsidR="008454B3" w:rsidRPr="00D4467E" w14:paraId="623EEAA3" w14:textId="589EA56E" w:rsidTr="00BC36E4">
        <w:tc>
          <w:tcPr>
            <w:tcW w:w="3143" w:type="dxa"/>
            <w:shd w:val="clear" w:color="auto" w:fill="auto"/>
          </w:tcPr>
          <w:p w14:paraId="31023CFC" w14:textId="4C595FEA" w:rsidR="0027125E" w:rsidRPr="00D4467E" w:rsidRDefault="0027125E" w:rsidP="00244022">
            <w:pPr>
              <w:autoSpaceDE w:val="0"/>
              <w:autoSpaceDN w:val="0"/>
              <w:adjustRightInd w:val="0"/>
              <w:jc w:val="both"/>
              <w:rPr>
                <w:rFonts w:eastAsia="Calibri"/>
                <w:lang w:eastAsia="en-US"/>
              </w:rPr>
            </w:pPr>
            <w:r w:rsidRPr="00D4467E">
              <w:rPr>
                <w:rFonts w:eastAsia="Calibri"/>
                <w:lang w:eastAsia="en-US"/>
              </w:rPr>
              <w:t>Магазины</w:t>
            </w:r>
            <w:r w:rsidRPr="00D4467E">
              <w:rPr>
                <w:rFonts w:eastAsia="Calibri"/>
                <w:lang w:val="en-US" w:eastAsia="en-US"/>
              </w:rPr>
              <w:t>*</w:t>
            </w:r>
          </w:p>
        </w:tc>
        <w:tc>
          <w:tcPr>
            <w:tcW w:w="3143" w:type="dxa"/>
            <w:shd w:val="clear" w:color="auto" w:fill="auto"/>
          </w:tcPr>
          <w:p w14:paraId="3DEA5801" w14:textId="77777777" w:rsidR="0027125E" w:rsidRPr="00D4467E" w:rsidRDefault="0027125E" w:rsidP="0027125E">
            <w:pPr>
              <w:autoSpaceDE w:val="0"/>
              <w:autoSpaceDN w:val="0"/>
              <w:adjustRightInd w:val="0"/>
              <w:jc w:val="both"/>
              <w:rPr>
                <w:rFonts w:eastAsia="Calibri"/>
                <w:lang w:eastAsia="en-US"/>
              </w:rPr>
            </w:pPr>
            <w:r w:rsidRPr="00D4467E">
              <w:rPr>
                <w:rFonts w:eastAsia="Calibri"/>
                <w:lang w:eastAsia="en-US"/>
              </w:rPr>
              <w:t>4.4</w:t>
            </w:r>
          </w:p>
        </w:tc>
        <w:tc>
          <w:tcPr>
            <w:tcW w:w="3144" w:type="dxa"/>
          </w:tcPr>
          <w:p w14:paraId="593D50B0" w14:textId="4A64A844" w:rsidR="0027125E" w:rsidRPr="00D4467E" w:rsidRDefault="0027125E" w:rsidP="00244022">
            <w:pPr>
              <w:autoSpaceDE w:val="0"/>
              <w:autoSpaceDN w:val="0"/>
              <w:adjustRightInd w:val="0"/>
              <w:jc w:val="center"/>
              <w:rPr>
                <w:rFonts w:eastAsia="Calibri"/>
                <w:lang w:eastAsia="en-US"/>
              </w:rPr>
            </w:pPr>
            <w:r w:rsidRPr="00D4467E">
              <w:t>НР</w:t>
            </w:r>
          </w:p>
        </w:tc>
      </w:tr>
      <w:tr w:rsidR="008454B3" w:rsidRPr="00D4467E" w14:paraId="7C61975C" w14:textId="204D6713" w:rsidTr="00BC36E4">
        <w:tc>
          <w:tcPr>
            <w:tcW w:w="3143" w:type="dxa"/>
            <w:shd w:val="clear" w:color="auto" w:fill="auto"/>
          </w:tcPr>
          <w:p w14:paraId="3186F37E" w14:textId="59F2326D" w:rsidR="0027125E" w:rsidRPr="00D4467E" w:rsidRDefault="0027125E" w:rsidP="00244022">
            <w:pPr>
              <w:autoSpaceDE w:val="0"/>
              <w:autoSpaceDN w:val="0"/>
              <w:adjustRightInd w:val="0"/>
              <w:jc w:val="both"/>
              <w:rPr>
                <w:rFonts w:eastAsia="Calibri"/>
                <w:lang w:eastAsia="en-US"/>
              </w:rPr>
            </w:pPr>
            <w:r w:rsidRPr="00D4467E">
              <w:rPr>
                <w:rFonts w:eastAsia="Calibri"/>
                <w:lang w:eastAsia="en-US"/>
              </w:rPr>
              <w:t>Банковская и страховая деятельность</w:t>
            </w:r>
            <w:r w:rsidRPr="00D4467E">
              <w:rPr>
                <w:rFonts w:eastAsia="Calibri"/>
                <w:lang w:val="en-US" w:eastAsia="en-US"/>
              </w:rPr>
              <w:t>*</w:t>
            </w:r>
          </w:p>
        </w:tc>
        <w:tc>
          <w:tcPr>
            <w:tcW w:w="3143" w:type="dxa"/>
            <w:shd w:val="clear" w:color="auto" w:fill="auto"/>
          </w:tcPr>
          <w:p w14:paraId="2137FFEB" w14:textId="77777777" w:rsidR="0027125E" w:rsidRPr="00D4467E" w:rsidRDefault="0027125E" w:rsidP="0027125E">
            <w:pPr>
              <w:autoSpaceDE w:val="0"/>
              <w:autoSpaceDN w:val="0"/>
              <w:adjustRightInd w:val="0"/>
              <w:jc w:val="both"/>
              <w:rPr>
                <w:rFonts w:eastAsia="Calibri"/>
                <w:lang w:eastAsia="en-US"/>
              </w:rPr>
            </w:pPr>
            <w:r w:rsidRPr="00D4467E">
              <w:rPr>
                <w:rFonts w:eastAsia="Calibri"/>
                <w:lang w:eastAsia="en-US"/>
              </w:rPr>
              <w:t>4.5</w:t>
            </w:r>
          </w:p>
        </w:tc>
        <w:tc>
          <w:tcPr>
            <w:tcW w:w="3144" w:type="dxa"/>
          </w:tcPr>
          <w:p w14:paraId="54781666" w14:textId="406D3746" w:rsidR="0027125E" w:rsidRPr="00D4467E" w:rsidRDefault="0027125E" w:rsidP="00244022">
            <w:pPr>
              <w:autoSpaceDE w:val="0"/>
              <w:autoSpaceDN w:val="0"/>
              <w:adjustRightInd w:val="0"/>
              <w:jc w:val="center"/>
              <w:rPr>
                <w:rFonts w:eastAsia="Calibri"/>
                <w:lang w:eastAsia="en-US"/>
              </w:rPr>
            </w:pPr>
            <w:r w:rsidRPr="00D4467E">
              <w:t>НР</w:t>
            </w:r>
          </w:p>
        </w:tc>
      </w:tr>
      <w:tr w:rsidR="008454B3" w:rsidRPr="00D4467E" w14:paraId="23BCAD9D" w14:textId="1E00205F" w:rsidTr="00BC36E4">
        <w:tc>
          <w:tcPr>
            <w:tcW w:w="3143" w:type="dxa"/>
            <w:shd w:val="clear" w:color="auto" w:fill="auto"/>
          </w:tcPr>
          <w:p w14:paraId="4AFBA971" w14:textId="444DEE47" w:rsidR="0027125E" w:rsidRPr="00D4467E" w:rsidRDefault="0027125E" w:rsidP="00244022">
            <w:pPr>
              <w:autoSpaceDE w:val="0"/>
              <w:autoSpaceDN w:val="0"/>
              <w:adjustRightInd w:val="0"/>
              <w:jc w:val="both"/>
              <w:rPr>
                <w:rFonts w:eastAsia="Calibri"/>
                <w:lang w:eastAsia="en-US"/>
              </w:rPr>
            </w:pPr>
            <w:r w:rsidRPr="00D4467E">
              <w:rPr>
                <w:rFonts w:eastAsia="Calibri"/>
                <w:lang w:eastAsia="en-US"/>
              </w:rPr>
              <w:t>Общественное питание</w:t>
            </w:r>
            <w:r w:rsidRPr="00D4467E">
              <w:rPr>
                <w:rFonts w:eastAsia="Calibri"/>
                <w:lang w:val="en-US" w:eastAsia="en-US"/>
              </w:rPr>
              <w:t>*</w:t>
            </w:r>
          </w:p>
        </w:tc>
        <w:tc>
          <w:tcPr>
            <w:tcW w:w="3143" w:type="dxa"/>
            <w:shd w:val="clear" w:color="auto" w:fill="auto"/>
          </w:tcPr>
          <w:p w14:paraId="33A03276" w14:textId="77777777" w:rsidR="0027125E" w:rsidRPr="00D4467E" w:rsidRDefault="0027125E" w:rsidP="0027125E">
            <w:pPr>
              <w:autoSpaceDE w:val="0"/>
              <w:autoSpaceDN w:val="0"/>
              <w:adjustRightInd w:val="0"/>
              <w:jc w:val="both"/>
              <w:rPr>
                <w:rFonts w:eastAsia="Calibri"/>
                <w:lang w:eastAsia="en-US"/>
              </w:rPr>
            </w:pPr>
            <w:r w:rsidRPr="00D4467E">
              <w:rPr>
                <w:rFonts w:eastAsia="Calibri"/>
                <w:lang w:eastAsia="en-US"/>
              </w:rPr>
              <w:t>4.6</w:t>
            </w:r>
          </w:p>
        </w:tc>
        <w:tc>
          <w:tcPr>
            <w:tcW w:w="3144" w:type="dxa"/>
          </w:tcPr>
          <w:p w14:paraId="05E6A3C6" w14:textId="38EE4468" w:rsidR="0027125E" w:rsidRPr="00D4467E" w:rsidRDefault="0027125E" w:rsidP="00244022">
            <w:pPr>
              <w:autoSpaceDE w:val="0"/>
              <w:autoSpaceDN w:val="0"/>
              <w:adjustRightInd w:val="0"/>
              <w:jc w:val="center"/>
              <w:rPr>
                <w:rFonts w:eastAsia="Calibri"/>
                <w:lang w:eastAsia="en-US"/>
              </w:rPr>
            </w:pPr>
            <w:r w:rsidRPr="00D4467E">
              <w:t>НР</w:t>
            </w:r>
          </w:p>
        </w:tc>
      </w:tr>
      <w:tr w:rsidR="008454B3" w:rsidRPr="00D4467E" w14:paraId="1FAFD261" w14:textId="7C258C70" w:rsidTr="00BC36E4">
        <w:tc>
          <w:tcPr>
            <w:tcW w:w="3143" w:type="dxa"/>
            <w:shd w:val="clear" w:color="auto" w:fill="auto"/>
          </w:tcPr>
          <w:p w14:paraId="48435D6C" w14:textId="05709460" w:rsidR="0027125E" w:rsidRPr="00D4467E" w:rsidRDefault="0027125E" w:rsidP="00244022">
            <w:pPr>
              <w:autoSpaceDE w:val="0"/>
              <w:autoSpaceDN w:val="0"/>
              <w:adjustRightInd w:val="0"/>
              <w:jc w:val="both"/>
              <w:rPr>
                <w:rFonts w:eastAsia="Calibri"/>
                <w:lang w:eastAsia="en-US"/>
              </w:rPr>
            </w:pPr>
            <w:r w:rsidRPr="00D4467E">
              <w:rPr>
                <w:rFonts w:eastAsia="Calibri"/>
                <w:lang w:eastAsia="en-US"/>
              </w:rPr>
              <w:t>Гостиничное обслуживание</w:t>
            </w:r>
            <w:r w:rsidRPr="00D4467E">
              <w:rPr>
                <w:rFonts w:eastAsia="Calibri"/>
                <w:lang w:val="en-US" w:eastAsia="en-US"/>
              </w:rPr>
              <w:t>*</w:t>
            </w:r>
          </w:p>
        </w:tc>
        <w:tc>
          <w:tcPr>
            <w:tcW w:w="3143" w:type="dxa"/>
            <w:shd w:val="clear" w:color="auto" w:fill="auto"/>
          </w:tcPr>
          <w:p w14:paraId="5B63D359" w14:textId="77777777" w:rsidR="0027125E" w:rsidRPr="00D4467E" w:rsidRDefault="0027125E" w:rsidP="0027125E">
            <w:pPr>
              <w:autoSpaceDE w:val="0"/>
              <w:autoSpaceDN w:val="0"/>
              <w:adjustRightInd w:val="0"/>
              <w:jc w:val="both"/>
              <w:rPr>
                <w:rFonts w:eastAsia="Calibri"/>
                <w:lang w:eastAsia="en-US"/>
              </w:rPr>
            </w:pPr>
            <w:r w:rsidRPr="00D4467E">
              <w:rPr>
                <w:rFonts w:eastAsia="Calibri"/>
                <w:lang w:eastAsia="en-US"/>
              </w:rPr>
              <w:t>4.7</w:t>
            </w:r>
          </w:p>
        </w:tc>
        <w:tc>
          <w:tcPr>
            <w:tcW w:w="3144" w:type="dxa"/>
          </w:tcPr>
          <w:p w14:paraId="478996A7" w14:textId="27C32AAA" w:rsidR="0027125E" w:rsidRPr="00D4467E" w:rsidRDefault="0027125E" w:rsidP="00244022">
            <w:pPr>
              <w:autoSpaceDE w:val="0"/>
              <w:autoSpaceDN w:val="0"/>
              <w:adjustRightInd w:val="0"/>
              <w:jc w:val="center"/>
              <w:rPr>
                <w:rFonts w:eastAsia="Calibri"/>
                <w:lang w:eastAsia="en-US"/>
              </w:rPr>
            </w:pPr>
            <w:r w:rsidRPr="00D4467E">
              <w:t>НР</w:t>
            </w:r>
          </w:p>
        </w:tc>
      </w:tr>
      <w:tr w:rsidR="008454B3" w:rsidRPr="00D4467E" w14:paraId="31BFD601" w14:textId="04656927" w:rsidTr="00BC36E4">
        <w:tc>
          <w:tcPr>
            <w:tcW w:w="3143" w:type="dxa"/>
            <w:shd w:val="clear" w:color="auto" w:fill="auto"/>
          </w:tcPr>
          <w:p w14:paraId="5CF9816B" w14:textId="41FB8938" w:rsidR="0027125E" w:rsidRPr="00D4467E" w:rsidRDefault="0027125E" w:rsidP="00244022">
            <w:pPr>
              <w:autoSpaceDE w:val="0"/>
              <w:autoSpaceDN w:val="0"/>
              <w:adjustRightInd w:val="0"/>
              <w:jc w:val="both"/>
              <w:rPr>
                <w:rFonts w:eastAsia="Calibri"/>
                <w:lang w:eastAsia="en-US"/>
              </w:rPr>
            </w:pPr>
            <w:r w:rsidRPr="00D4467E">
              <w:rPr>
                <w:rFonts w:eastAsia="Calibri"/>
                <w:lang w:eastAsia="en-US"/>
              </w:rPr>
              <w:t>Стоянка транспортных средств</w:t>
            </w:r>
          </w:p>
        </w:tc>
        <w:tc>
          <w:tcPr>
            <w:tcW w:w="3143" w:type="dxa"/>
            <w:shd w:val="clear" w:color="auto" w:fill="auto"/>
          </w:tcPr>
          <w:p w14:paraId="6AE6C27B" w14:textId="77777777" w:rsidR="0027125E" w:rsidRPr="00D4467E" w:rsidRDefault="0027125E" w:rsidP="0027125E">
            <w:pPr>
              <w:autoSpaceDE w:val="0"/>
              <w:autoSpaceDN w:val="0"/>
              <w:adjustRightInd w:val="0"/>
              <w:jc w:val="both"/>
              <w:rPr>
                <w:rFonts w:eastAsia="Calibri"/>
                <w:lang w:eastAsia="en-US"/>
              </w:rPr>
            </w:pPr>
            <w:r w:rsidRPr="00D4467E">
              <w:rPr>
                <w:rFonts w:eastAsia="Calibri"/>
                <w:lang w:eastAsia="en-US"/>
              </w:rPr>
              <w:t>4.9.2</w:t>
            </w:r>
          </w:p>
        </w:tc>
        <w:tc>
          <w:tcPr>
            <w:tcW w:w="3144" w:type="dxa"/>
          </w:tcPr>
          <w:p w14:paraId="417FA089" w14:textId="05489048" w:rsidR="0027125E" w:rsidRPr="00D4467E" w:rsidRDefault="0027125E" w:rsidP="00244022">
            <w:pPr>
              <w:autoSpaceDE w:val="0"/>
              <w:autoSpaceDN w:val="0"/>
              <w:adjustRightInd w:val="0"/>
              <w:jc w:val="center"/>
              <w:rPr>
                <w:rFonts w:eastAsia="Calibri"/>
                <w:lang w:eastAsia="en-US"/>
              </w:rPr>
            </w:pPr>
            <w:r w:rsidRPr="00D4467E">
              <w:t>НР</w:t>
            </w:r>
          </w:p>
        </w:tc>
      </w:tr>
      <w:tr w:rsidR="008454B3" w:rsidRPr="00D4467E" w14:paraId="478D143D" w14:textId="583E776B" w:rsidTr="00BC36E4">
        <w:tc>
          <w:tcPr>
            <w:tcW w:w="3143" w:type="dxa"/>
            <w:shd w:val="clear" w:color="auto" w:fill="auto"/>
          </w:tcPr>
          <w:p w14:paraId="3781A187" w14:textId="16E398C5" w:rsidR="0027125E" w:rsidRPr="00D4467E" w:rsidRDefault="0027125E" w:rsidP="0027125E">
            <w:pPr>
              <w:autoSpaceDE w:val="0"/>
              <w:autoSpaceDN w:val="0"/>
              <w:adjustRightInd w:val="0"/>
              <w:jc w:val="both"/>
              <w:rPr>
                <w:rFonts w:eastAsia="Calibri"/>
                <w:lang w:eastAsia="en-US"/>
              </w:rPr>
            </w:pPr>
            <w:r w:rsidRPr="00D4467E">
              <w:rPr>
                <w:rFonts w:eastAsia="Calibri"/>
                <w:lang w:eastAsia="en-US"/>
              </w:rPr>
              <w:t>Обеспечение занятий спортом в помещениях*</w:t>
            </w:r>
          </w:p>
        </w:tc>
        <w:tc>
          <w:tcPr>
            <w:tcW w:w="3143" w:type="dxa"/>
            <w:shd w:val="clear" w:color="auto" w:fill="auto"/>
          </w:tcPr>
          <w:p w14:paraId="031E96D5" w14:textId="77777777" w:rsidR="0027125E" w:rsidRPr="00D4467E" w:rsidRDefault="00325989" w:rsidP="0027125E">
            <w:pPr>
              <w:autoSpaceDE w:val="0"/>
              <w:autoSpaceDN w:val="0"/>
              <w:adjustRightInd w:val="0"/>
              <w:jc w:val="both"/>
              <w:rPr>
                <w:rFonts w:eastAsia="Calibri"/>
                <w:lang w:eastAsia="en-US"/>
              </w:rPr>
            </w:pPr>
            <w:hyperlink r:id="rId2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27125E" w:rsidRPr="00D4467E">
                <w:rPr>
                  <w:rFonts w:eastAsia="Calibri"/>
                  <w:lang w:eastAsia="en-US"/>
                </w:rPr>
                <w:t>5.1</w:t>
              </w:r>
            </w:hyperlink>
            <w:r w:rsidR="0027125E" w:rsidRPr="00D4467E">
              <w:rPr>
                <w:rFonts w:eastAsia="Calibri"/>
                <w:lang w:eastAsia="en-US"/>
              </w:rPr>
              <w:t>.2</w:t>
            </w:r>
          </w:p>
        </w:tc>
        <w:tc>
          <w:tcPr>
            <w:tcW w:w="3144" w:type="dxa"/>
          </w:tcPr>
          <w:p w14:paraId="6F7820EE" w14:textId="4BD3C970" w:rsidR="0027125E" w:rsidRPr="00D4467E" w:rsidRDefault="0027125E" w:rsidP="00244022">
            <w:pPr>
              <w:autoSpaceDE w:val="0"/>
              <w:autoSpaceDN w:val="0"/>
              <w:adjustRightInd w:val="0"/>
              <w:jc w:val="center"/>
            </w:pPr>
            <w:r w:rsidRPr="00D4467E">
              <w:t>НР</w:t>
            </w:r>
          </w:p>
        </w:tc>
      </w:tr>
    </w:tbl>
    <w:p w14:paraId="7CE3189C" w14:textId="77777777" w:rsidR="00244022" w:rsidRPr="00D4467E" w:rsidRDefault="00244022" w:rsidP="00244022">
      <w:pPr>
        <w:suppressAutoHyphens w:val="0"/>
        <w:ind w:firstLine="708"/>
        <w:contextualSpacing/>
        <w:jc w:val="both"/>
      </w:pPr>
      <w:r w:rsidRPr="00D4467E">
        <w:t>Примечания к таблице:</w:t>
      </w:r>
    </w:p>
    <w:p w14:paraId="2F3416C7" w14:textId="2F113BC4" w:rsidR="00244022" w:rsidRPr="00D4467E" w:rsidRDefault="00244022" w:rsidP="00244022">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w:t>
      </w:r>
      <w:r w:rsidR="007F518B" w:rsidRPr="00D4467E">
        <w:rPr>
          <w:rFonts w:eastAsia="Calibri"/>
          <w:lang w:eastAsia="en-US"/>
        </w:rPr>
        <w:t>, нормативами градостроительного проектирования.</w:t>
      </w:r>
    </w:p>
    <w:p w14:paraId="7C5A9EBD" w14:textId="77777777" w:rsidR="00244022" w:rsidRPr="00D4467E" w:rsidRDefault="00244022" w:rsidP="00244022">
      <w:pPr>
        <w:suppressAutoHyphens w:val="0"/>
        <w:ind w:firstLine="851"/>
        <w:contextualSpacing/>
        <w:jc w:val="both"/>
      </w:pPr>
      <w:r w:rsidRPr="00D4467E">
        <w:t>2) Максимальный процент застройки в границах территориальной зоны для всех перечисленных видов разрешённого использования – 60%</w:t>
      </w:r>
    </w:p>
    <w:p w14:paraId="4E094E5B" w14:textId="77777777" w:rsidR="007F518B" w:rsidRPr="00D4467E" w:rsidRDefault="00244022" w:rsidP="007F518B">
      <w:pPr>
        <w:pStyle w:val="a3"/>
        <w:suppressAutoHyphens w:val="0"/>
        <w:ind w:left="0" w:firstLine="851"/>
        <w:contextualSpacing/>
        <w:jc w:val="both"/>
      </w:pPr>
      <w:r w:rsidRPr="00D4467E">
        <w:t>3)</w:t>
      </w:r>
      <w:r w:rsidRPr="00D4467E">
        <w:rPr>
          <w:rFonts w:eastAsia="Calibri"/>
          <w:lang w:eastAsia="en-US"/>
        </w:rPr>
        <w:t xml:space="preserve"> </w:t>
      </w:r>
      <w:r w:rsidR="007F518B" w:rsidRPr="00D4467E">
        <w:t xml:space="preserve">Для </w:t>
      </w:r>
      <w:r w:rsidR="007F518B" w:rsidRPr="00D4467E">
        <w:rPr>
          <w:rFonts w:eastAsia="Calibri"/>
          <w:lang w:eastAsia="en-US"/>
        </w:rPr>
        <w:t>видов разрешенного использования земельного участка и объекта капитального строительства</w:t>
      </w:r>
      <w:r w:rsidR="007F518B" w:rsidRPr="00D4467E">
        <w:t>, отмеченных:</w:t>
      </w:r>
    </w:p>
    <w:p w14:paraId="3FAAA007" w14:textId="37BABDF6" w:rsidR="00244022" w:rsidRPr="00D4467E" w:rsidRDefault="00244022" w:rsidP="007F518B">
      <w:pPr>
        <w:pStyle w:val="a3"/>
        <w:suppressAutoHyphens w:val="0"/>
        <w:ind w:left="0" w:firstLine="851"/>
        <w:contextualSpacing/>
        <w:jc w:val="both"/>
      </w:pPr>
      <w:r w:rsidRPr="00D4467E">
        <w:t xml:space="preserve">* - 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 </w:t>
      </w:r>
      <w:r w:rsidR="007F518B" w:rsidRPr="00D4467E">
        <w:t>Для остальных</w:t>
      </w:r>
      <w:r w:rsidR="007F518B" w:rsidRPr="00D4467E">
        <w:rPr>
          <w:rFonts w:eastAsia="Calibri"/>
          <w:lang w:eastAsia="en-US"/>
        </w:rPr>
        <w:t xml:space="preserve"> видов разрешенного использования земельного участка и объекта капитального строительства</w:t>
      </w:r>
      <w:r w:rsidR="007F518B" w:rsidRPr="00D4467E">
        <w:t xml:space="preserve"> - 0 м. </w:t>
      </w:r>
      <w:r w:rsidRPr="00D4467E">
        <w:t>Требования к минимальным отступам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Правилами.</w:t>
      </w:r>
    </w:p>
    <w:p w14:paraId="5F82AE7D" w14:textId="05CE3DD9" w:rsidR="00214EA2" w:rsidRPr="00D4467E" w:rsidRDefault="00214EA2" w:rsidP="00C948C4">
      <w:pPr>
        <w:pStyle w:val="a3"/>
        <w:numPr>
          <w:ilvl w:val="3"/>
          <w:numId w:val="72"/>
        </w:numPr>
        <w:tabs>
          <w:tab w:val="clear" w:pos="1800"/>
          <w:tab w:val="num" w:pos="1440"/>
        </w:tabs>
        <w:suppressAutoHyphens w:val="0"/>
        <w:ind w:left="0" w:firstLine="851"/>
        <w:contextualSpacing/>
        <w:jc w:val="both"/>
      </w:pPr>
      <w:r w:rsidRPr="00D4467E">
        <w:lastRenderedPageBreak/>
        <w:t>Ограничения использования земельных участков и объектов капитального</w:t>
      </w:r>
      <w:r w:rsidR="00C948C4" w:rsidRPr="00D4467E">
        <w:t xml:space="preserve"> </w:t>
      </w:r>
      <w:r w:rsidRPr="00D4467E">
        <w:t xml:space="preserve">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3B620BB7" w14:textId="1AEB0BCB" w:rsidR="006C6CCE" w:rsidRPr="00D4467E" w:rsidRDefault="00C72F8E" w:rsidP="006C6CCE">
      <w:pPr>
        <w:pStyle w:val="a5"/>
        <w:ind w:left="851"/>
        <w:jc w:val="both"/>
      </w:pPr>
      <w:r w:rsidRPr="00D4467E">
        <w:t>Статья 10.1.</w:t>
      </w:r>
      <w:r w:rsidR="00434915" w:rsidRPr="00D4467E">
        <w:t>4</w:t>
      </w:r>
      <w:r w:rsidR="008C1B1C" w:rsidRPr="00D4467E">
        <w:t xml:space="preserve">. </w:t>
      </w:r>
      <w:r w:rsidRPr="00D4467E">
        <w:t>Ж</w:t>
      </w:r>
      <w:r w:rsidR="00434915" w:rsidRPr="00D4467E">
        <w:t>4</w:t>
      </w:r>
      <w:r w:rsidRPr="00D4467E">
        <w:t xml:space="preserve"> Зона застройки многоэтажными жилыми домами </w:t>
      </w:r>
    </w:p>
    <w:p w14:paraId="712575AE" w14:textId="13E4757D" w:rsidR="00C72F8E" w:rsidRPr="00D4467E" w:rsidRDefault="00C72F8E" w:rsidP="007F518B">
      <w:pPr>
        <w:pStyle w:val="a3"/>
        <w:numPr>
          <w:ilvl w:val="3"/>
          <w:numId w:val="73"/>
        </w:numPr>
        <w:tabs>
          <w:tab w:val="clear" w:pos="1800"/>
          <w:tab w:val="num" w:pos="1440"/>
        </w:tabs>
        <w:suppressAutoHyphens w:val="0"/>
        <w:ind w:left="0" w:firstLine="851"/>
        <w:contextualSpacing/>
        <w:jc w:val="both"/>
      </w:pPr>
      <w:r w:rsidRPr="00D4467E">
        <w:t>Зона предназначена для размещения преимущественно многоквартирных</w:t>
      </w:r>
      <w:r w:rsidR="007F518B" w:rsidRPr="00D4467E">
        <w:t xml:space="preserve"> </w:t>
      </w:r>
      <w:r w:rsidRPr="00D4467E">
        <w:t xml:space="preserve">домов, с количеством этажей </w:t>
      </w:r>
      <w:r w:rsidR="007F518B" w:rsidRPr="00D4467E">
        <w:t xml:space="preserve">до </w:t>
      </w:r>
      <w:r w:rsidRPr="00D4467E">
        <w:t>9 и более, а также сопутствующих им объектов социальной инфраструктуры и коммунально-бытового обслуживания</w:t>
      </w:r>
      <w:r w:rsidR="00BB72FB" w:rsidRPr="00D4467E">
        <w:t>.</w:t>
      </w:r>
    </w:p>
    <w:p w14:paraId="4EC6078D" w14:textId="735AED4D" w:rsidR="00C72F8E" w:rsidRPr="00D4467E" w:rsidRDefault="002F314B" w:rsidP="000000C5">
      <w:pPr>
        <w:pStyle w:val="a3"/>
        <w:numPr>
          <w:ilvl w:val="3"/>
          <w:numId w:val="73"/>
        </w:numPr>
        <w:tabs>
          <w:tab w:val="clear" w:pos="1800"/>
          <w:tab w:val="left" w:pos="899"/>
          <w:tab w:val="num" w:pos="1440"/>
        </w:tabs>
        <w:suppressAutoHyphens w:val="0"/>
        <w:ind w:left="0" w:right="-1" w:firstLine="709"/>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C72F8E" w:rsidRPr="00D4467E">
        <w:t>Ж</w:t>
      </w:r>
      <w:r w:rsidR="00434915" w:rsidRPr="00D4467E">
        <w:t>4</w:t>
      </w:r>
      <w:r w:rsidR="00C72F8E" w:rsidRPr="00D4467E">
        <w:t>:</w:t>
      </w: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7F518B" w:rsidRPr="00D4467E" w14:paraId="5749D4F7" w14:textId="60A69B4B" w:rsidTr="002F314B">
        <w:tc>
          <w:tcPr>
            <w:tcW w:w="3128" w:type="dxa"/>
            <w:shd w:val="clear" w:color="auto" w:fill="auto"/>
          </w:tcPr>
          <w:p w14:paraId="1E1C8504" w14:textId="729FD61E" w:rsidR="007F518B" w:rsidRPr="00D4467E" w:rsidRDefault="007F518B" w:rsidP="007F518B">
            <w:pPr>
              <w:autoSpaceDE w:val="0"/>
              <w:autoSpaceDN w:val="0"/>
              <w:adjustRightInd w:val="0"/>
              <w:ind w:firstLine="34"/>
              <w:jc w:val="center"/>
              <w:rPr>
                <w:rFonts w:eastAsia="Calibri"/>
                <w:lang w:eastAsia="en-US"/>
              </w:rPr>
            </w:pPr>
            <w:bookmarkStart w:id="213" w:name="P533"/>
            <w:bookmarkEnd w:id="213"/>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128" w:type="dxa"/>
            <w:shd w:val="clear" w:color="auto" w:fill="auto"/>
          </w:tcPr>
          <w:p w14:paraId="4727A74B" w14:textId="32A08D54" w:rsidR="007F518B" w:rsidRPr="00D4467E" w:rsidRDefault="007F518B" w:rsidP="007F518B">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129" w:type="dxa"/>
          </w:tcPr>
          <w:p w14:paraId="364ACC48" w14:textId="77777777" w:rsidR="007F518B" w:rsidRPr="00D4467E" w:rsidRDefault="007F518B" w:rsidP="007F518B">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72A07D3C" w14:textId="6E8BB8F3" w:rsidR="007F518B" w:rsidRPr="00D4467E" w:rsidRDefault="007F518B" w:rsidP="007F518B">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7F518B" w:rsidRPr="00D4467E" w14:paraId="1CC26A99" w14:textId="11F163B5" w:rsidTr="002F314B">
        <w:tc>
          <w:tcPr>
            <w:tcW w:w="9385" w:type="dxa"/>
            <w:gridSpan w:val="3"/>
            <w:shd w:val="clear" w:color="auto" w:fill="auto"/>
          </w:tcPr>
          <w:p w14:paraId="748AC26F" w14:textId="450EDDD5" w:rsidR="007F518B" w:rsidRPr="00D4467E" w:rsidRDefault="007F518B" w:rsidP="00105002">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7F518B" w:rsidRPr="00D4467E" w14:paraId="25940378" w14:textId="0A52188F" w:rsidTr="002F314B">
        <w:tc>
          <w:tcPr>
            <w:tcW w:w="3128" w:type="dxa"/>
            <w:shd w:val="clear" w:color="auto" w:fill="auto"/>
          </w:tcPr>
          <w:p w14:paraId="69802920" w14:textId="7F0A3E62" w:rsidR="007F518B" w:rsidRPr="00D4467E" w:rsidRDefault="007F518B" w:rsidP="007F518B">
            <w:pPr>
              <w:autoSpaceDE w:val="0"/>
              <w:autoSpaceDN w:val="0"/>
              <w:adjustRightInd w:val="0"/>
              <w:jc w:val="both"/>
              <w:rPr>
                <w:rFonts w:eastAsia="Calibri"/>
                <w:vertAlign w:val="superscript"/>
                <w:lang w:eastAsia="en-US"/>
              </w:rPr>
            </w:pPr>
            <w:r w:rsidRPr="00D4467E">
              <w:rPr>
                <w:rFonts w:eastAsia="Calibri"/>
                <w:lang w:eastAsia="en-US"/>
              </w:rPr>
              <w:t>Среднеэтажная жилая застройка</w:t>
            </w:r>
            <w:r w:rsidR="00614825" w:rsidRPr="00D4467E">
              <w:rPr>
                <w:rFonts w:eastAsia="Calibri"/>
                <w:vertAlign w:val="superscript"/>
                <w:lang w:eastAsia="en-US"/>
              </w:rPr>
              <w:t>*</w:t>
            </w:r>
          </w:p>
          <w:p w14:paraId="74B69DA5" w14:textId="77777777" w:rsidR="007F518B" w:rsidRPr="00D4467E" w:rsidRDefault="007F518B" w:rsidP="007F518B">
            <w:pPr>
              <w:autoSpaceDE w:val="0"/>
              <w:autoSpaceDN w:val="0"/>
              <w:adjustRightInd w:val="0"/>
              <w:jc w:val="both"/>
              <w:rPr>
                <w:rFonts w:eastAsia="Calibri"/>
                <w:lang w:eastAsia="en-US"/>
              </w:rPr>
            </w:pPr>
          </w:p>
        </w:tc>
        <w:tc>
          <w:tcPr>
            <w:tcW w:w="3128" w:type="dxa"/>
            <w:shd w:val="clear" w:color="auto" w:fill="auto"/>
          </w:tcPr>
          <w:p w14:paraId="1CCAA7CC" w14:textId="77777777" w:rsidR="007F518B" w:rsidRPr="00D4467E" w:rsidRDefault="007F518B" w:rsidP="007F518B">
            <w:pPr>
              <w:autoSpaceDE w:val="0"/>
              <w:autoSpaceDN w:val="0"/>
              <w:adjustRightInd w:val="0"/>
              <w:jc w:val="both"/>
              <w:rPr>
                <w:rFonts w:eastAsia="Calibri"/>
                <w:lang w:eastAsia="en-US"/>
              </w:rPr>
            </w:pPr>
            <w:r w:rsidRPr="00D4467E">
              <w:rPr>
                <w:rFonts w:eastAsia="Calibri"/>
                <w:lang w:eastAsia="en-US"/>
              </w:rPr>
              <w:t>2.5</w:t>
            </w:r>
          </w:p>
        </w:tc>
        <w:tc>
          <w:tcPr>
            <w:tcW w:w="3129" w:type="dxa"/>
          </w:tcPr>
          <w:p w14:paraId="0A84DFB9" w14:textId="06BE66E7" w:rsidR="007F518B" w:rsidRPr="00D4467E" w:rsidRDefault="007F518B" w:rsidP="007F518B">
            <w:pPr>
              <w:autoSpaceDE w:val="0"/>
              <w:autoSpaceDN w:val="0"/>
              <w:adjustRightInd w:val="0"/>
              <w:jc w:val="both"/>
              <w:rPr>
                <w:rFonts w:eastAsia="Calibri"/>
                <w:lang w:eastAsia="en-US"/>
              </w:rPr>
            </w:pPr>
            <w:r w:rsidRPr="00D4467E">
              <w:t>НР</w:t>
            </w:r>
          </w:p>
        </w:tc>
      </w:tr>
      <w:tr w:rsidR="007F518B" w:rsidRPr="00D4467E" w14:paraId="47FC1425" w14:textId="26877168" w:rsidTr="002F314B">
        <w:tc>
          <w:tcPr>
            <w:tcW w:w="3128" w:type="dxa"/>
            <w:shd w:val="clear" w:color="auto" w:fill="auto"/>
          </w:tcPr>
          <w:p w14:paraId="0AD56D19" w14:textId="486B4B37" w:rsidR="007F518B" w:rsidRPr="00D4467E" w:rsidRDefault="007F518B" w:rsidP="007F518B">
            <w:pPr>
              <w:autoSpaceDE w:val="0"/>
              <w:autoSpaceDN w:val="0"/>
              <w:adjustRightInd w:val="0"/>
              <w:jc w:val="both"/>
              <w:rPr>
                <w:rFonts w:eastAsia="Calibri"/>
                <w:vertAlign w:val="superscript"/>
                <w:lang w:eastAsia="en-US"/>
              </w:rPr>
            </w:pPr>
            <w:r w:rsidRPr="00D4467E">
              <w:rPr>
                <w:rFonts w:eastAsia="Calibri"/>
                <w:lang w:eastAsia="en-US"/>
              </w:rPr>
              <w:t>Многоэтажная жилая</w:t>
            </w:r>
            <w:r w:rsidR="002F314B" w:rsidRPr="00D4467E">
              <w:rPr>
                <w:rFonts w:eastAsia="Calibri"/>
                <w:lang w:eastAsia="en-US"/>
              </w:rPr>
              <w:t xml:space="preserve"> застройка (высотная застройка)</w:t>
            </w:r>
            <w:r w:rsidR="00614825" w:rsidRPr="00D4467E">
              <w:rPr>
                <w:rFonts w:eastAsia="Calibri"/>
                <w:vertAlign w:val="superscript"/>
                <w:lang w:eastAsia="en-US"/>
              </w:rPr>
              <w:t xml:space="preserve"> *</w:t>
            </w:r>
          </w:p>
        </w:tc>
        <w:tc>
          <w:tcPr>
            <w:tcW w:w="3128" w:type="dxa"/>
            <w:shd w:val="clear" w:color="auto" w:fill="auto"/>
          </w:tcPr>
          <w:p w14:paraId="38C711A1" w14:textId="77777777" w:rsidR="007F518B" w:rsidRPr="00D4467E" w:rsidRDefault="007F518B" w:rsidP="007F518B">
            <w:pPr>
              <w:autoSpaceDE w:val="0"/>
              <w:autoSpaceDN w:val="0"/>
              <w:adjustRightInd w:val="0"/>
              <w:jc w:val="both"/>
              <w:rPr>
                <w:rFonts w:eastAsia="Calibri"/>
                <w:lang w:eastAsia="en-US"/>
              </w:rPr>
            </w:pPr>
            <w:r w:rsidRPr="00D4467E">
              <w:rPr>
                <w:rFonts w:eastAsia="Calibri"/>
                <w:lang w:eastAsia="en-US"/>
              </w:rPr>
              <w:t>2.6</w:t>
            </w:r>
          </w:p>
        </w:tc>
        <w:tc>
          <w:tcPr>
            <w:tcW w:w="3129" w:type="dxa"/>
          </w:tcPr>
          <w:p w14:paraId="35167B46" w14:textId="785514E7" w:rsidR="007F518B" w:rsidRPr="00D4467E" w:rsidRDefault="007F518B" w:rsidP="007F518B">
            <w:pPr>
              <w:autoSpaceDE w:val="0"/>
              <w:autoSpaceDN w:val="0"/>
              <w:adjustRightInd w:val="0"/>
              <w:jc w:val="both"/>
              <w:rPr>
                <w:rFonts w:eastAsia="Calibri"/>
                <w:lang w:eastAsia="en-US"/>
              </w:rPr>
            </w:pPr>
            <w:r w:rsidRPr="00D4467E">
              <w:t>НР</w:t>
            </w:r>
          </w:p>
        </w:tc>
      </w:tr>
      <w:tr w:rsidR="008454B3" w:rsidRPr="00D4467E" w14:paraId="2CABD7D1" w14:textId="3A83F3C3" w:rsidTr="002F314B">
        <w:trPr>
          <w:trHeight w:val="70"/>
        </w:trPr>
        <w:tc>
          <w:tcPr>
            <w:tcW w:w="3128" w:type="dxa"/>
            <w:shd w:val="clear" w:color="auto" w:fill="auto"/>
          </w:tcPr>
          <w:p w14:paraId="391A8DD1" w14:textId="26A06A1C"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Предоставление коммунальных услуг</w:t>
            </w:r>
            <w:r w:rsidR="004F62F0" w:rsidRPr="00D4467E">
              <w:rPr>
                <w:rFonts w:eastAsia="Calibri"/>
                <w:lang w:eastAsia="en-US"/>
              </w:rPr>
              <w:t>*</w:t>
            </w:r>
          </w:p>
        </w:tc>
        <w:tc>
          <w:tcPr>
            <w:tcW w:w="3128" w:type="dxa"/>
            <w:shd w:val="clear" w:color="auto" w:fill="auto"/>
          </w:tcPr>
          <w:p w14:paraId="4ABF6C55" w14:textId="77777777" w:rsidR="0047613C" w:rsidRPr="00D4467E" w:rsidRDefault="0047613C" w:rsidP="0047613C">
            <w:pPr>
              <w:autoSpaceDE w:val="0"/>
              <w:autoSpaceDN w:val="0"/>
              <w:adjustRightInd w:val="0"/>
              <w:jc w:val="both"/>
            </w:pPr>
            <w:r w:rsidRPr="00D4467E">
              <w:rPr>
                <w:rFonts w:eastAsia="Calibri"/>
                <w:lang w:eastAsia="en-US"/>
              </w:rPr>
              <w:t>3.1.1</w:t>
            </w:r>
          </w:p>
        </w:tc>
        <w:tc>
          <w:tcPr>
            <w:tcW w:w="3129" w:type="dxa"/>
          </w:tcPr>
          <w:p w14:paraId="732B56AE" w14:textId="2E34FBC7"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701C9401" w14:textId="60A93F0E" w:rsidTr="002F314B">
        <w:tc>
          <w:tcPr>
            <w:tcW w:w="3128" w:type="dxa"/>
            <w:shd w:val="clear" w:color="auto" w:fill="auto"/>
          </w:tcPr>
          <w:p w14:paraId="5D4AF7E8" w14:textId="203B4833"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Оказание социальной помощи населению</w:t>
            </w:r>
            <w:r w:rsidR="004F62F0" w:rsidRPr="00D4467E">
              <w:rPr>
                <w:rFonts w:eastAsia="Calibri"/>
                <w:lang w:eastAsia="en-US"/>
              </w:rPr>
              <w:t>*</w:t>
            </w:r>
          </w:p>
        </w:tc>
        <w:tc>
          <w:tcPr>
            <w:tcW w:w="3128" w:type="dxa"/>
            <w:shd w:val="clear" w:color="auto" w:fill="auto"/>
          </w:tcPr>
          <w:p w14:paraId="201566FC" w14:textId="77777777" w:rsidR="0047613C" w:rsidRPr="00D4467E" w:rsidRDefault="0047613C" w:rsidP="0047613C">
            <w:pPr>
              <w:autoSpaceDE w:val="0"/>
              <w:autoSpaceDN w:val="0"/>
              <w:adjustRightInd w:val="0"/>
              <w:jc w:val="both"/>
            </w:pPr>
            <w:r w:rsidRPr="00D4467E">
              <w:t>3.2.2</w:t>
            </w:r>
          </w:p>
        </w:tc>
        <w:tc>
          <w:tcPr>
            <w:tcW w:w="3129" w:type="dxa"/>
          </w:tcPr>
          <w:p w14:paraId="57E4E103" w14:textId="41ABD67D" w:rsidR="0047613C" w:rsidRPr="00D4467E" w:rsidRDefault="0047613C" w:rsidP="0047613C">
            <w:pPr>
              <w:autoSpaceDE w:val="0"/>
              <w:autoSpaceDN w:val="0"/>
              <w:adjustRightInd w:val="0"/>
              <w:jc w:val="both"/>
            </w:pPr>
            <w:r w:rsidRPr="00D4467E">
              <w:t>НР</w:t>
            </w:r>
          </w:p>
        </w:tc>
      </w:tr>
      <w:tr w:rsidR="008454B3" w:rsidRPr="00D4467E" w14:paraId="0DF82FBE" w14:textId="029923A2" w:rsidTr="002F314B">
        <w:tc>
          <w:tcPr>
            <w:tcW w:w="3128"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5"/>
              <w:gridCol w:w="81"/>
            </w:tblGrid>
            <w:tr w:rsidR="008454B3" w:rsidRPr="00D4467E" w14:paraId="5F176853" w14:textId="77777777" w:rsidTr="001157D6">
              <w:trPr>
                <w:tblCellSpacing w:w="15" w:type="dxa"/>
              </w:trPr>
              <w:tc>
                <w:tcPr>
                  <w:tcW w:w="0" w:type="auto"/>
                  <w:hideMark/>
                </w:tcPr>
                <w:p w14:paraId="6EEB26DD" w14:textId="2D51FFE4" w:rsidR="0047613C" w:rsidRPr="00D4467E" w:rsidRDefault="0047613C" w:rsidP="0047613C">
                  <w:pPr>
                    <w:autoSpaceDE w:val="0"/>
                    <w:autoSpaceDN w:val="0"/>
                    <w:adjustRightInd w:val="0"/>
                    <w:jc w:val="both"/>
                  </w:pPr>
                  <w:r w:rsidRPr="00D4467E">
                    <w:t>Оказание услуг</w:t>
                  </w:r>
                  <w:r w:rsidR="002F314B" w:rsidRPr="00D4467E">
                    <w:t xml:space="preserve"> связи</w:t>
                  </w:r>
                </w:p>
              </w:tc>
              <w:tc>
                <w:tcPr>
                  <w:tcW w:w="0" w:type="auto"/>
                  <w:hideMark/>
                </w:tcPr>
                <w:p w14:paraId="4E3EED03" w14:textId="77777777" w:rsidR="0047613C" w:rsidRPr="00D4467E" w:rsidRDefault="0047613C" w:rsidP="0047613C">
                  <w:pPr>
                    <w:autoSpaceDE w:val="0"/>
                    <w:autoSpaceDN w:val="0"/>
                    <w:adjustRightInd w:val="0"/>
                    <w:jc w:val="both"/>
                  </w:pPr>
                </w:p>
              </w:tc>
            </w:tr>
          </w:tbl>
          <w:p w14:paraId="200A28FF" w14:textId="77777777" w:rsidR="0047613C" w:rsidRPr="00D4467E" w:rsidRDefault="0047613C" w:rsidP="0047613C">
            <w:pPr>
              <w:autoSpaceDE w:val="0"/>
              <w:autoSpaceDN w:val="0"/>
              <w:adjustRightInd w:val="0"/>
              <w:jc w:val="both"/>
            </w:pPr>
          </w:p>
        </w:tc>
        <w:tc>
          <w:tcPr>
            <w:tcW w:w="3128" w:type="dxa"/>
            <w:shd w:val="clear" w:color="auto" w:fill="auto"/>
          </w:tcPr>
          <w:p w14:paraId="40D3873E" w14:textId="77777777" w:rsidR="0047613C" w:rsidRPr="00D4467E" w:rsidRDefault="0047613C" w:rsidP="0047613C">
            <w:pPr>
              <w:autoSpaceDE w:val="0"/>
              <w:autoSpaceDN w:val="0"/>
              <w:adjustRightInd w:val="0"/>
              <w:jc w:val="both"/>
            </w:pPr>
            <w:r w:rsidRPr="00D4467E">
              <w:t>3.2..3</w:t>
            </w:r>
          </w:p>
        </w:tc>
        <w:tc>
          <w:tcPr>
            <w:tcW w:w="3129" w:type="dxa"/>
          </w:tcPr>
          <w:p w14:paraId="47F8B4C6" w14:textId="7850410A" w:rsidR="0047613C" w:rsidRPr="00D4467E" w:rsidRDefault="0047613C" w:rsidP="0047613C">
            <w:pPr>
              <w:autoSpaceDE w:val="0"/>
              <w:autoSpaceDN w:val="0"/>
              <w:adjustRightInd w:val="0"/>
              <w:jc w:val="both"/>
            </w:pPr>
            <w:r w:rsidRPr="00D4467E">
              <w:t>НР</w:t>
            </w:r>
          </w:p>
        </w:tc>
      </w:tr>
      <w:tr w:rsidR="008454B3" w:rsidRPr="00D4467E" w14:paraId="56459978" w14:textId="2B3BEF3E" w:rsidTr="002F314B">
        <w:tc>
          <w:tcPr>
            <w:tcW w:w="3128" w:type="dxa"/>
            <w:shd w:val="clear" w:color="auto" w:fill="auto"/>
          </w:tcPr>
          <w:p w14:paraId="576C7758" w14:textId="587D1D33"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Амбулаторно- поликлиническое обслуживание</w:t>
            </w:r>
            <w:r w:rsidR="004F62F0" w:rsidRPr="00D4467E">
              <w:rPr>
                <w:rFonts w:eastAsia="Calibri"/>
                <w:lang w:eastAsia="en-US"/>
              </w:rPr>
              <w:t>*</w:t>
            </w:r>
            <w:r w:rsidR="002F314B" w:rsidRPr="00D4467E">
              <w:rPr>
                <w:rFonts w:eastAsia="Calibri"/>
                <w:lang w:eastAsia="en-US"/>
              </w:rPr>
              <w:t xml:space="preserve"> </w:t>
            </w:r>
          </w:p>
        </w:tc>
        <w:tc>
          <w:tcPr>
            <w:tcW w:w="3128" w:type="dxa"/>
            <w:shd w:val="clear" w:color="auto" w:fill="auto"/>
          </w:tcPr>
          <w:p w14:paraId="772B616D" w14:textId="77777777" w:rsidR="0047613C" w:rsidRPr="00D4467E" w:rsidRDefault="0047613C" w:rsidP="0047613C">
            <w:pPr>
              <w:autoSpaceDE w:val="0"/>
              <w:autoSpaceDN w:val="0"/>
              <w:adjustRightInd w:val="0"/>
              <w:jc w:val="both"/>
            </w:pPr>
            <w:r w:rsidRPr="00D4467E">
              <w:rPr>
                <w:rFonts w:eastAsia="Calibri"/>
                <w:lang w:eastAsia="en-US"/>
              </w:rPr>
              <w:t>3.4.1</w:t>
            </w:r>
          </w:p>
        </w:tc>
        <w:tc>
          <w:tcPr>
            <w:tcW w:w="3129" w:type="dxa"/>
          </w:tcPr>
          <w:p w14:paraId="3555E9CD" w14:textId="39DC0F59"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533C82E7" w14:textId="3BF733DE" w:rsidTr="002F314B">
        <w:tc>
          <w:tcPr>
            <w:tcW w:w="3128" w:type="dxa"/>
            <w:shd w:val="clear" w:color="auto" w:fill="auto"/>
          </w:tcPr>
          <w:p w14:paraId="4E43F919" w14:textId="0767FBA9"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Дошкольное, начальное и среднее общее образование</w:t>
            </w:r>
            <w:r w:rsidR="004F62F0" w:rsidRPr="00D4467E">
              <w:rPr>
                <w:rFonts w:eastAsia="Calibri"/>
                <w:lang w:eastAsia="en-US"/>
              </w:rPr>
              <w:t>*</w:t>
            </w:r>
          </w:p>
        </w:tc>
        <w:tc>
          <w:tcPr>
            <w:tcW w:w="3128" w:type="dxa"/>
            <w:shd w:val="clear" w:color="auto" w:fill="auto"/>
          </w:tcPr>
          <w:p w14:paraId="20B823A7" w14:textId="77777777"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3.5.1</w:t>
            </w:r>
          </w:p>
        </w:tc>
        <w:tc>
          <w:tcPr>
            <w:tcW w:w="3129" w:type="dxa"/>
          </w:tcPr>
          <w:p w14:paraId="158D8FB0" w14:textId="4A45A6C4"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3839F35C" w14:textId="72CE03B7" w:rsidTr="002F314B">
        <w:tc>
          <w:tcPr>
            <w:tcW w:w="3128" w:type="dxa"/>
            <w:shd w:val="clear" w:color="auto" w:fill="auto"/>
          </w:tcPr>
          <w:p w14:paraId="0A9CBC04" w14:textId="6985A4BC"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Объекты культурно-досуговой деятельности</w:t>
            </w:r>
            <w:r w:rsidR="004F62F0" w:rsidRPr="00D4467E">
              <w:rPr>
                <w:rFonts w:eastAsia="Calibri"/>
                <w:lang w:eastAsia="en-US"/>
              </w:rPr>
              <w:t>*</w:t>
            </w:r>
            <w:r w:rsidR="002F314B" w:rsidRPr="00D4467E">
              <w:rPr>
                <w:rFonts w:eastAsia="Calibri"/>
                <w:lang w:eastAsia="en-US"/>
              </w:rPr>
              <w:t xml:space="preserve"> </w:t>
            </w:r>
          </w:p>
        </w:tc>
        <w:tc>
          <w:tcPr>
            <w:tcW w:w="3128" w:type="dxa"/>
            <w:shd w:val="clear" w:color="auto" w:fill="auto"/>
          </w:tcPr>
          <w:p w14:paraId="39E59961" w14:textId="77777777" w:rsidR="0047613C" w:rsidRPr="00D4467E" w:rsidRDefault="0047613C" w:rsidP="0047613C">
            <w:pPr>
              <w:pStyle w:val="formattext"/>
              <w:jc w:val="both"/>
            </w:pPr>
            <w:r w:rsidRPr="00D4467E">
              <w:rPr>
                <w:rFonts w:eastAsia="Calibri"/>
                <w:lang w:eastAsia="en-US"/>
              </w:rPr>
              <w:t>3.6.1</w:t>
            </w:r>
          </w:p>
        </w:tc>
        <w:tc>
          <w:tcPr>
            <w:tcW w:w="3129" w:type="dxa"/>
          </w:tcPr>
          <w:p w14:paraId="647166D5" w14:textId="6D1B9A72" w:rsidR="0047613C" w:rsidRPr="00D4467E" w:rsidRDefault="0047613C" w:rsidP="0047613C">
            <w:pPr>
              <w:pStyle w:val="formattext"/>
              <w:jc w:val="both"/>
              <w:rPr>
                <w:rFonts w:eastAsia="Calibri"/>
                <w:lang w:eastAsia="en-US"/>
              </w:rPr>
            </w:pPr>
            <w:r w:rsidRPr="00D4467E">
              <w:t>НР</w:t>
            </w:r>
          </w:p>
        </w:tc>
      </w:tr>
      <w:tr w:rsidR="008454B3" w:rsidRPr="00D4467E" w14:paraId="2562E2C8" w14:textId="6D82F42F" w:rsidTr="002F314B">
        <w:tc>
          <w:tcPr>
            <w:tcW w:w="3128" w:type="dxa"/>
            <w:shd w:val="clear" w:color="auto" w:fill="auto"/>
          </w:tcPr>
          <w:p w14:paraId="1F170978" w14:textId="17F4657C"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Обеспечение внутреннего правопорядка</w:t>
            </w:r>
            <w:r w:rsidR="004F62F0" w:rsidRPr="00D4467E">
              <w:rPr>
                <w:rFonts w:eastAsia="Calibri"/>
                <w:lang w:eastAsia="en-US"/>
              </w:rPr>
              <w:t>*</w:t>
            </w:r>
          </w:p>
        </w:tc>
        <w:tc>
          <w:tcPr>
            <w:tcW w:w="3128" w:type="dxa"/>
            <w:shd w:val="clear" w:color="auto" w:fill="auto"/>
          </w:tcPr>
          <w:p w14:paraId="51D2F737" w14:textId="77777777"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8.3</w:t>
            </w:r>
          </w:p>
        </w:tc>
        <w:tc>
          <w:tcPr>
            <w:tcW w:w="3129" w:type="dxa"/>
          </w:tcPr>
          <w:p w14:paraId="53DEA41D" w14:textId="5701012C"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5FE81BBD" w14:textId="1F4ABBE3" w:rsidTr="002F314B">
        <w:tc>
          <w:tcPr>
            <w:tcW w:w="3128" w:type="dxa"/>
            <w:shd w:val="clear" w:color="auto" w:fill="auto"/>
          </w:tcPr>
          <w:p w14:paraId="4B553878" w14:textId="19AB8A67" w:rsidR="00105002" w:rsidRPr="00D4467E" w:rsidRDefault="00105002" w:rsidP="002F314B">
            <w:pPr>
              <w:pStyle w:val="13"/>
              <w:shd w:val="clear" w:color="auto" w:fill="auto"/>
              <w:rPr>
                <w:sz w:val="24"/>
                <w:szCs w:val="24"/>
              </w:rPr>
            </w:pPr>
            <w:r w:rsidRPr="00D4467E">
              <w:rPr>
                <w:sz w:val="24"/>
                <w:szCs w:val="24"/>
              </w:rPr>
              <w:t xml:space="preserve">Благоустройство </w:t>
            </w:r>
            <w:r w:rsidR="002F314B" w:rsidRPr="00D4467E">
              <w:rPr>
                <w:sz w:val="24"/>
                <w:szCs w:val="24"/>
              </w:rPr>
              <w:t>территории</w:t>
            </w:r>
          </w:p>
        </w:tc>
        <w:tc>
          <w:tcPr>
            <w:tcW w:w="3128" w:type="dxa"/>
            <w:shd w:val="clear" w:color="auto" w:fill="auto"/>
          </w:tcPr>
          <w:p w14:paraId="1F6424E5" w14:textId="77777777" w:rsidR="00105002" w:rsidRPr="00D4467E" w:rsidRDefault="00105002" w:rsidP="00105002">
            <w:pPr>
              <w:autoSpaceDE w:val="0"/>
              <w:autoSpaceDN w:val="0"/>
              <w:adjustRightInd w:val="0"/>
              <w:jc w:val="both"/>
              <w:rPr>
                <w:rFonts w:eastAsia="Calibri"/>
                <w:lang w:eastAsia="en-US"/>
              </w:rPr>
            </w:pPr>
            <w:r w:rsidRPr="00D4467E">
              <w:t>12.0.2</w:t>
            </w:r>
          </w:p>
        </w:tc>
        <w:tc>
          <w:tcPr>
            <w:tcW w:w="3129" w:type="dxa"/>
          </w:tcPr>
          <w:p w14:paraId="1116B4A8" w14:textId="77777777" w:rsidR="00105002" w:rsidRPr="00D4467E" w:rsidRDefault="00105002" w:rsidP="00105002">
            <w:pPr>
              <w:autoSpaceDE w:val="0"/>
              <w:autoSpaceDN w:val="0"/>
              <w:adjustRightInd w:val="0"/>
              <w:jc w:val="both"/>
            </w:pPr>
          </w:p>
        </w:tc>
      </w:tr>
      <w:tr w:rsidR="007F518B" w:rsidRPr="00D4467E" w14:paraId="65221FA7" w14:textId="2F1D458F" w:rsidTr="002F314B">
        <w:tc>
          <w:tcPr>
            <w:tcW w:w="9385" w:type="dxa"/>
            <w:gridSpan w:val="3"/>
            <w:shd w:val="clear" w:color="auto" w:fill="auto"/>
          </w:tcPr>
          <w:p w14:paraId="11023F17" w14:textId="5C85531B" w:rsidR="007F518B" w:rsidRPr="00D4467E" w:rsidRDefault="007F518B" w:rsidP="00105002">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8454B3" w:rsidRPr="00D4467E" w14:paraId="68B22746" w14:textId="1E3B1B6A" w:rsidTr="002F314B">
        <w:tc>
          <w:tcPr>
            <w:tcW w:w="3128" w:type="dxa"/>
            <w:shd w:val="clear" w:color="auto" w:fill="auto"/>
          </w:tcPr>
          <w:p w14:paraId="515FBD6E" w14:textId="2D0B9E2A" w:rsidR="0047613C" w:rsidRPr="00D4467E" w:rsidRDefault="0047613C" w:rsidP="0047613C">
            <w:pPr>
              <w:autoSpaceDE w:val="0"/>
              <w:autoSpaceDN w:val="0"/>
              <w:adjustRightInd w:val="0"/>
              <w:jc w:val="both"/>
            </w:pPr>
            <w:r w:rsidRPr="00D4467E">
              <w:t>Административные здания организаций, обеспечивающих предоставление коммунальных услуг</w:t>
            </w:r>
            <w:r w:rsidR="004F62F0" w:rsidRPr="00D4467E">
              <w:t>*</w:t>
            </w:r>
          </w:p>
        </w:tc>
        <w:tc>
          <w:tcPr>
            <w:tcW w:w="3128" w:type="dxa"/>
            <w:shd w:val="clear" w:color="auto" w:fill="auto"/>
          </w:tcPr>
          <w:p w14:paraId="60F3167A" w14:textId="77777777" w:rsidR="0047613C" w:rsidRPr="00D4467E" w:rsidRDefault="00325989" w:rsidP="0047613C">
            <w:pPr>
              <w:autoSpaceDE w:val="0"/>
              <w:autoSpaceDN w:val="0"/>
              <w:adjustRightInd w:val="0"/>
              <w:jc w:val="both"/>
            </w:pPr>
            <w:hyperlink r:id="rId2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47613C" w:rsidRPr="00D4467E">
                <w:t>3.1</w:t>
              </w:r>
            </w:hyperlink>
            <w:r w:rsidR="0047613C" w:rsidRPr="00D4467E">
              <w:t>.2</w:t>
            </w:r>
          </w:p>
        </w:tc>
        <w:tc>
          <w:tcPr>
            <w:tcW w:w="3129" w:type="dxa"/>
          </w:tcPr>
          <w:p w14:paraId="5C9784FA" w14:textId="38A53D0B" w:rsidR="0047613C" w:rsidRPr="00D4467E" w:rsidRDefault="0047613C" w:rsidP="0047613C">
            <w:pPr>
              <w:autoSpaceDE w:val="0"/>
              <w:autoSpaceDN w:val="0"/>
              <w:adjustRightInd w:val="0"/>
              <w:jc w:val="both"/>
            </w:pPr>
            <w:r w:rsidRPr="00D4467E">
              <w:t>НР</w:t>
            </w:r>
          </w:p>
        </w:tc>
      </w:tr>
      <w:tr w:rsidR="008454B3" w:rsidRPr="00D4467E" w14:paraId="2C00FB3A" w14:textId="3BD551FF" w:rsidTr="002F314B">
        <w:tc>
          <w:tcPr>
            <w:tcW w:w="3128" w:type="dxa"/>
            <w:shd w:val="clear" w:color="auto" w:fill="auto"/>
          </w:tcPr>
          <w:p w14:paraId="43265DAE" w14:textId="06192894" w:rsidR="0047613C" w:rsidRPr="00D4467E" w:rsidRDefault="0047613C" w:rsidP="0047613C">
            <w:pPr>
              <w:autoSpaceDE w:val="0"/>
              <w:autoSpaceDN w:val="0"/>
              <w:adjustRightInd w:val="0"/>
              <w:jc w:val="both"/>
            </w:pPr>
            <w:r w:rsidRPr="00D4467E">
              <w:t>Общежитие</w:t>
            </w:r>
            <w:r w:rsidR="004F62F0" w:rsidRPr="00D4467E">
              <w:t>*</w:t>
            </w:r>
          </w:p>
        </w:tc>
        <w:tc>
          <w:tcPr>
            <w:tcW w:w="3128" w:type="dxa"/>
            <w:shd w:val="clear" w:color="auto" w:fill="auto"/>
          </w:tcPr>
          <w:p w14:paraId="31E4A7AA" w14:textId="77777777" w:rsidR="0047613C" w:rsidRPr="00D4467E" w:rsidRDefault="0047613C" w:rsidP="0047613C">
            <w:pPr>
              <w:autoSpaceDE w:val="0"/>
              <w:autoSpaceDN w:val="0"/>
              <w:adjustRightInd w:val="0"/>
              <w:jc w:val="both"/>
            </w:pPr>
            <w:r w:rsidRPr="00D4467E">
              <w:t>3.2.4</w:t>
            </w:r>
          </w:p>
        </w:tc>
        <w:tc>
          <w:tcPr>
            <w:tcW w:w="3129" w:type="dxa"/>
          </w:tcPr>
          <w:p w14:paraId="01B7820D" w14:textId="3623907C" w:rsidR="0047613C" w:rsidRPr="00D4467E" w:rsidRDefault="0047613C" w:rsidP="0047613C">
            <w:pPr>
              <w:autoSpaceDE w:val="0"/>
              <w:autoSpaceDN w:val="0"/>
              <w:adjustRightInd w:val="0"/>
              <w:jc w:val="both"/>
            </w:pPr>
            <w:r w:rsidRPr="00D4467E">
              <w:t>НР</w:t>
            </w:r>
          </w:p>
        </w:tc>
      </w:tr>
      <w:tr w:rsidR="008454B3" w:rsidRPr="00D4467E" w14:paraId="40EDDD01" w14:textId="7804DB1A" w:rsidTr="002F314B">
        <w:tc>
          <w:tcPr>
            <w:tcW w:w="3128" w:type="dxa"/>
            <w:shd w:val="clear" w:color="auto" w:fill="auto"/>
          </w:tcPr>
          <w:p w14:paraId="2D59CAED" w14:textId="68E2E6D8"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Бытовое обслуживание</w:t>
            </w:r>
            <w:r w:rsidR="004F62F0" w:rsidRPr="00D4467E">
              <w:rPr>
                <w:rFonts w:eastAsia="Calibri"/>
                <w:lang w:eastAsia="en-US"/>
              </w:rPr>
              <w:t>*</w:t>
            </w:r>
          </w:p>
        </w:tc>
        <w:tc>
          <w:tcPr>
            <w:tcW w:w="3128" w:type="dxa"/>
            <w:shd w:val="clear" w:color="auto" w:fill="auto"/>
          </w:tcPr>
          <w:p w14:paraId="68CAA376" w14:textId="77777777"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3.3</w:t>
            </w:r>
          </w:p>
        </w:tc>
        <w:tc>
          <w:tcPr>
            <w:tcW w:w="3129" w:type="dxa"/>
          </w:tcPr>
          <w:p w14:paraId="6D565EFE" w14:textId="0D6AB573"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3358A422" w14:textId="2587326E" w:rsidTr="002F314B">
        <w:tc>
          <w:tcPr>
            <w:tcW w:w="3128" w:type="dxa"/>
            <w:shd w:val="clear" w:color="auto" w:fill="auto"/>
          </w:tcPr>
          <w:p w14:paraId="559F6E3C" w14:textId="55289792"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 xml:space="preserve">Амбулаторное </w:t>
            </w:r>
            <w:r w:rsidRPr="00D4467E">
              <w:rPr>
                <w:rFonts w:eastAsia="Calibri"/>
                <w:lang w:eastAsia="en-US"/>
              </w:rPr>
              <w:lastRenderedPageBreak/>
              <w:t>ветеринарное обслуживание</w:t>
            </w:r>
            <w:r w:rsidR="004F62F0" w:rsidRPr="00D4467E">
              <w:rPr>
                <w:rFonts w:eastAsia="Calibri"/>
                <w:lang w:eastAsia="en-US"/>
              </w:rPr>
              <w:t>*</w:t>
            </w:r>
          </w:p>
        </w:tc>
        <w:tc>
          <w:tcPr>
            <w:tcW w:w="3128" w:type="dxa"/>
            <w:shd w:val="clear" w:color="auto" w:fill="auto"/>
          </w:tcPr>
          <w:p w14:paraId="6054E16B" w14:textId="77777777"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lastRenderedPageBreak/>
              <w:t>3.10.1</w:t>
            </w:r>
          </w:p>
        </w:tc>
        <w:tc>
          <w:tcPr>
            <w:tcW w:w="3129" w:type="dxa"/>
          </w:tcPr>
          <w:p w14:paraId="4EA67F0D" w14:textId="51BFAC6E"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1CC28F0F" w14:textId="6464EE70" w:rsidTr="002F314B">
        <w:tc>
          <w:tcPr>
            <w:tcW w:w="3128" w:type="dxa"/>
            <w:shd w:val="clear" w:color="auto" w:fill="auto"/>
          </w:tcPr>
          <w:p w14:paraId="3557B853" w14:textId="542C9AFA"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lastRenderedPageBreak/>
              <w:t>Объекты торговли (торговые центры, торгово-развлекательные центры (комплексы)</w:t>
            </w:r>
            <w:r w:rsidR="004F62F0" w:rsidRPr="00D4467E">
              <w:rPr>
                <w:rFonts w:eastAsia="Calibri"/>
                <w:lang w:eastAsia="en-US"/>
              </w:rPr>
              <w:t>*</w:t>
            </w:r>
          </w:p>
        </w:tc>
        <w:tc>
          <w:tcPr>
            <w:tcW w:w="3128" w:type="dxa"/>
            <w:shd w:val="clear" w:color="auto" w:fill="auto"/>
          </w:tcPr>
          <w:p w14:paraId="0147061F" w14:textId="77777777"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4.2</w:t>
            </w:r>
          </w:p>
        </w:tc>
        <w:tc>
          <w:tcPr>
            <w:tcW w:w="3129" w:type="dxa"/>
          </w:tcPr>
          <w:p w14:paraId="0F1C1AED" w14:textId="4146E5E2"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4C71AA1C" w14:textId="4441C094" w:rsidTr="002F314B">
        <w:tc>
          <w:tcPr>
            <w:tcW w:w="3128" w:type="dxa"/>
            <w:shd w:val="clear" w:color="auto" w:fill="auto"/>
          </w:tcPr>
          <w:p w14:paraId="1094D5A3" w14:textId="230E1D46"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Магазины</w:t>
            </w:r>
            <w:r w:rsidR="004F62F0" w:rsidRPr="00D4467E">
              <w:rPr>
                <w:rFonts w:eastAsia="Calibri"/>
                <w:lang w:eastAsia="en-US"/>
              </w:rPr>
              <w:t>*</w:t>
            </w:r>
          </w:p>
        </w:tc>
        <w:tc>
          <w:tcPr>
            <w:tcW w:w="3128" w:type="dxa"/>
            <w:shd w:val="clear" w:color="auto" w:fill="auto"/>
          </w:tcPr>
          <w:p w14:paraId="38D487FC" w14:textId="77777777"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4.4</w:t>
            </w:r>
          </w:p>
        </w:tc>
        <w:tc>
          <w:tcPr>
            <w:tcW w:w="3129" w:type="dxa"/>
          </w:tcPr>
          <w:p w14:paraId="2985B65F" w14:textId="57EDD47C"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6231F602" w14:textId="09B234BB" w:rsidTr="002F314B">
        <w:tc>
          <w:tcPr>
            <w:tcW w:w="3128" w:type="dxa"/>
            <w:shd w:val="clear" w:color="auto" w:fill="auto"/>
          </w:tcPr>
          <w:p w14:paraId="3D935D17" w14:textId="6BD394E8"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Банковская и страховая деятельность</w:t>
            </w:r>
            <w:r w:rsidR="004F62F0" w:rsidRPr="00D4467E">
              <w:rPr>
                <w:rFonts w:eastAsia="Calibri"/>
                <w:lang w:eastAsia="en-US"/>
              </w:rPr>
              <w:t>*</w:t>
            </w:r>
          </w:p>
        </w:tc>
        <w:tc>
          <w:tcPr>
            <w:tcW w:w="3128" w:type="dxa"/>
            <w:shd w:val="clear" w:color="auto" w:fill="auto"/>
          </w:tcPr>
          <w:p w14:paraId="59671232" w14:textId="77777777"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4.5</w:t>
            </w:r>
          </w:p>
        </w:tc>
        <w:tc>
          <w:tcPr>
            <w:tcW w:w="3129" w:type="dxa"/>
          </w:tcPr>
          <w:p w14:paraId="149D91B9" w14:textId="59FD7A87"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1F5CD80A" w14:textId="7BEC2AFD" w:rsidTr="002F314B">
        <w:tc>
          <w:tcPr>
            <w:tcW w:w="3128" w:type="dxa"/>
            <w:shd w:val="clear" w:color="auto" w:fill="auto"/>
          </w:tcPr>
          <w:p w14:paraId="6A092D77" w14:textId="138D02FF"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Общественное питание</w:t>
            </w:r>
            <w:r w:rsidR="004F62F0" w:rsidRPr="00D4467E">
              <w:rPr>
                <w:rFonts w:eastAsia="Calibri"/>
                <w:lang w:eastAsia="en-US"/>
              </w:rPr>
              <w:t>*</w:t>
            </w:r>
          </w:p>
        </w:tc>
        <w:tc>
          <w:tcPr>
            <w:tcW w:w="3128" w:type="dxa"/>
            <w:shd w:val="clear" w:color="auto" w:fill="auto"/>
          </w:tcPr>
          <w:p w14:paraId="7D2213C1" w14:textId="77777777"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4.6</w:t>
            </w:r>
          </w:p>
        </w:tc>
        <w:tc>
          <w:tcPr>
            <w:tcW w:w="3129" w:type="dxa"/>
          </w:tcPr>
          <w:p w14:paraId="2E3A2260" w14:textId="6C5272F1"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66F00B7A" w14:textId="07457719" w:rsidTr="002F314B">
        <w:tc>
          <w:tcPr>
            <w:tcW w:w="3128" w:type="dxa"/>
            <w:shd w:val="clear" w:color="auto" w:fill="auto"/>
          </w:tcPr>
          <w:p w14:paraId="5F821353" w14:textId="3900E2F7"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Гостиничное обслуживание</w:t>
            </w:r>
            <w:r w:rsidR="004F62F0" w:rsidRPr="00D4467E">
              <w:rPr>
                <w:rFonts w:eastAsia="Calibri"/>
                <w:lang w:eastAsia="en-US"/>
              </w:rPr>
              <w:t>*</w:t>
            </w:r>
          </w:p>
        </w:tc>
        <w:tc>
          <w:tcPr>
            <w:tcW w:w="3128" w:type="dxa"/>
            <w:shd w:val="clear" w:color="auto" w:fill="auto"/>
          </w:tcPr>
          <w:p w14:paraId="1C2C34BE" w14:textId="77777777"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4.7</w:t>
            </w:r>
          </w:p>
        </w:tc>
        <w:tc>
          <w:tcPr>
            <w:tcW w:w="3129" w:type="dxa"/>
          </w:tcPr>
          <w:p w14:paraId="0EF6B2BB" w14:textId="321088F4" w:rsidR="0047613C" w:rsidRPr="00D4467E" w:rsidRDefault="0047613C" w:rsidP="0047613C">
            <w:pPr>
              <w:autoSpaceDE w:val="0"/>
              <w:autoSpaceDN w:val="0"/>
              <w:adjustRightInd w:val="0"/>
              <w:jc w:val="both"/>
              <w:rPr>
                <w:rFonts w:eastAsia="Calibri"/>
                <w:lang w:eastAsia="en-US"/>
              </w:rPr>
            </w:pPr>
            <w:r w:rsidRPr="00D4467E">
              <w:t>НР</w:t>
            </w:r>
          </w:p>
        </w:tc>
      </w:tr>
      <w:tr w:rsidR="008454B3" w:rsidRPr="00D4467E" w14:paraId="54DCE979" w14:textId="29336FB3" w:rsidTr="002F314B">
        <w:tc>
          <w:tcPr>
            <w:tcW w:w="3128" w:type="dxa"/>
            <w:shd w:val="clear" w:color="auto" w:fill="auto"/>
          </w:tcPr>
          <w:p w14:paraId="57924AB3" w14:textId="4B8C3729" w:rsidR="0047613C" w:rsidRPr="00D4467E" w:rsidRDefault="0047613C" w:rsidP="0047613C">
            <w:pPr>
              <w:autoSpaceDE w:val="0"/>
              <w:autoSpaceDN w:val="0"/>
              <w:adjustRightInd w:val="0"/>
              <w:jc w:val="both"/>
              <w:rPr>
                <w:lang w:eastAsia="ru-RU"/>
              </w:rPr>
            </w:pPr>
            <w:r w:rsidRPr="00D4467E">
              <w:rPr>
                <w:rFonts w:eastAsia="Calibri"/>
                <w:lang w:eastAsia="en-US"/>
              </w:rPr>
              <w:t>Стоянка транспортных средств</w:t>
            </w:r>
            <w:r w:rsidR="002F314B" w:rsidRPr="00D4467E">
              <w:rPr>
                <w:lang w:eastAsia="ru-RU"/>
              </w:rPr>
              <w:t xml:space="preserve"> </w:t>
            </w:r>
          </w:p>
        </w:tc>
        <w:tc>
          <w:tcPr>
            <w:tcW w:w="3128" w:type="dxa"/>
            <w:shd w:val="clear" w:color="auto" w:fill="auto"/>
          </w:tcPr>
          <w:p w14:paraId="22489084" w14:textId="77777777" w:rsidR="0047613C" w:rsidRPr="00D4467E" w:rsidRDefault="0047613C" w:rsidP="0047613C">
            <w:pPr>
              <w:jc w:val="both"/>
            </w:pPr>
            <w:r w:rsidRPr="00D4467E">
              <w:rPr>
                <w:lang w:eastAsia="ru-RU"/>
              </w:rPr>
              <w:t>4.9.2</w:t>
            </w:r>
          </w:p>
        </w:tc>
        <w:tc>
          <w:tcPr>
            <w:tcW w:w="3129" w:type="dxa"/>
          </w:tcPr>
          <w:p w14:paraId="3550EF9C" w14:textId="3F62C6CB" w:rsidR="0047613C" w:rsidRPr="00D4467E" w:rsidRDefault="0047613C" w:rsidP="0047613C">
            <w:pPr>
              <w:jc w:val="both"/>
              <w:rPr>
                <w:lang w:eastAsia="ru-RU"/>
              </w:rPr>
            </w:pPr>
            <w:r w:rsidRPr="00D4467E">
              <w:t>НР</w:t>
            </w:r>
          </w:p>
        </w:tc>
      </w:tr>
      <w:tr w:rsidR="008454B3" w:rsidRPr="00D4467E" w14:paraId="15210079" w14:textId="7D04F561" w:rsidTr="002F314B">
        <w:tc>
          <w:tcPr>
            <w:tcW w:w="3128" w:type="dxa"/>
            <w:shd w:val="clear" w:color="auto" w:fill="auto"/>
          </w:tcPr>
          <w:p w14:paraId="22BE5A66" w14:textId="0C22BD1C" w:rsidR="0047613C" w:rsidRPr="00D4467E" w:rsidRDefault="0047613C" w:rsidP="0047613C">
            <w:pPr>
              <w:autoSpaceDE w:val="0"/>
              <w:autoSpaceDN w:val="0"/>
              <w:adjustRightInd w:val="0"/>
              <w:jc w:val="both"/>
              <w:rPr>
                <w:rFonts w:eastAsia="Calibri"/>
                <w:lang w:eastAsia="en-US"/>
              </w:rPr>
            </w:pPr>
            <w:r w:rsidRPr="00D4467E">
              <w:rPr>
                <w:rFonts w:eastAsia="Calibri"/>
                <w:lang w:eastAsia="en-US"/>
              </w:rPr>
              <w:t>Обеспечение занятий спортом в помещениях</w:t>
            </w:r>
            <w:r w:rsidR="004F62F0" w:rsidRPr="00D4467E">
              <w:rPr>
                <w:rFonts w:eastAsia="Calibri"/>
                <w:lang w:eastAsia="en-US"/>
              </w:rPr>
              <w:t>*</w:t>
            </w:r>
          </w:p>
        </w:tc>
        <w:tc>
          <w:tcPr>
            <w:tcW w:w="3128" w:type="dxa"/>
            <w:shd w:val="clear" w:color="auto" w:fill="auto"/>
          </w:tcPr>
          <w:p w14:paraId="7B9EC60E" w14:textId="77777777" w:rsidR="0047613C" w:rsidRPr="00D4467E" w:rsidRDefault="00325989" w:rsidP="0047613C">
            <w:pPr>
              <w:autoSpaceDE w:val="0"/>
              <w:autoSpaceDN w:val="0"/>
              <w:adjustRightInd w:val="0"/>
              <w:jc w:val="both"/>
              <w:rPr>
                <w:rFonts w:eastAsia="Calibri"/>
                <w:lang w:eastAsia="en-US"/>
              </w:rPr>
            </w:pPr>
            <w:hyperlink r:id="rId2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47613C" w:rsidRPr="00D4467E">
                <w:rPr>
                  <w:rFonts w:eastAsia="Calibri"/>
                  <w:lang w:eastAsia="en-US"/>
                </w:rPr>
                <w:t>5.1</w:t>
              </w:r>
            </w:hyperlink>
            <w:r w:rsidR="0047613C" w:rsidRPr="00D4467E">
              <w:rPr>
                <w:rFonts w:eastAsia="Calibri"/>
                <w:lang w:eastAsia="en-US"/>
              </w:rPr>
              <w:t>.2</w:t>
            </w:r>
          </w:p>
        </w:tc>
        <w:tc>
          <w:tcPr>
            <w:tcW w:w="3129" w:type="dxa"/>
          </w:tcPr>
          <w:p w14:paraId="424695E8" w14:textId="4B711E88" w:rsidR="0047613C" w:rsidRPr="00D4467E" w:rsidRDefault="0047613C" w:rsidP="0047613C">
            <w:pPr>
              <w:autoSpaceDE w:val="0"/>
              <w:autoSpaceDN w:val="0"/>
              <w:adjustRightInd w:val="0"/>
              <w:jc w:val="both"/>
            </w:pPr>
            <w:r w:rsidRPr="00D4467E">
              <w:t>НР</w:t>
            </w:r>
          </w:p>
        </w:tc>
      </w:tr>
    </w:tbl>
    <w:p w14:paraId="56C9A891" w14:textId="77777777" w:rsidR="007F518B" w:rsidRPr="00D4467E" w:rsidRDefault="007F518B" w:rsidP="007F518B">
      <w:pPr>
        <w:suppressAutoHyphens w:val="0"/>
        <w:ind w:firstLine="708"/>
        <w:contextualSpacing/>
        <w:jc w:val="both"/>
      </w:pPr>
      <w:r w:rsidRPr="00D4467E">
        <w:t>Примечания к таблице:</w:t>
      </w:r>
    </w:p>
    <w:p w14:paraId="115496D3" w14:textId="77777777" w:rsidR="007F518B" w:rsidRPr="00D4467E" w:rsidRDefault="007F518B" w:rsidP="007F518B">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752ACF73" w14:textId="77777777" w:rsidR="007F518B" w:rsidRPr="00D4467E" w:rsidRDefault="007F518B" w:rsidP="007F518B">
      <w:pPr>
        <w:suppressAutoHyphens w:val="0"/>
        <w:ind w:firstLine="851"/>
        <w:contextualSpacing/>
        <w:jc w:val="both"/>
      </w:pPr>
      <w:r w:rsidRPr="00D4467E">
        <w:t>2) Максимальный процент застройки в границах территориальной зоны для всех перечисленных видов разрешённого использования – 60%</w:t>
      </w:r>
    </w:p>
    <w:p w14:paraId="63BD8C86" w14:textId="77777777" w:rsidR="007F518B" w:rsidRPr="00D4467E" w:rsidRDefault="007F518B" w:rsidP="007F518B">
      <w:pPr>
        <w:pStyle w:val="a3"/>
        <w:suppressAutoHyphens w:val="0"/>
        <w:ind w:left="0" w:firstLine="851"/>
        <w:contextualSpacing/>
        <w:jc w:val="both"/>
      </w:pPr>
      <w:r w:rsidRPr="00D4467E">
        <w:t>3)</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7E12BD57" w14:textId="2C1E865B" w:rsidR="003F0871" w:rsidRPr="00D4467E" w:rsidRDefault="003F0871" w:rsidP="007F518B">
      <w:pPr>
        <w:pStyle w:val="a3"/>
        <w:suppressAutoHyphens w:val="0"/>
        <w:ind w:left="0" w:firstLine="851"/>
        <w:contextualSpacing/>
        <w:jc w:val="both"/>
      </w:pPr>
      <w:r w:rsidRPr="00D4467E">
        <w:t xml:space="preserve">* </w:t>
      </w:r>
      <w:r w:rsidR="007F518B" w:rsidRPr="00D4467E">
        <w:t>- м</w:t>
      </w:r>
      <w:r w:rsidRPr="00D4467E">
        <w:t>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w:t>
      </w:r>
      <w:r w:rsidR="007F518B" w:rsidRPr="00D4467E">
        <w:t xml:space="preserve"> Для остальных</w:t>
      </w:r>
      <w:r w:rsidR="007F518B" w:rsidRPr="00D4467E">
        <w:rPr>
          <w:rFonts w:eastAsia="Calibri"/>
          <w:lang w:eastAsia="en-US"/>
        </w:rPr>
        <w:t xml:space="preserve"> видов разрешенного использования земельного участка и объекта капитального строительства</w:t>
      </w:r>
      <w:r w:rsidR="007F518B" w:rsidRPr="00D4467E">
        <w:t xml:space="preserve"> - 0 м. </w:t>
      </w:r>
      <w:r w:rsidRPr="00D4467E">
        <w:t>Требования к минимальным отступам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Правилами.</w:t>
      </w:r>
    </w:p>
    <w:p w14:paraId="1A9F74AE" w14:textId="2663D327" w:rsidR="00642269" w:rsidRPr="00D4467E" w:rsidRDefault="00642269" w:rsidP="007F518B">
      <w:pPr>
        <w:pStyle w:val="a3"/>
        <w:numPr>
          <w:ilvl w:val="3"/>
          <w:numId w:val="73"/>
        </w:numPr>
        <w:tabs>
          <w:tab w:val="clear" w:pos="1800"/>
          <w:tab w:val="num" w:pos="1440"/>
        </w:tabs>
        <w:suppressAutoHyphens w:val="0"/>
        <w:ind w:left="0" w:firstLine="851"/>
        <w:contextualSpacing/>
        <w:jc w:val="both"/>
      </w:pPr>
      <w:r w:rsidRPr="00D4467E">
        <w:t>Ограничения использования земельных участков и объектов</w:t>
      </w:r>
      <w:r w:rsidR="007F518B"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2897DEF9" w14:textId="77777777" w:rsidR="00271FBC" w:rsidRPr="00D4467E" w:rsidRDefault="00271FBC" w:rsidP="007F518B">
      <w:pPr>
        <w:pStyle w:val="a5"/>
        <w:ind w:left="0" w:right="0"/>
        <w:jc w:val="both"/>
      </w:pPr>
      <w:r w:rsidRPr="00D4467E">
        <w:t>Статья 10.2. Градостроительные регламенты для общественно-деловых зон</w:t>
      </w:r>
    </w:p>
    <w:p w14:paraId="6551B23F" w14:textId="77777777" w:rsidR="00271FBC" w:rsidRPr="00D4467E" w:rsidRDefault="00271FBC" w:rsidP="007F518B">
      <w:pPr>
        <w:pStyle w:val="a5"/>
        <w:ind w:left="0" w:right="0"/>
        <w:jc w:val="both"/>
      </w:pPr>
      <w:r w:rsidRPr="00D4467E">
        <w:t>Статья 10.2.1 ОД1 Зона делового, общественного и коммерческого назначения</w:t>
      </w:r>
    </w:p>
    <w:p w14:paraId="1F103E92" w14:textId="77777777" w:rsidR="002F314B" w:rsidRPr="00D4467E" w:rsidRDefault="00271FBC" w:rsidP="002F314B">
      <w:pPr>
        <w:pStyle w:val="a3"/>
        <w:numPr>
          <w:ilvl w:val="3"/>
          <w:numId w:val="4"/>
        </w:numPr>
        <w:tabs>
          <w:tab w:val="clear" w:pos="1800"/>
          <w:tab w:val="num" w:pos="1440"/>
        </w:tabs>
        <w:suppressAutoHyphens w:val="0"/>
        <w:ind w:left="0" w:firstLine="851"/>
        <w:contextualSpacing/>
        <w:jc w:val="both"/>
      </w:pPr>
      <w:r w:rsidRPr="00D4467E">
        <w:t>Зона предназначена преимущественно для размещения объектов</w:t>
      </w:r>
      <w:r w:rsidR="007F518B" w:rsidRPr="00D4467E">
        <w:t xml:space="preserve"> </w:t>
      </w:r>
      <w:r w:rsidRPr="00D4467E">
        <w:t>торговли, делового, общественного и коммерческого назначения с возможностью размещения объектов жилищно-коммунального хозяйства, улично-дорожной сети, проездов</w:t>
      </w:r>
      <w:r w:rsidR="00B95F31" w:rsidRPr="00D4467E">
        <w:t>.</w:t>
      </w:r>
    </w:p>
    <w:p w14:paraId="4F9C0BC6" w14:textId="17E44774" w:rsidR="00271FBC" w:rsidRPr="00D4467E" w:rsidRDefault="002F314B" w:rsidP="002F314B">
      <w:pPr>
        <w:pStyle w:val="a3"/>
        <w:numPr>
          <w:ilvl w:val="3"/>
          <w:numId w:val="4"/>
        </w:numPr>
        <w:tabs>
          <w:tab w:val="clear" w:pos="1800"/>
          <w:tab w:val="num" w:pos="1440"/>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271FBC" w:rsidRPr="00D4467E">
        <w:t>ОД1.</w:t>
      </w:r>
    </w:p>
    <w:tbl>
      <w:tblPr>
        <w:tblW w:w="914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BC36E4" w:rsidRPr="00D4467E" w14:paraId="2AAC29AE" w14:textId="1818CD06" w:rsidTr="00BC36E4">
        <w:tc>
          <w:tcPr>
            <w:tcW w:w="3048" w:type="dxa"/>
            <w:shd w:val="clear" w:color="auto" w:fill="auto"/>
          </w:tcPr>
          <w:p w14:paraId="307C95DB" w14:textId="21A118B0" w:rsidR="00BC36E4" w:rsidRPr="00D4467E" w:rsidRDefault="00BC36E4" w:rsidP="002F314B">
            <w:pPr>
              <w:autoSpaceDE w:val="0"/>
              <w:autoSpaceDN w:val="0"/>
              <w:adjustRightInd w:val="0"/>
              <w:ind w:firstLine="34"/>
              <w:jc w:val="center"/>
              <w:rPr>
                <w:rFonts w:eastAsia="Calibri"/>
                <w:lang w:eastAsia="en-US"/>
              </w:rPr>
            </w:pPr>
            <w:r w:rsidRPr="00D4467E">
              <w:rPr>
                <w:rFonts w:eastAsia="Calibri"/>
                <w:lang w:eastAsia="en-US"/>
              </w:rPr>
              <w:t xml:space="preserve">Наименование вида разрешенного использования земельного участка и объекта капитального </w:t>
            </w:r>
            <w:r w:rsidRPr="00D4467E">
              <w:rPr>
                <w:rFonts w:eastAsia="Calibri"/>
                <w:lang w:eastAsia="en-US"/>
              </w:rPr>
              <w:lastRenderedPageBreak/>
              <w:t>строительства</w:t>
            </w:r>
          </w:p>
        </w:tc>
        <w:tc>
          <w:tcPr>
            <w:tcW w:w="3049" w:type="dxa"/>
            <w:shd w:val="clear" w:color="auto" w:fill="auto"/>
          </w:tcPr>
          <w:p w14:paraId="744F8B9E" w14:textId="0781C313" w:rsidR="00BC36E4" w:rsidRPr="00D4467E" w:rsidRDefault="00BC36E4" w:rsidP="002F314B">
            <w:pPr>
              <w:autoSpaceDE w:val="0"/>
              <w:autoSpaceDN w:val="0"/>
              <w:adjustRightInd w:val="0"/>
              <w:ind w:firstLine="34"/>
              <w:jc w:val="center"/>
              <w:rPr>
                <w:rFonts w:eastAsia="Calibri"/>
                <w:lang w:eastAsia="en-US"/>
              </w:rPr>
            </w:pPr>
            <w:r w:rsidRPr="00D4467E">
              <w:rPr>
                <w:rFonts w:eastAsia="Calibri"/>
                <w:lang w:eastAsia="en-US"/>
              </w:rPr>
              <w:lastRenderedPageBreak/>
              <w:t xml:space="preserve">Код (числовое обозначение) вида разрешенного использования земельного участка и объекта </w:t>
            </w:r>
            <w:r w:rsidRPr="00D4467E">
              <w:rPr>
                <w:rFonts w:eastAsia="Calibri"/>
                <w:lang w:eastAsia="en-US"/>
              </w:rPr>
              <w:lastRenderedPageBreak/>
              <w:t>капитального строительства</w:t>
            </w:r>
          </w:p>
        </w:tc>
        <w:tc>
          <w:tcPr>
            <w:tcW w:w="3049" w:type="dxa"/>
          </w:tcPr>
          <w:p w14:paraId="6D8A9019" w14:textId="77777777" w:rsidR="00BC36E4" w:rsidRPr="00D4467E" w:rsidRDefault="00BC36E4" w:rsidP="002F314B">
            <w:pPr>
              <w:autoSpaceDE w:val="0"/>
              <w:autoSpaceDN w:val="0"/>
              <w:adjustRightInd w:val="0"/>
              <w:ind w:firstLine="34"/>
              <w:jc w:val="center"/>
              <w:rPr>
                <w:rFonts w:eastAsia="Calibri"/>
                <w:lang w:eastAsia="en-US"/>
              </w:rPr>
            </w:pPr>
            <w:r w:rsidRPr="00D4467E">
              <w:rPr>
                <w:rFonts w:eastAsia="Calibri"/>
                <w:lang w:eastAsia="en-US"/>
              </w:rPr>
              <w:lastRenderedPageBreak/>
              <w:t>Предельные (минимальные и (или) максимальные) размеры земельных</w:t>
            </w:r>
          </w:p>
          <w:p w14:paraId="0A7E229E" w14:textId="77C6FB80" w:rsidR="00BC36E4" w:rsidRPr="00D4467E" w:rsidRDefault="00BC36E4" w:rsidP="002F314B">
            <w:pPr>
              <w:autoSpaceDE w:val="0"/>
              <w:autoSpaceDN w:val="0"/>
              <w:adjustRightInd w:val="0"/>
              <w:ind w:firstLine="34"/>
              <w:jc w:val="center"/>
              <w:rPr>
                <w:rFonts w:eastAsia="Calibri"/>
                <w:lang w:eastAsia="en-US"/>
              </w:rPr>
            </w:pPr>
            <w:r w:rsidRPr="00D4467E">
              <w:rPr>
                <w:rFonts w:eastAsia="Calibri"/>
                <w:lang w:eastAsia="en-US"/>
              </w:rPr>
              <w:t xml:space="preserve">участков и предельные </w:t>
            </w:r>
            <w:r w:rsidRPr="00D4467E">
              <w:rPr>
                <w:rFonts w:eastAsia="Calibri"/>
                <w:lang w:eastAsia="en-US"/>
              </w:rPr>
              <w:lastRenderedPageBreak/>
              <w:t>параметры разрешенного строительства, реконструкции объектов капитального строительства</w:t>
            </w:r>
          </w:p>
        </w:tc>
      </w:tr>
      <w:tr w:rsidR="002F314B" w:rsidRPr="00D4467E" w14:paraId="701D220D" w14:textId="2402CD29" w:rsidTr="000000C5">
        <w:tc>
          <w:tcPr>
            <w:tcW w:w="9146" w:type="dxa"/>
            <w:gridSpan w:val="3"/>
            <w:shd w:val="clear" w:color="auto" w:fill="auto"/>
          </w:tcPr>
          <w:p w14:paraId="1A85557E" w14:textId="1938B152" w:rsidR="002F314B" w:rsidRPr="00D4467E" w:rsidRDefault="002F314B" w:rsidP="001538F4">
            <w:pPr>
              <w:autoSpaceDE w:val="0"/>
              <w:autoSpaceDN w:val="0"/>
              <w:adjustRightInd w:val="0"/>
              <w:jc w:val="both"/>
              <w:rPr>
                <w:rFonts w:eastAsia="Calibri"/>
                <w:lang w:eastAsia="en-US"/>
              </w:rPr>
            </w:pPr>
            <w:r w:rsidRPr="00D4467E">
              <w:rPr>
                <w:rFonts w:eastAsia="Calibri"/>
                <w:lang w:eastAsia="en-US"/>
              </w:rPr>
              <w:lastRenderedPageBreak/>
              <w:t>Основные виды разрешенного использования</w:t>
            </w:r>
          </w:p>
        </w:tc>
      </w:tr>
      <w:tr w:rsidR="008454B3" w:rsidRPr="00D4467E" w14:paraId="4CFFA727" w14:textId="082D9413" w:rsidTr="00BC36E4">
        <w:tc>
          <w:tcPr>
            <w:tcW w:w="3048" w:type="dxa"/>
            <w:shd w:val="clear" w:color="auto" w:fill="auto"/>
          </w:tcPr>
          <w:p w14:paraId="0A95DF1D" w14:textId="54AF7521" w:rsidR="00804E73" w:rsidRPr="00D4467E" w:rsidRDefault="00804E73" w:rsidP="002F314B">
            <w:pPr>
              <w:autoSpaceDE w:val="0"/>
              <w:autoSpaceDN w:val="0"/>
              <w:adjustRightInd w:val="0"/>
              <w:jc w:val="both"/>
            </w:pPr>
            <w:r w:rsidRPr="00D4467E">
              <w:t>Пре</w:t>
            </w:r>
            <w:r w:rsidR="002F314B" w:rsidRPr="00D4467E">
              <w:t>доставление коммунальных услуг*</w:t>
            </w:r>
          </w:p>
        </w:tc>
        <w:tc>
          <w:tcPr>
            <w:tcW w:w="3049" w:type="dxa"/>
            <w:shd w:val="clear" w:color="auto" w:fill="auto"/>
          </w:tcPr>
          <w:p w14:paraId="329D0618" w14:textId="77777777" w:rsidR="00804E73" w:rsidRPr="00D4467E" w:rsidRDefault="00804E73" w:rsidP="001538F4">
            <w:pPr>
              <w:autoSpaceDE w:val="0"/>
              <w:autoSpaceDN w:val="0"/>
              <w:adjustRightInd w:val="0"/>
              <w:jc w:val="both"/>
              <w:rPr>
                <w:rFonts w:eastAsia="Calibri"/>
                <w:lang w:eastAsia="en-US"/>
              </w:rPr>
            </w:pPr>
            <w:r w:rsidRPr="00D4467E">
              <w:t>3.1.1</w:t>
            </w:r>
          </w:p>
        </w:tc>
        <w:tc>
          <w:tcPr>
            <w:tcW w:w="3049" w:type="dxa"/>
          </w:tcPr>
          <w:p w14:paraId="57965373" w14:textId="2C8B7604" w:rsidR="00804E73" w:rsidRPr="00D4467E" w:rsidRDefault="000B0E09" w:rsidP="001538F4">
            <w:pPr>
              <w:autoSpaceDE w:val="0"/>
              <w:autoSpaceDN w:val="0"/>
              <w:adjustRightInd w:val="0"/>
              <w:jc w:val="both"/>
            </w:pPr>
            <w:r w:rsidRPr="00D4467E">
              <w:t>НР</w:t>
            </w:r>
          </w:p>
        </w:tc>
      </w:tr>
      <w:tr w:rsidR="008454B3" w:rsidRPr="00D4467E" w14:paraId="5F49F4EB" w14:textId="3D0C459C" w:rsidTr="00BC36E4">
        <w:tc>
          <w:tcPr>
            <w:tcW w:w="3048" w:type="dxa"/>
            <w:shd w:val="clear" w:color="auto" w:fill="auto"/>
          </w:tcPr>
          <w:p w14:paraId="01F89689" w14:textId="518B99DD" w:rsidR="00804E73" w:rsidRPr="00D4467E" w:rsidRDefault="00804E73" w:rsidP="001538F4">
            <w:pPr>
              <w:jc w:val="both"/>
            </w:pPr>
            <w:r w:rsidRPr="00D4467E">
              <w:t>Административные здания организаций, обеспечивающих пре</w:t>
            </w:r>
            <w:r w:rsidR="002F314B" w:rsidRPr="00D4467E">
              <w:t>доставление коммунальных услуг*</w:t>
            </w:r>
          </w:p>
        </w:tc>
        <w:tc>
          <w:tcPr>
            <w:tcW w:w="3049" w:type="dxa"/>
            <w:shd w:val="clear" w:color="auto" w:fill="auto"/>
          </w:tcPr>
          <w:p w14:paraId="38B3A83D" w14:textId="77777777" w:rsidR="00804E73" w:rsidRPr="00D4467E" w:rsidRDefault="00804E73" w:rsidP="001538F4">
            <w:pPr>
              <w:autoSpaceDE w:val="0"/>
              <w:autoSpaceDN w:val="0"/>
              <w:adjustRightInd w:val="0"/>
              <w:jc w:val="both"/>
            </w:pPr>
            <w:r w:rsidRPr="00D4467E">
              <w:t>3.1.2</w:t>
            </w:r>
          </w:p>
        </w:tc>
        <w:tc>
          <w:tcPr>
            <w:tcW w:w="3049" w:type="dxa"/>
          </w:tcPr>
          <w:p w14:paraId="1AD73B8E" w14:textId="0CCB30C1" w:rsidR="00804E73" w:rsidRPr="00D4467E" w:rsidRDefault="000B0E09" w:rsidP="001538F4">
            <w:pPr>
              <w:autoSpaceDE w:val="0"/>
              <w:autoSpaceDN w:val="0"/>
              <w:adjustRightInd w:val="0"/>
              <w:jc w:val="both"/>
            </w:pPr>
            <w:r w:rsidRPr="00D4467E">
              <w:t>НР</w:t>
            </w:r>
          </w:p>
        </w:tc>
      </w:tr>
      <w:tr w:rsidR="008454B3" w:rsidRPr="00D4467E" w14:paraId="017192D2" w14:textId="4E146DCF" w:rsidTr="00BC36E4">
        <w:trPr>
          <w:trHeight w:val="70"/>
        </w:trPr>
        <w:tc>
          <w:tcPr>
            <w:tcW w:w="3048" w:type="dxa"/>
            <w:shd w:val="clear" w:color="auto" w:fill="auto"/>
          </w:tcPr>
          <w:p w14:paraId="141D6C1A" w14:textId="448F35E3" w:rsidR="00804E73" w:rsidRPr="00D4467E" w:rsidRDefault="00804E73" w:rsidP="001538F4">
            <w:pPr>
              <w:jc w:val="both"/>
            </w:pPr>
            <w:r w:rsidRPr="00D4467E">
              <w:t>Дома социального обслуживания*</w:t>
            </w:r>
          </w:p>
        </w:tc>
        <w:tc>
          <w:tcPr>
            <w:tcW w:w="3049" w:type="dxa"/>
            <w:shd w:val="clear" w:color="auto" w:fill="auto"/>
          </w:tcPr>
          <w:p w14:paraId="47C8E7CE" w14:textId="77777777" w:rsidR="00804E73" w:rsidRPr="00D4467E" w:rsidRDefault="00804E73" w:rsidP="001538F4">
            <w:pPr>
              <w:autoSpaceDE w:val="0"/>
              <w:autoSpaceDN w:val="0"/>
              <w:adjustRightInd w:val="0"/>
              <w:jc w:val="both"/>
            </w:pPr>
            <w:r w:rsidRPr="00D4467E">
              <w:t>3.2.1</w:t>
            </w:r>
          </w:p>
        </w:tc>
        <w:tc>
          <w:tcPr>
            <w:tcW w:w="3049" w:type="dxa"/>
          </w:tcPr>
          <w:p w14:paraId="00C57306" w14:textId="6A1A16DB" w:rsidR="00804E73" w:rsidRPr="00D4467E" w:rsidRDefault="000B0E09" w:rsidP="001538F4">
            <w:pPr>
              <w:autoSpaceDE w:val="0"/>
              <w:autoSpaceDN w:val="0"/>
              <w:adjustRightInd w:val="0"/>
              <w:jc w:val="both"/>
            </w:pPr>
            <w:r w:rsidRPr="00D4467E">
              <w:t>НР</w:t>
            </w:r>
          </w:p>
        </w:tc>
      </w:tr>
      <w:tr w:rsidR="008454B3" w:rsidRPr="00D4467E" w14:paraId="3972EC12" w14:textId="31DA51F8" w:rsidTr="00BC36E4">
        <w:trPr>
          <w:trHeight w:val="70"/>
        </w:trPr>
        <w:tc>
          <w:tcPr>
            <w:tcW w:w="3048" w:type="dxa"/>
            <w:shd w:val="clear" w:color="auto" w:fill="auto"/>
          </w:tcPr>
          <w:p w14:paraId="7114B74E" w14:textId="2A41440B" w:rsidR="00804E73" w:rsidRPr="00D4467E" w:rsidRDefault="00804E73" w:rsidP="001538F4">
            <w:pPr>
              <w:jc w:val="both"/>
            </w:pPr>
            <w:r w:rsidRPr="00D4467E">
              <w:t>Оказан</w:t>
            </w:r>
            <w:r w:rsidR="002F314B" w:rsidRPr="00D4467E">
              <w:t>ие социальной помощи населению*</w:t>
            </w:r>
          </w:p>
        </w:tc>
        <w:tc>
          <w:tcPr>
            <w:tcW w:w="3049" w:type="dxa"/>
            <w:shd w:val="clear" w:color="auto" w:fill="auto"/>
          </w:tcPr>
          <w:p w14:paraId="42C923E5" w14:textId="77777777" w:rsidR="00804E73" w:rsidRPr="00D4467E" w:rsidRDefault="00804E73" w:rsidP="001538F4">
            <w:pPr>
              <w:autoSpaceDE w:val="0"/>
              <w:autoSpaceDN w:val="0"/>
              <w:adjustRightInd w:val="0"/>
              <w:jc w:val="both"/>
            </w:pPr>
            <w:r w:rsidRPr="00D4467E">
              <w:t>3.2.2</w:t>
            </w:r>
          </w:p>
        </w:tc>
        <w:tc>
          <w:tcPr>
            <w:tcW w:w="3049" w:type="dxa"/>
          </w:tcPr>
          <w:p w14:paraId="1F87780E" w14:textId="05EBB8FD" w:rsidR="00804E73" w:rsidRPr="00D4467E" w:rsidRDefault="000B0E09" w:rsidP="001538F4">
            <w:pPr>
              <w:autoSpaceDE w:val="0"/>
              <w:autoSpaceDN w:val="0"/>
              <w:adjustRightInd w:val="0"/>
              <w:jc w:val="both"/>
            </w:pPr>
            <w:r w:rsidRPr="00D4467E">
              <w:t>НР</w:t>
            </w:r>
          </w:p>
        </w:tc>
      </w:tr>
      <w:tr w:rsidR="008454B3" w:rsidRPr="00D4467E" w14:paraId="1A51B3D6" w14:textId="2B1571B7" w:rsidTr="00BC36E4">
        <w:tc>
          <w:tcPr>
            <w:tcW w:w="3048"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5"/>
              <w:gridCol w:w="81"/>
            </w:tblGrid>
            <w:tr w:rsidR="008454B3" w:rsidRPr="00D4467E" w14:paraId="3D40CAAD" w14:textId="77777777" w:rsidTr="00051752">
              <w:trPr>
                <w:tblCellSpacing w:w="15" w:type="dxa"/>
              </w:trPr>
              <w:tc>
                <w:tcPr>
                  <w:tcW w:w="0" w:type="auto"/>
                  <w:hideMark/>
                </w:tcPr>
                <w:p w14:paraId="46BB5A81" w14:textId="20EBD53D" w:rsidR="000B0E09" w:rsidRPr="00D4467E" w:rsidRDefault="002F314B" w:rsidP="000B0E09">
                  <w:pPr>
                    <w:jc w:val="both"/>
                  </w:pPr>
                  <w:r w:rsidRPr="00D4467E">
                    <w:t xml:space="preserve">Оказание услуг связи </w:t>
                  </w:r>
                </w:p>
              </w:tc>
              <w:tc>
                <w:tcPr>
                  <w:tcW w:w="0" w:type="auto"/>
                  <w:hideMark/>
                </w:tcPr>
                <w:p w14:paraId="1C8BE0EE" w14:textId="77777777" w:rsidR="000B0E09" w:rsidRPr="00D4467E" w:rsidRDefault="000B0E09" w:rsidP="000B0E09">
                  <w:pPr>
                    <w:jc w:val="both"/>
                  </w:pPr>
                </w:p>
              </w:tc>
            </w:tr>
          </w:tbl>
          <w:p w14:paraId="79AC1BDF" w14:textId="77777777" w:rsidR="000B0E09" w:rsidRPr="00D4467E" w:rsidRDefault="000B0E09" w:rsidP="000B0E09">
            <w:pPr>
              <w:jc w:val="both"/>
            </w:pPr>
          </w:p>
        </w:tc>
        <w:tc>
          <w:tcPr>
            <w:tcW w:w="3049" w:type="dxa"/>
            <w:shd w:val="clear" w:color="auto" w:fill="auto"/>
          </w:tcPr>
          <w:p w14:paraId="5AB62FB9" w14:textId="77777777" w:rsidR="000B0E09" w:rsidRPr="00D4467E" w:rsidRDefault="000B0E09" w:rsidP="000B0E09">
            <w:pPr>
              <w:autoSpaceDE w:val="0"/>
              <w:autoSpaceDN w:val="0"/>
              <w:adjustRightInd w:val="0"/>
              <w:jc w:val="both"/>
            </w:pPr>
            <w:r w:rsidRPr="00D4467E">
              <w:t>3.2.3</w:t>
            </w:r>
          </w:p>
        </w:tc>
        <w:tc>
          <w:tcPr>
            <w:tcW w:w="3049" w:type="dxa"/>
          </w:tcPr>
          <w:p w14:paraId="70B83349" w14:textId="60032646" w:rsidR="000B0E09" w:rsidRPr="00D4467E" w:rsidRDefault="000B0E09" w:rsidP="000B0E09">
            <w:pPr>
              <w:autoSpaceDE w:val="0"/>
              <w:autoSpaceDN w:val="0"/>
              <w:adjustRightInd w:val="0"/>
              <w:jc w:val="both"/>
            </w:pPr>
            <w:r w:rsidRPr="00D4467E">
              <w:t>НР</w:t>
            </w:r>
          </w:p>
        </w:tc>
      </w:tr>
      <w:tr w:rsidR="008454B3" w:rsidRPr="00D4467E" w14:paraId="21E67E64" w14:textId="659469BF" w:rsidTr="00BC36E4">
        <w:tc>
          <w:tcPr>
            <w:tcW w:w="3048" w:type="dxa"/>
            <w:shd w:val="clear" w:color="auto" w:fill="auto"/>
          </w:tcPr>
          <w:p w14:paraId="2916E42E" w14:textId="28D5141F" w:rsidR="000B0E09" w:rsidRPr="00D4467E" w:rsidRDefault="002F314B" w:rsidP="002F314B">
            <w:pPr>
              <w:pStyle w:val="13"/>
              <w:shd w:val="clear" w:color="auto" w:fill="auto"/>
              <w:rPr>
                <w:sz w:val="24"/>
                <w:szCs w:val="24"/>
              </w:rPr>
            </w:pPr>
            <w:r w:rsidRPr="00D4467E">
              <w:rPr>
                <w:sz w:val="24"/>
                <w:szCs w:val="24"/>
              </w:rPr>
              <w:t>Общежития*</w:t>
            </w:r>
          </w:p>
        </w:tc>
        <w:tc>
          <w:tcPr>
            <w:tcW w:w="3049" w:type="dxa"/>
            <w:shd w:val="clear" w:color="auto" w:fill="auto"/>
          </w:tcPr>
          <w:p w14:paraId="6E3C7F24" w14:textId="77777777" w:rsidR="000B0E09" w:rsidRPr="00D4467E" w:rsidRDefault="000B0E09" w:rsidP="000B0E09">
            <w:pPr>
              <w:autoSpaceDE w:val="0"/>
              <w:autoSpaceDN w:val="0"/>
              <w:adjustRightInd w:val="0"/>
              <w:jc w:val="both"/>
            </w:pPr>
            <w:r w:rsidRPr="00D4467E">
              <w:t>3.2.4</w:t>
            </w:r>
          </w:p>
        </w:tc>
        <w:tc>
          <w:tcPr>
            <w:tcW w:w="3049" w:type="dxa"/>
          </w:tcPr>
          <w:p w14:paraId="09A9AE1D" w14:textId="73E037A0" w:rsidR="000B0E09" w:rsidRPr="00D4467E" w:rsidRDefault="000B0E09" w:rsidP="000B0E09">
            <w:pPr>
              <w:autoSpaceDE w:val="0"/>
              <w:autoSpaceDN w:val="0"/>
              <w:adjustRightInd w:val="0"/>
              <w:jc w:val="both"/>
            </w:pPr>
            <w:r w:rsidRPr="00D4467E">
              <w:t>НР</w:t>
            </w:r>
          </w:p>
        </w:tc>
      </w:tr>
      <w:tr w:rsidR="008454B3" w:rsidRPr="00D4467E" w14:paraId="13BBCCFA" w14:textId="4D894D53" w:rsidTr="00BC36E4">
        <w:tc>
          <w:tcPr>
            <w:tcW w:w="3048" w:type="dxa"/>
            <w:shd w:val="clear" w:color="auto" w:fill="auto"/>
          </w:tcPr>
          <w:p w14:paraId="5FDEFBB5" w14:textId="5D6348B1" w:rsidR="000B0E09" w:rsidRPr="00D4467E" w:rsidRDefault="002F314B" w:rsidP="000B0E09">
            <w:pPr>
              <w:autoSpaceDE w:val="0"/>
              <w:autoSpaceDN w:val="0"/>
              <w:adjustRightInd w:val="0"/>
              <w:jc w:val="both"/>
            </w:pPr>
            <w:r w:rsidRPr="00D4467E">
              <w:t>Бытовое обслуживание*</w:t>
            </w:r>
          </w:p>
        </w:tc>
        <w:tc>
          <w:tcPr>
            <w:tcW w:w="3049" w:type="dxa"/>
            <w:shd w:val="clear" w:color="auto" w:fill="auto"/>
          </w:tcPr>
          <w:p w14:paraId="086B3423" w14:textId="77777777" w:rsidR="000B0E09" w:rsidRPr="00D4467E" w:rsidRDefault="000B0E09" w:rsidP="000B0E09">
            <w:pPr>
              <w:autoSpaceDE w:val="0"/>
              <w:autoSpaceDN w:val="0"/>
              <w:adjustRightInd w:val="0"/>
              <w:jc w:val="both"/>
            </w:pPr>
            <w:r w:rsidRPr="00D4467E">
              <w:t>3.3</w:t>
            </w:r>
          </w:p>
        </w:tc>
        <w:tc>
          <w:tcPr>
            <w:tcW w:w="3049" w:type="dxa"/>
          </w:tcPr>
          <w:p w14:paraId="27684B3C" w14:textId="7BC2DA0D" w:rsidR="000B0E09" w:rsidRPr="00D4467E" w:rsidRDefault="000B0E09" w:rsidP="000B0E09">
            <w:pPr>
              <w:autoSpaceDE w:val="0"/>
              <w:autoSpaceDN w:val="0"/>
              <w:adjustRightInd w:val="0"/>
              <w:jc w:val="both"/>
            </w:pPr>
            <w:r w:rsidRPr="00D4467E">
              <w:t>НР</w:t>
            </w:r>
          </w:p>
        </w:tc>
      </w:tr>
      <w:tr w:rsidR="008454B3" w:rsidRPr="00D4467E" w14:paraId="17346951" w14:textId="671B0DB8" w:rsidTr="00BC36E4">
        <w:tc>
          <w:tcPr>
            <w:tcW w:w="3048" w:type="dxa"/>
            <w:shd w:val="clear" w:color="auto" w:fill="auto"/>
          </w:tcPr>
          <w:p w14:paraId="492C05CB" w14:textId="030518AD" w:rsidR="000B0E09" w:rsidRPr="00D4467E" w:rsidRDefault="000B0E09" w:rsidP="000B0E09">
            <w:pPr>
              <w:pStyle w:val="13"/>
              <w:shd w:val="clear" w:color="auto" w:fill="auto"/>
              <w:rPr>
                <w:sz w:val="24"/>
                <w:szCs w:val="24"/>
              </w:rPr>
            </w:pPr>
            <w:r w:rsidRPr="00D4467E">
              <w:rPr>
                <w:sz w:val="24"/>
                <w:szCs w:val="24"/>
              </w:rPr>
              <w:t>Дошкольное, начальное и среднее о</w:t>
            </w:r>
            <w:r w:rsidR="002F314B" w:rsidRPr="00D4467E">
              <w:rPr>
                <w:sz w:val="24"/>
                <w:szCs w:val="24"/>
              </w:rPr>
              <w:t>бщее образование*</w:t>
            </w:r>
          </w:p>
        </w:tc>
        <w:tc>
          <w:tcPr>
            <w:tcW w:w="3049" w:type="dxa"/>
            <w:shd w:val="clear" w:color="auto" w:fill="auto"/>
          </w:tcPr>
          <w:p w14:paraId="38E7299E" w14:textId="77777777" w:rsidR="000B0E09" w:rsidRPr="00D4467E" w:rsidRDefault="00325989" w:rsidP="000B0E09">
            <w:pPr>
              <w:autoSpaceDE w:val="0"/>
              <w:autoSpaceDN w:val="0"/>
              <w:adjustRightInd w:val="0"/>
              <w:jc w:val="both"/>
            </w:pPr>
            <w:hyperlink r:id="rId2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0B0E09" w:rsidRPr="00D4467E">
                <w:t>3.5.1</w:t>
              </w:r>
            </w:hyperlink>
          </w:p>
        </w:tc>
        <w:tc>
          <w:tcPr>
            <w:tcW w:w="3049" w:type="dxa"/>
          </w:tcPr>
          <w:p w14:paraId="13EA2C48" w14:textId="7D341855" w:rsidR="000B0E09" w:rsidRPr="00D4467E" w:rsidRDefault="000B0E09" w:rsidP="000B0E09">
            <w:pPr>
              <w:autoSpaceDE w:val="0"/>
              <w:autoSpaceDN w:val="0"/>
              <w:adjustRightInd w:val="0"/>
              <w:jc w:val="both"/>
            </w:pPr>
            <w:r w:rsidRPr="00D4467E">
              <w:t>НР</w:t>
            </w:r>
          </w:p>
        </w:tc>
      </w:tr>
      <w:tr w:rsidR="008454B3" w:rsidRPr="00D4467E" w14:paraId="054C681D" w14:textId="19B170DE" w:rsidTr="00BC36E4">
        <w:tc>
          <w:tcPr>
            <w:tcW w:w="3048" w:type="dxa"/>
            <w:shd w:val="clear" w:color="auto" w:fill="auto"/>
          </w:tcPr>
          <w:p w14:paraId="67AF7008" w14:textId="1D3027B7" w:rsidR="000B0E09" w:rsidRPr="00D4467E" w:rsidRDefault="000B0E09" w:rsidP="000B0E09">
            <w:pPr>
              <w:pStyle w:val="13"/>
              <w:shd w:val="clear" w:color="auto" w:fill="auto"/>
              <w:rPr>
                <w:sz w:val="24"/>
                <w:szCs w:val="24"/>
              </w:rPr>
            </w:pPr>
            <w:r w:rsidRPr="00D4467E">
              <w:rPr>
                <w:sz w:val="24"/>
                <w:szCs w:val="24"/>
              </w:rPr>
              <w:t>Среднее и высше</w:t>
            </w:r>
            <w:r w:rsidR="002F314B" w:rsidRPr="00D4467E">
              <w:rPr>
                <w:sz w:val="24"/>
                <w:szCs w:val="24"/>
              </w:rPr>
              <w:t>е профессиональное образование*</w:t>
            </w:r>
          </w:p>
        </w:tc>
        <w:tc>
          <w:tcPr>
            <w:tcW w:w="3049" w:type="dxa"/>
            <w:shd w:val="clear" w:color="auto" w:fill="auto"/>
          </w:tcPr>
          <w:p w14:paraId="5069C8E2" w14:textId="77777777" w:rsidR="000B0E09" w:rsidRPr="00D4467E" w:rsidRDefault="00325989" w:rsidP="000B0E09">
            <w:pPr>
              <w:autoSpaceDE w:val="0"/>
              <w:autoSpaceDN w:val="0"/>
              <w:adjustRightInd w:val="0"/>
              <w:jc w:val="both"/>
            </w:pPr>
            <w:hyperlink r:id="rId3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0B0E09" w:rsidRPr="00D4467E">
                <w:t>3.5.2</w:t>
              </w:r>
            </w:hyperlink>
          </w:p>
        </w:tc>
        <w:tc>
          <w:tcPr>
            <w:tcW w:w="3049" w:type="dxa"/>
          </w:tcPr>
          <w:p w14:paraId="4743BCA8" w14:textId="52967F92" w:rsidR="000B0E09" w:rsidRPr="00D4467E" w:rsidRDefault="000B0E09" w:rsidP="000B0E09">
            <w:pPr>
              <w:autoSpaceDE w:val="0"/>
              <w:autoSpaceDN w:val="0"/>
              <w:adjustRightInd w:val="0"/>
              <w:jc w:val="both"/>
            </w:pPr>
            <w:r w:rsidRPr="00D4467E">
              <w:t>НР</w:t>
            </w:r>
          </w:p>
        </w:tc>
      </w:tr>
      <w:tr w:rsidR="008454B3" w:rsidRPr="00D4467E" w14:paraId="0F644CAD" w14:textId="0CA941DD" w:rsidTr="00BC36E4">
        <w:tc>
          <w:tcPr>
            <w:tcW w:w="3048" w:type="dxa"/>
            <w:shd w:val="clear" w:color="auto" w:fill="auto"/>
          </w:tcPr>
          <w:p w14:paraId="1F6AE42E" w14:textId="321AE415" w:rsidR="000B0E09" w:rsidRPr="00D4467E" w:rsidRDefault="000B0E09" w:rsidP="000B0E09">
            <w:pPr>
              <w:autoSpaceDE w:val="0"/>
              <w:autoSpaceDN w:val="0"/>
              <w:adjustRightInd w:val="0"/>
              <w:jc w:val="both"/>
            </w:pPr>
            <w:r w:rsidRPr="00D4467E">
              <w:t>Объекты ку</w:t>
            </w:r>
            <w:r w:rsidR="002F314B" w:rsidRPr="00D4467E">
              <w:t>льтурно-досуговой деятельности*</w:t>
            </w:r>
          </w:p>
        </w:tc>
        <w:tc>
          <w:tcPr>
            <w:tcW w:w="3049" w:type="dxa"/>
            <w:shd w:val="clear" w:color="auto" w:fill="auto"/>
          </w:tcPr>
          <w:p w14:paraId="62C08968" w14:textId="77777777" w:rsidR="000B0E09" w:rsidRPr="00D4467E" w:rsidRDefault="000B0E09" w:rsidP="000B0E09">
            <w:pPr>
              <w:autoSpaceDE w:val="0"/>
              <w:autoSpaceDN w:val="0"/>
              <w:adjustRightInd w:val="0"/>
              <w:jc w:val="both"/>
            </w:pPr>
            <w:r w:rsidRPr="00D4467E">
              <w:t>3.6.1</w:t>
            </w:r>
          </w:p>
        </w:tc>
        <w:tc>
          <w:tcPr>
            <w:tcW w:w="3049" w:type="dxa"/>
          </w:tcPr>
          <w:p w14:paraId="5450840A" w14:textId="72A8E644" w:rsidR="000B0E09" w:rsidRPr="00D4467E" w:rsidRDefault="000B0E09" w:rsidP="000B0E09">
            <w:pPr>
              <w:autoSpaceDE w:val="0"/>
              <w:autoSpaceDN w:val="0"/>
              <w:adjustRightInd w:val="0"/>
              <w:jc w:val="both"/>
            </w:pPr>
            <w:r w:rsidRPr="00D4467E">
              <w:t>НР</w:t>
            </w:r>
          </w:p>
        </w:tc>
      </w:tr>
      <w:tr w:rsidR="008454B3" w:rsidRPr="00D4467E" w14:paraId="1D5D4AF5" w14:textId="2FE65BC9" w:rsidTr="00BC36E4">
        <w:tc>
          <w:tcPr>
            <w:tcW w:w="3048" w:type="dxa"/>
            <w:shd w:val="clear" w:color="auto" w:fill="auto"/>
          </w:tcPr>
          <w:p w14:paraId="0A47079F" w14:textId="1ADF8C4F" w:rsidR="000B0E09" w:rsidRPr="00D4467E" w:rsidRDefault="002F314B" w:rsidP="000B0E09">
            <w:pPr>
              <w:pStyle w:val="13"/>
              <w:shd w:val="clear" w:color="auto" w:fill="auto"/>
              <w:rPr>
                <w:sz w:val="24"/>
                <w:szCs w:val="24"/>
              </w:rPr>
            </w:pPr>
            <w:r w:rsidRPr="00D4467E">
              <w:rPr>
                <w:sz w:val="24"/>
                <w:szCs w:val="24"/>
              </w:rPr>
              <w:t>Государственное управление*</w:t>
            </w:r>
          </w:p>
        </w:tc>
        <w:tc>
          <w:tcPr>
            <w:tcW w:w="3049" w:type="dxa"/>
            <w:shd w:val="clear" w:color="auto" w:fill="auto"/>
          </w:tcPr>
          <w:p w14:paraId="61FC0BCB" w14:textId="77777777" w:rsidR="000B0E09" w:rsidRPr="00D4467E" w:rsidRDefault="000B0E09" w:rsidP="000B0E09">
            <w:pPr>
              <w:autoSpaceDE w:val="0"/>
              <w:autoSpaceDN w:val="0"/>
              <w:adjustRightInd w:val="0"/>
              <w:jc w:val="both"/>
            </w:pPr>
            <w:r w:rsidRPr="00D4467E">
              <w:t>3.8.1</w:t>
            </w:r>
          </w:p>
        </w:tc>
        <w:tc>
          <w:tcPr>
            <w:tcW w:w="3049" w:type="dxa"/>
          </w:tcPr>
          <w:p w14:paraId="335BF3EE" w14:textId="5496C3ED" w:rsidR="000B0E09" w:rsidRPr="00D4467E" w:rsidRDefault="000B0E09" w:rsidP="000B0E09">
            <w:pPr>
              <w:autoSpaceDE w:val="0"/>
              <w:autoSpaceDN w:val="0"/>
              <w:adjustRightInd w:val="0"/>
              <w:jc w:val="both"/>
            </w:pPr>
            <w:r w:rsidRPr="00D4467E">
              <w:t>НР</w:t>
            </w:r>
          </w:p>
        </w:tc>
      </w:tr>
      <w:tr w:rsidR="008454B3" w:rsidRPr="00D4467E" w14:paraId="41392999" w14:textId="69A9B6FE" w:rsidTr="00BC36E4">
        <w:tc>
          <w:tcPr>
            <w:tcW w:w="3048" w:type="dxa"/>
            <w:shd w:val="clear" w:color="auto" w:fill="auto"/>
          </w:tcPr>
          <w:p w14:paraId="76FD4D5A" w14:textId="7338A121" w:rsidR="000B0E09" w:rsidRPr="00D4467E" w:rsidRDefault="000B0E09" w:rsidP="000B0E09">
            <w:pPr>
              <w:pStyle w:val="13"/>
              <w:shd w:val="clear" w:color="auto" w:fill="auto"/>
              <w:rPr>
                <w:sz w:val="24"/>
                <w:szCs w:val="24"/>
              </w:rPr>
            </w:pPr>
            <w:r w:rsidRPr="00D4467E">
              <w:rPr>
                <w:sz w:val="24"/>
                <w:szCs w:val="24"/>
              </w:rPr>
              <w:t>Обеспечение деятельности в области гидрометеор</w:t>
            </w:r>
            <w:r w:rsidR="002F314B" w:rsidRPr="00D4467E">
              <w:rPr>
                <w:sz w:val="24"/>
                <w:szCs w:val="24"/>
              </w:rPr>
              <w:t>ологии и смежных с ней областях</w:t>
            </w:r>
          </w:p>
        </w:tc>
        <w:tc>
          <w:tcPr>
            <w:tcW w:w="3049" w:type="dxa"/>
            <w:shd w:val="clear" w:color="auto" w:fill="auto"/>
          </w:tcPr>
          <w:p w14:paraId="6E8D63C3" w14:textId="77777777" w:rsidR="000B0E09" w:rsidRPr="00D4467E" w:rsidRDefault="000B0E09" w:rsidP="000B0E09">
            <w:pPr>
              <w:autoSpaceDE w:val="0"/>
              <w:autoSpaceDN w:val="0"/>
              <w:adjustRightInd w:val="0"/>
              <w:jc w:val="both"/>
            </w:pPr>
            <w:r w:rsidRPr="00D4467E">
              <w:t>3.9.1</w:t>
            </w:r>
          </w:p>
        </w:tc>
        <w:tc>
          <w:tcPr>
            <w:tcW w:w="3049" w:type="dxa"/>
          </w:tcPr>
          <w:p w14:paraId="2EDE1DB1" w14:textId="36E73370" w:rsidR="000B0E09" w:rsidRPr="00D4467E" w:rsidRDefault="000B0E09" w:rsidP="000B0E09">
            <w:pPr>
              <w:autoSpaceDE w:val="0"/>
              <w:autoSpaceDN w:val="0"/>
              <w:adjustRightInd w:val="0"/>
              <w:jc w:val="both"/>
            </w:pPr>
            <w:r w:rsidRPr="00D4467E">
              <w:t>НР</w:t>
            </w:r>
          </w:p>
        </w:tc>
      </w:tr>
      <w:tr w:rsidR="008454B3" w:rsidRPr="00D4467E" w14:paraId="3A7CEB26" w14:textId="1A25ECF7" w:rsidTr="00BC36E4">
        <w:tc>
          <w:tcPr>
            <w:tcW w:w="3048" w:type="dxa"/>
            <w:shd w:val="clear" w:color="auto" w:fill="auto"/>
          </w:tcPr>
          <w:p w14:paraId="47C3B1C9" w14:textId="652A7378" w:rsidR="000B0E09" w:rsidRPr="00D4467E" w:rsidRDefault="000B0E09" w:rsidP="000B0E09">
            <w:pPr>
              <w:pStyle w:val="13"/>
              <w:shd w:val="clear" w:color="auto" w:fill="auto"/>
              <w:rPr>
                <w:sz w:val="24"/>
                <w:szCs w:val="24"/>
              </w:rPr>
            </w:pPr>
            <w:r w:rsidRPr="00D4467E">
              <w:rPr>
                <w:sz w:val="24"/>
                <w:szCs w:val="24"/>
              </w:rPr>
              <w:t>Амбулаторное ветеринарное обслуживание</w:t>
            </w:r>
            <w:r w:rsidR="002F314B" w:rsidRPr="00D4467E">
              <w:rPr>
                <w:sz w:val="24"/>
                <w:szCs w:val="24"/>
              </w:rPr>
              <w:t>*</w:t>
            </w:r>
          </w:p>
        </w:tc>
        <w:tc>
          <w:tcPr>
            <w:tcW w:w="3049" w:type="dxa"/>
            <w:shd w:val="clear" w:color="auto" w:fill="auto"/>
          </w:tcPr>
          <w:p w14:paraId="39883C45" w14:textId="77777777" w:rsidR="000B0E09" w:rsidRPr="00D4467E" w:rsidRDefault="000B0E09" w:rsidP="000B0E09">
            <w:pPr>
              <w:autoSpaceDE w:val="0"/>
              <w:autoSpaceDN w:val="0"/>
              <w:adjustRightInd w:val="0"/>
              <w:jc w:val="both"/>
            </w:pPr>
            <w:r w:rsidRPr="00D4467E">
              <w:t>3.10.1</w:t>
            </w:r>
          </w:p>
        </w:tc>
        <w:tc>
          <w:tcPr>
            <w:tcW w:w="3049" w:type="dxa"/>
          </w:tcPr>
          <w:p w14:paraId="3C007528" w14:textId="5EAD2F72" w:rsidR="000B0E09" w:rsidRPr="00D4467E" w:rsidRDefault="000B0E09" w:rsidP="000B0E09">
            <w:pPr>
              <w:autoSpaceDE w:val="0"/>
              <w:autoSpaceDN w:val="0"/>
              <w:adjustRightInd w:val="0"/>
              <w:jc w:val="both"/>
            </w:pPr>
            <w:r w:rsidRPr="00D4467E">
              <w:t>НР</w:t>
            </w:r>
          </w:p>
        </w:tc>
      </w:tr>
      <w:tr w:rsidR="008454B3" w:rsidRPr="00D4467E" w14:paraId="5838BDA7" w14:textId="789B468F" w:rsidTr="00BC36E4">
        <w:tc>
          <w:tcPr>
            <w:tcW w:w="3048" w:type="dxa"/>
            <w:shd w:val="clear" w:color="auto" w:fill="auto"/>
          </w:tcPr>
          <w:p w14:paraId="2A965EF2" w14:textId="045031C5" w:rsidR="000B0E09" w:rsidRPr="00D4467E" w:rsidRDefault="000B0E09" w:rsidP="000B0E09">
            <w:pPr>
              <w:pStyle w:val="13"/>
              <w:shd w:val="clear" w:color="auto" w:fill="auto"/>
              <w:rPr>
                <w:sz w:val="24"/>
                <w:szCs w:val="24"/>
              </w:rPr>
            </w:pPr>
            <w:r w:rsidRPr="00D4467E">
              <w:rPr>
                <w:sz w:val="24"/>
                <w:szCs w:val="24"/>
              </w:rPr>
              <w:t>Деловое управление*</w:t>
            </w:r>
          </w:p>
        </w:tc>
        <w:tc>
          <w:tcPr>
            <w:tcW w:w="3049" w:type="dxa"/>
            <w:shd w:val="clear" w:color="auto" w:fill="auto"/>
          </w:tcPr>
          <w:p w14:paraId="65C52C13" w14:textId="77777777" w:rsidR="000B0E09" w:rsidRPr="00D4467E" w:rsidRDefault="000B0E09" w:rsidP="000B0E09">
            <w:pPr>
              <w:autoSpaceDE w:val="0"/>
              <w:autoSpaceDN w:val="0"/>
              <w:adjustRightInd w:val="0"/>
              <w:jc w:val="both"/>
            </w:pPr>
            <w:r w:rsidRPr="00D4467E">
              <w:t>4.1</w:t>
            </w:r>
          </w:p>
        </w:tc>
        <w:tc>
          <w:tcPr>
            <w:tcW w:w="3049" w:type="dxa"/>
          </w:tcPr>
          <w:p w14:paraId="77EEE3A4" w14:textId="35020780" w:rsidR="000B0E09" w:rsidRPr="00D4467E" w:rsidRDefault="000B0E09" w:rsidP="000B0E09">
            <w:pPr>
              <w:autoSpaceDE w:val="0"/>
              <w:autoSpaceDN w:val="0"/>
              <w:adjustRightInd w:val="0"/>
              <w:jc w:val="both"/>
            </w:pPr>
            <w:r w:rsidRPr="00D4467E">
              <w:t>НР</w:t>
            </w:r>
          </w:p>
        </w:tc>
      </w:tr>
      <w:tr w:rsidR="008454B3" w:rsidRPr="00D4467E" w14:paraId="22B0D43F" w14:textId="22A008FC" w:rsidTr="00BC36E4">
        <w:tc>
          <w:tcPr>
            <w:tcW w:w="3048" w:type="dxa"/>
            <w:shd w:val="clear" w:color="auto" w:fill="auto"/>
          </w:tcPr>
          <w:p w14:paraId="41D6564C" w14:textId="53D79D5D" w:rsidR="000B0E09" w:rsidRPr="00D4467E" w:rsidRDefault="000B0E09" w:rsidP="000B0E09">
            <w:pPr>
              <w:pStyle w:val="13"/>
              <w:shd w:val="clear" w:color="auto" w:fill="auto"/>
              <w:rPr>
                <w:sz w:val="24"/>
                <w:szCs w:val="24"/>
              </w:rPr>
            </w:pPr>
            <w:r w:rsidRPr="00D4467E">
              <w:rPr>
                <w:sz w:val="24"/>
                <w:szCs w:val="24"/>
              </w:rPr>
              <w:t>Объекты торговли (торговые центры, торгово-развл</w:t>
            </w:r>
            <w:r w:rsidR="002F314B" w:rsidRPr="00D4467E">
              <w:rPr>
                <w:sz w:val="24"/>
                <w:szCs w:val="24"/>
              </w:rPr>
              <w:t>екательные центры (комплексы) *</w:t>
            </w:r>
          </w:p>
        </w:tc>
        <w:tc>
          <w:tcPr>
            <w:tcW w:w="3049" w:type="dxa"/>
            <w:shd w:val="clear" w:color="auto" w:fill="auto"/>
          </w:tcPr>
          <w:p w14:paraId="56B96DA9" w14:textId="77777777" w:rsidR="000B0E09" w:rsidRPr="00D4467E" w:rsidRDefault="000B0E09" w:rsidP="000B0E09">
            <w:pPr>
              <w:autoSpaceDE w:val="0"/>
              <w:autoSpaceDN w:val="0"/>
              <w:adjustRightInd w:val="0"/>
              <w:jc w:val="both"/>
            </w:pPr>
            <w:r w:rsidRPr="00D4467E">
              <w:t>4.2</w:t>
            </w:r>
          </w:p>
        </w:tc>
        <w:tc>
          <w:tcPr>
            <w:tcW w:w="3049" w:type="dxa"/>
          </w:tcPr>
          <w:p w14:paraId="70856F81" w14:textId="29E6803C" w:rsidR="000B0E09" w:rsidRPr="00D4467E" w:rsidRDefault="000B0E09" w:rsidP="000B0E09">
            <w:pPr>
              <w:autoSpaceDE w:val="0"/>
              <w:autoSpaceDN w:val="0"/>
              <w:adjustRightInd w:val="0"/>
              <w:jc w:val="both"/>
            </w:pPr>
            <w:r w:rsidRPr="00D4467E">
              <w:t>НР</w:t>
            </w:r>
          </w:p>
        </w:tc>
      </w:tr>
      <w:tr w:rsidR="008454B3" w:rsidRPr="00D4467E" w14:paraId="6F659BAF" w14:textId="4A139E66" w:rsidTr="00BC36E4">
        <w:tc>
          <w:tcPr>
            <w:tcW w:w="3048" w:type="dxa"/>
            <w:shd w:val="clear" w:color="auto" w:fill="auto"/>
          </w:tcPr>
          <w:p w14:paraId="352DD78A" w14:textId="581EDE0A" w:rsidR="000B0E09" w:rsidRPr="00D4467E" w:rsidRDefault="002F314B" w:rsidP="000B0E09">
            <w:pPr>
              <w:pStyle w:val="13"/>
              <w:shd w:val="clear" w:color="auto" w:fill="auto"/>
              <w:rPr>
                <w:sz w:val="24"/>
                <w:szCs w:val="24"/>
              </w:rPr>
            </w:pPr>
            <w:r w:rsidRPr="00D4467E">
              <w:rPr>
                <w:sz w:val="24"/>
                <w:szCs w:val="24"/>
              </w:rPr>
              <w:t>Рынки*</w:t>
            </w:r>
          </w:p>
        </w:tc>
        <w:tc>
          <w:tcPr>
            <w:tcW w:w="3049" w:type="dxa"/>
            <w:shd w:val="clear" w:color="auto" w:fill="auto"/>
          </w:tcPr>
          <w:p w14:paraId="3AB290B1" w14:textId="77777777" w:rsidR="000B0E09" w:rsidRPr="00D4467E" w:rsidRDefault="000B0E09" w:rsidP="000B0E09">
            <w:pPr>
              <w:autoSpaceDE w:val="0"/>
              <w:autoSpaceDN w:val="0"/>
              <w:adjustRightInd w:val="0"/>
              <w:jc w:val="both"/>
            </w:pPr>
            <w:r w:rsidRPr="00D4467E">
              <w:t>4.3</w:t>
            </w:r>
          </w:p>
        </w:tc>
        <w:tc>
          <w:tcPr>
            <w:tcW w:w="3049" w:type="dxa"/>
          </w:tcPr>
          <w:p w14:paraId="6DB096AE" w14:textId="0AD24342" w:rsidR="000B0E09" w:rsidRPr="00D4467E" w:rsidRDefault="000B0E09" w:rsidP="000B0E09">
            <w:pPr>
              <w:autoSpaceDE w:val="0"/>
              <w:autoSpaceDN w:val="0"/>
              <w:adjustRightInd w:val="0"/>
              <w:jc w:val="both"/>
            </w:pPr>
            <w:r w:rsidRPr="00D4467E">
              <w:t>НР</w:t>
            </w:r>
          </w:p>
        </w:tc>
      </w:tr>
      <w:tr w:rsidR="008454B3" w:rsidRPr="00D4467E" w14:paraId="4F78563E" w14:textId="2A917312" w:rsidTr="00BC36E4">
        <w:tc>
          <w:tcPr>
            <w:tcW w:w="3048" w:type="dxa"/>
            <w:shd w:val="clear" w:color="auto" w:fill="auto"/>
          </w:tcPr>
          <w:p w14:paraId="657B8110" w14:textId="0D7558F3" w:rsidR="000B0E09" w:rsidRPr="00D4467E" w:rsidRDefault="000B0E09" w:rsidP="000B0E09">
            <w:pPr>
              <w:autoSpaceDE w:val="0"/>
              <w:autoSpaceDN w:val="0"/>
              <w:adjustRightInd w:val="0"/>
              <w:jc w:val="both"/>
              <w:rPr>
                <w:rFonts w:eastAsia="Calibri"/>
                <w:lang w:eastAsia="en-US"/>
              </w:rPr>
            </w:pPr>
            <w:r w:rsidRPr="00D4467E">
              <w:rPr>
                <w:rFonts w:eastAsia="Calibri"/>
                <w:lang w:eastAsia="en-US"/>
              </w:rPr>
              <w:t>Магазины</w:t>
            </w:r>
            <w:r w:rsidRPr="00D4467E">
              <w:t>*</w:t>
            </w:r>
          </w:p>
        </w:tc>
        <w:tc>
          <w:tcPr>
            <w:tcW w:w="3049" w:type="dxa"/>
            <w:shd w:val="clear" w:color="auto" w:fill="auto"/>
          </w:tcPr>
          <w:p w14:paraId="4E1324D1" w14:textId="77777777" w:rsidR="000B0E09" w:rsidRPr="00D4467E" w:rsidRDefault="000B0E09" w:rsidP="000B0E09">
            <w:pPr>
              <w:autoSpaceDE w:val="0"/>
              <w:autoSpaceDN w:val="0"/>
              <w:adjustRightInd w:val="0"/>
              <w:jc w:val="both"/>
            </w:pPr>
            <w:r w:rsidRPr="00D4467E">
              <w:rPr>
                <w:rFonts w:eastAsia="Calibri"/>
                <w:lang w:eastAsia="en-US"/>
              </w:rPr>
              <w:t>4.4</w:t>
            </w:r>
          </w:p>
        </w:tc>
        <w:tc>
          <w:tcPr>
            <w:tcW w:w="3049" w:type="dxa"/>
          </w:tcPr>
          <w:p w14:paraId="28F835B5" w14:textId="3F6AFD10" w:rsidR="000B0E09" w:rsidRPr="00D4467E" w:rsidRDefault="000B0E09" w:rsidP="000B0E09">
            <w:pPr>
              <w:autoSpaceDE w:val="0"/>
              <w:autoSpaceDN w:val="0"/>
              <w:adjustRightInd w:val="0"/>
              <w:jc w:val="both"/>
              <w:rPr>
                <w:rFonts w:eastAsia="Calibri"/>
                <w:lang w:eastAsia="en-US"/>
              </w:rPr>
            </w:pPr>
            <w:r w:rsidRPr="00D4467E">
              <w:t>НР</w:t>
            </w:r>
          </w:p>
        </w:tc>
      </w:tr>
      <w:tr w:rsidR="008454B3" w:rsidRPr="00D4467E" w14:paraId="62249C69" w14:textId="5531351F" w:rsidTr="00BC36E4">
        <w:tc>
          <w:tcPr>
            <w:tcW w:w="3048" w:type="dxa"/>
            <w:shd w:val="clear" w:color="auto" w:fill="auto"/>
          </w:tcPr>
          <w:p w14:paraId="241268F7" w14:textId="7C01A302" w:rsidR="000B0E09" w:rsidRPr="00D4467E" w:rsidRDefault="000B0E09" w:rsidP="000B0E09">
            <w:pPr>
              <w:pStyle w:val="13"/>
              <w:shd w:val="clear" w:color="auto" w:fill="auto"/>
              <w:rPr>
                <w:sz w:val="24"/>
                <w:szCs w:val="24"/>
              </w:rPr>
            </w:pPr>
            <w:r w:rsidRPr="00D4467E">
              <w:rPr>
                <w:sz w:val="24"/>
                <w:szCs w:val="24"/>
              </w:rPr>
              <w:t>Банко</w:t>
            </w:r>
            <w:r w:rsidR="002F314B" w:rsidRPr="00D4467E">
              <w:rPr>
                <w:sz w:val="24"/>
                <w:szCs w:val="24"/>
              </w:rPr>
              <w:t>вская и страховая деятельность*</w:t>
            </w:r>
          </w:p>
        </w:tc>
        <w:tc>
          <w:tcPr>
            <w:tcW w:w="3049" w:type="dxa"/>
            <w:shd w:val="clear" w:color="auto" w:fill="auto"/>
          </w:tcPr>
          <w:p w14:paraId="71519741" w14:textId="77777777" w:rsidR="000B0E09" w:rsidRPr="00D4467E" w:rsidRDefault="00325989" w:rsidP="000B0E09">
            <w:pPr>
              <w:autoSpaceDE w:val="0"/>
              <w:autoSpaceDN w:val="0"/>
              <w:adjustRightInd w:val="0"/>
              <w:jc w:val="both"/>
            </w:pPr>
            <w:hyperlink r:id="rId3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0B0E09" w:rsidRPr="00D4467E">
                <w:t>4.5</w:t>
              </w:r>
            </w:hyperlink>
          </w:p>
        </w:tc>
        <w:tc>
          <w:tcPr>
            <w:tcW w:w="3049" w:type="dxa"/>
          </w:tcPr>
          <w:p w14:paraId="5BCFD454" w14:textId="067B3099" w:rsidR="000B0E09" w:rsidRPr="00D4467E" w:rsidRDefault="000B0E09" w:rsidP="000B0E09">
            <w:pPr>
              <w:autoSpaceDE w:val="0"/>
              <w:autoSpaceDN w:val="0"/>
              <w:adjustRightInd w:val="0"/>
              <w:jc w:val="both"/>
            </w:pPr>
            <w:r w:rsidRPr="00D4467E">
              <w:t>НР</w:t>
            </w:r>
          </w:p>
        </w:tc>
      </w:tr>
      <w:tr w:rsidR="008454B3" w:rsidRPr="00D4467E" w14:paraId="55C5DA3E" w14:textId="4F119433" w:rsidTr="00BC36E4">
        <w:tc>
          <w:tcPr>
            <w:tcW w:w="3048" w:type="dxa"/>
            <w:shd w:val="clear" w:color="auto" w:fill="auto"/>
          </w:tcPr>
          <w:p w14:paraId="2F889098" w14:textId="74279F4C" w:rsidR="000B0E09" w:rsidRPr="00D4467E" w:rsidRDefault="002F314B" w:rsidP="000B0E09">
            <w:pPr>
              <w:pStyle w:val="13"/>
              <w:shd w:val="clear" w:color="auto" w:fill="auto"/>
              <w:rPr>
                <w:sz w:val="24"/>
                <w:szCs w:val="24"/>
              </w:rPr>
            </w:pPr>
            <w:r w:rsidRPr="00D4467E">
              <w:rPr>
                <w:sz w:val="24"/>
                <w:szCs w:val="24"/>
              </w:rPr>
              <w:t>Общественное питание*</w:t>
            </w:r>
          </w:p>
        </w:tc>
        <w:tc>
          <w:tcPr>
            <w:tcW w:w="3049" w:type="dxa"/>
            <w:shd w:val="clear" w:color="auto" w:fill="auto"/>
          </w:tcPr>
          <w:p w14:paraId="251FF34F" w14:textId="77777777" w:rsidR="000B0E09" w:rsidRPr="00D4467E" w:rsidRDefault="00325989" w:rsidP="000B0E09">
            <w:pPr>
              <w:autoSpaceDE w:val="0"/>
              <w:autoSpaceDN w:val="0"/>
              <w:adjustRightInd w:val="0"/>
              <w:jc w:val="both"/>
            </w:pPr>
            <w:hyperlink r:id="rId3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0B0E09" w:rsidRPr="00D4467E">
                <w:t>4.6</w:t>
              </w:r>
            </w:hyperlink>
          </w:p>
        </w:tc>
        <w:tc>
          <w:tcPr>
            <w:tcW w:w="3049" w:type="dxa"/>
          </w:tcPr>
          <w:p w14:paraId="706F41C4" w14:textId="3F0412A2" w:rsidR="000B0E09" w:rsidRPr="00D4467E" w:rsidRDefault="000B0E09" w:rsidP="000B0E09">
            <w:pPr>
              <w:autoSpaceDE w:val="0"/>
              <w:autoSpaceDN w:val="0"/>
              <w:adjustRightInd w:val="0"/>
              <w:jc w:val="both"/>
            </w:pPr>
            <w:r w:rsidRPr="00D4467E">
              <w:t>НР</w:t>
            </w:r>
          </w:p>
        </w:tc>
      </w:tr>
      <w:tr w:rsidR="008454B3" w:rsidRPr="00D4467E" w14:paraId="5422FB15" w14:textId="773AE2DA" w:rsidTr="00BC36E4">
        <w:tc>
          <w:tcPr>
            <w:tcW w:w="3048" w:type="dxa"/>
            <w:shd w:val="clear" w:color="auto" w:fill="auto"/>
          </w:tcPr>
          <w:p w14:paraId="4A6F0EFA" w14:textId="0D67F8E7" w:rsidR="000B0E09" w:rsidRPr="00D4467E" w:rsidRDefault="002F314B" w:rsidP="000B0E09">
            <w:pPr>
              <w:pStyle w:val="13"/>
              <w:shd w:val="clear" w:color="auto" w:fill="auto"/>
              <w:rPr>
                <w:sz w:val="24"/>
                <w:szCs w:val="24"/>
              </w:rPr>
            </w:pPr>
            <w:r w:rsidRPr="00D4467E">
              <w:rPr>
                <w:sz w:val="24"/>
                <w:szCs w:val="24"/>
              </w:rPr>
              <w:t>Гостиничное обслуживание*</w:t>
            </w:r>
          </w:p>
        </w:tc>
        <w:tc>
          <w:tcPr>
            <w:tcW w:w="3049" w:type="dxa"/>
            <w:shd w:val="clear" w:color="auto" w:fill="auto"/>
          </w:tcPr>
          <w:p w14:paraId="219E6204" w14:textId="77777777" w:rsidR="000B0E09" w:rsidRPr="00D4467E" w:rsidRDefault="00325989" w:rsidP="000B0E09">
            <w:pPr>
              <w:autoSpaceDE w:val="0"/>
              <w:autoSpaceDN w:val="0"/>
              <w:adjustRightInd w:val="0"/>
              <w:jc w:val="both"/>
            </w:pPr>
            <w:hyperlink r:id="rId3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0B0E09" w:rsidRPr="00D4467E">
                <w:t>4.7</w:t>
              </w:r>
            </w:hyperlink>
          </w:p>
        </w:tc>
        <w:tc>
          <w:tcPr>
            <w:tcW w:w="3049" w:type="dxa"/>
          </w:tcPr>
          <w:p w14:paraId="291DBFB4" w14:textId="1A4B9B68" w:rsidR="000B0E09" w:rsidRPr="00D4467E" w:rsidRDefault="000B0E09" w:rsidP="000B0E09">
            <w:pPr>
              <w:autoSpaceDE w:val="0"/>
              <w:autoSpaceDN w:val="0"/>
              <w:adjustRightInd w:val="0"/>
              <w:jc w:val="both"/>
            </w:pPr>
            <w:r w:rsidRPr="00D4467E">
              <w:t>НР</w:t>
            </w:r>
          </w:p>
        </w:tc>
      </w:tr>
      <w:tr w:rsidR="008454B3" w:rsidRPr="00D4467E" w14:paraId="05D31F18" w14:textId="54AA6139" w:rsidTr="00BC36E4">
        <w:tc>
          <w:tcPr>
            <w:tcW w:w="3048" w:type="dxa"/>
            <w:shd w:val="clear" w:color="auto" w:fill="auto"/>
          </w:tcPr>
          <w:p w14:paraId="239748EE" w14:textId="4E955960" w:rsidR="000B0E09" w:rsidRPr="00D4467E" w:rsidRDefault="000B0E09" w:rsidP="000B0E09">
            <w:pPr>
              <w:pStyle w:val="13"/>
              <w:shd w:val="clear" w:color="auto" w:fill="auto"/>
              <w:rPr>
                <w:sz w:val="24"/>
                <w:szCs w:val="24"/>
              </w:rPr>
            </w:pPr>
            <w:r w:rsidRPr="00D4467E">
              <w:rPr>
                <w:sz w:val="24"/>
                <w:szCs w:val="24"/>
              </w:rPr>
              <w:t>Выставоч</w:t>
            </w:r>
            <w:r w:rsidR="002F314B" w:rsidRPr="00D4467E">
              <w:rPr>
                <w:sz w:val="24"/>
                <w:szCs w:val="24"/>
              </w:rPr>
              <w:t>но-ярмарочная деятельность*</w:t>
            </w:r>
          </w:p>
        </w:tc>
        <w:tc>
          <w:tcPr>
            <w:tcW w:w="3049" w:type="dxa"/>
            <w:shd w:val="clear" w:color="auto" w:fill="auto"/>
          </w:tcPr>
          <w:p w14:paraId="7DD59572" w14:textId="77777777" w:rsidR="000B0E09" w:rsidRPr="00D4467E" w:rsidRDefault="00325989" w:rsidP="000B0E09">
            <w:pPr>
              <w:autoSpaceDE w:val="0"/>
              <w:autoSpaceDN w:val="0"/>
              <w:adjustRightInd w:val="0"/>
              <w:jc w:val="both"/>
            </w:pPr>
            <w:hyperlink r:id="rId34" w:history="1">
              <w:r w:rsidR="000B0E09" w:rsidRPr="00D4467E">
                <w:t>4.10</w:t>
              </w:r>
            </w:hyperlink>
          </w:p>
        </w:tc>
        <w:tc>
          <w:tcPr>
            <w:tcW w:w="3049" w:type="dxa"/>
          </w:tcPr>
          <w:p w14:paraId="2760A0E0" w14:textId="4734DD27" w:rsidR="000B0E09" w:rsidRPr="00D4467E" w:rsidRDefault="000B0E09" w:rsidP="000B0E09">
            <w:pPr>
              <w:autoSpaceDE w:val="0"/>
              <w:autoSpaceDN w:val="0"/>
              <w:adjustRightInd w:val="0"/>
              <w:jc w:val="both"/>
            </w:pPr>
            <w:r w:rsidRPr="00D4467E">
              <w:t>НР</w:t>
            </w:r>
          </w:p>
        </w:tc>
      </w:tr>
      <w:tr w:rsidR="008454B3" w:rsidRPr="00D4467E" w14:paraId="31819E1B" w14:textId="41086AB2" w:rsidTr="00BC36E4">
        <w:tc>
          <w:tcPr>
            <w:tcW w:w="3048" w:type="dxa"/>
            <w:shd w:val="clear" w:color="auto" w:fill="auto"/>
          </w:tcPr>
          <w:p w14:paraId="6B841321" w14:textId="0933D5FC" w:rsidR="000B0E09" w:rsidRPr="00D4467E" w:rsidRDefault="000B0E09" w:rsidP="002F314B">
            <w:pPr>
              <w:autoSpaceDE w:val="0"/>
              <w:autoSpaceDN w:val="0"/>
              <w:adjustRightInd w:val="0"/>
              <w:jc w:val="both"/>
              <w:rPr>
                <w:rFonts w:eastAsia="Calibri"/>
                <w:lang w:eastAsia="en-US"/>
              </w:rPr>
            </w:pPr>
            <w:r w:rsidRPr="00D4467E">
              <w:rPr>
                <w:rFonts w:eastAsia="Calibri"/>
                <w:lang w:eastAsia="en-US"/>
              </w:rPr>
              <w:lastRenderedPageBreak/>
              <w:t>Обеспечение внутреннего правопорядка</w:t>
            </w:r>
            <w:r w:rsidRPr="00D4467E">
              <w:t>*</w:t>
            </w:r>
          </w:p>
        </w:tc>
        <w:tc>
          <w:tcPr>
            <w:tcW w:w="3049" w:type="dxa"/>
            <w:shd w:val="clear" w:color="auto" w:fill="auto"/>
          </w:tcPr>
          <w:p w14:paraId="44DEC6E8" w14:textId="77777777" w:rsidR="000B0E09" w:rsidRPr="00D4467E" w:rsidRDefault="000B0E09" w:rsidP="000B0E09">
            <w:pPr>
              <w:autoSpaceDE w:val="0"/>
              <w:autoSpaceDN w:val="0"/>
              <w:adjustRightInd w:val="0"/>
              <w:jc w:val="both"/>
            </w:pPr>
            <w:r w:rsidRPr="00D4467E">
              <w:t>8.3</w:t>
            </w:r>
          </w:p>
        </w:tc>
        <w:tc>
          <w:tcPr>
            <w:tcW w:w="3049" w:type="dxa"/>
          </w:tcPr>
          <w:p w14:paraId="7AF206C7" w14:textId="5214EFB1" w:rsidR="000B0E09" w:rsidRPr="00D4467E" w:rsidRDefault="000B0E09" w:rsidP="000B0E09">
            <w:pPr>
              <w:autoSpaceDE w:val="0"/>
              <w:autoSpaceDN w:val="0"/>
              <w:adjustRightInd w:val="0"/>
              <w:jc w:val="both"/>
            </w:pPr>
            <w:r w:rsidRPr="00D4467E">
              <w:t>НР</w:t>
            </w:r>
          </w:p>
        </w:tc>
      </w:tr>
      <w:tr w:rsidR="008454B3" w:rsidRPr="00D4467E" w14:paraId="5CA21590" w14:textId="31FAF183" w:rsidTr="00BC36E4">
        <w:tc>
          <w:tcPr>
            <w:tcW w:w="3048" w:type="dxa"/>
            <w:shd w:val="clear" w:color="auto" w:fill="auto"/>
          </w:tcPr>
          <w:p w14:paraId="6122B9F9" w14:textId="37F5E1DB" w:rsidR="000B0E09" w:rsidRPr="00D4467E" w:rsidRDefault="000B0E09" w:rsidP="000B0E09">
            <w:pPr>
              <w:pStyle w:val="13"/>
              <w:shd w:val="clear" w:color="auto" w:fill="auto"/>
              <w:rPr>
                <w:sz w:val="24"/>
                <w:szCs w:val="24"/>
              </w:rPr>
            </w:pPr>
            <w:r w:rsidRPr="00D4467E">
              <w:rPr>
                <w:sz w:val="24"/>
                <w:szCs w:val="24"/>
              </w:rPr>
              <w:t>Ис</w:t>
            </w:r>
            <w:r w:rsidR="002F314B" w:rsidRPr="00D4467E">
              <w:rPr>
                <w:sz w:val="24"/>
                <w:szCs w:val="24"/>
              </w:rPr>
              <w:t>торико-культурная деятельность*</w:t>
            </w:r>
          </w:p>
        </w:tc>
        <w:tc>
          <w:tcPr>
            <w:tcW w:w="3049" w:type="dxa"/>
            <w:shd w:val="clear" w:color="auto" w:fill="auto"/>
          </w:tcPr>
          <w:p w14:paraId="0C4560DF" w14:textId="77777777" w:rsidR="000B0E09" w:rsidRPr="00D4467E" w:rsidRDefault="00325989" w:rsidP="000B0E09">
            <w:pPr>
              <w:autoSpaceDE w:val="0"/>
              <w:autoSpaceDN w:val="0"/>
              <w:adjustRightInd w:val="0"/>
              <w:jc w:val="both"/>
            </w:pPr>
            <w:hyperlink r:id="rId3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0B0E09" w:rsidRPr="00D4467E">
                <w:t>9.3</w:t>
              </w:r>
            </w:hyperlink>
          </w:p>
        </w:tc>
        <w:tc>
          <w:tcPr>
            <w:tcW w:w="3049" w:type="dxa"/>
          </w:tcPr>
          <w:p w14:paraId="030FF3C1" w14:textId="083C40EE" w:rsidR="000B0E09" w:rsidRPr="00D4467E" w:rsidRDefault="000B0E09" w:rsidP="000B0E09">
            <w:pPr>
              <w:autoSpaceDE w:val="0"/>
              <w:autoSpaceDN w:val="0"/>
              <w:adjustRightInd w:val="0"/>
              <w:jc w:val="both"/>
            </w:pPr>
            <w:r w:rsidRPr="00D4467E">
              <w:t>НР</w:t>
            </w:r>
          </w:p>
        </w:tc>
      </w:tr>
      <w:tr w:rsidR="008454B3" w:rsidRPr="00D4467E" w14:paraId="2D9C7B67" w14:textId="1606D954" w:rsidTr="00BC36E4">
        <w:tc>
          <w:tcPr>
            <w:tcW w:w="3048" w:type="dxa"/>
            <w:shd w:val="clear" w:color="auto" w:fill="auto"/>
          </w:tcPr>
          <w:p w14:paraId="26E20C58" w14:textId="0CA247DC" w:rsidR="000B0E09" w:rsidRPr="00D4467E" w:rsidRDefault="002F314B" w:rsidP="000B0E09">
            <w:pPr>
              <w:pStyle w:val="13"/>
              <w:shd w:val="clear" w:color="auto" w:fill="auto"/>
              <w:rPr>
                <w:sz w:val="24"/>
                <w:szCs w:val="24"/>
              </w:rPr>
            </w:pPr>
            <w:r w:rsidRPr="00D4467E">
              <w:rPr>
                <w:sz w:val="24"/>
                <w:szCs w:val="24"/>
              </w:rPr>
              <w:t>Благоустройство территории</w:t>
            </w:r>
          </w:p>
        </w:tc>
        <w:tc>
          <w:tcPr>
            <w:tcW w:w="3049" w:type="dxa"/>
            <w:shd w:val="clear" w:color="auto" w:fill="auto"/>
          </w:tcPr>
          <w:p w14:paraId="49005A7E" w14:textId="77777777" w:rsidR="000B0E09" w:rsidRPr="00D4467E" w:rsidRDefault="000B0E09" w:rsidP="000B0E09">
            <w:pPr>
              <w:autoSpaceDE w:val="0"/>
              <w:autoSpaceDN w:val="0"/>
              <w:adjustRightInd w:val="0"/>
              <w:jc w:val="both"/>
            </w:pPr>
            <w:r w:rsidRPr="00D4467E">
              <w:t>12.0.2</w:t>
            </w:r>
          </w:p>
        </w:tc>
        <w:tc>
          <w:tcPr>
            <w:tcW w:w="3049" w:type="dxa"/>
          </w:tcPr>
          <w:p w14:paraId="1FCC376C" w14:textId="0A93A5F5" w:rsidR="000B0E09" w:rsidRPr="00D4467E" w:rsidRDefault="000B0E09" w:rsidP="000B0E09">
            <w:pPr>
              <w:autoSpaceDE w:val="0"/>
              <w:autoSpaceDN w:val="0"/>
              <w:adjustRightInd w:val="0"/>
              <w:jc w:val="both"/>
            </w:pPr>
            <w:r w:rsidRPr="00D4467E">
              <w:t>НР</w:t>
            </w:r>
          </w:p>
        </w:tc>
      </w:tr>
      <w:tr w:rsidR="002F314B" w:rsidRPr="00D4467E" w14:paraId="3E52A207" w14:textId="7876F4C9" w:rsidTr="000000C5">
        <w:tc>
          <w:tcPr>
            <w:tcW w:w="9146" w:type="dxa"/>
            <w:gridSpan w:val="3"/>
            <w:shd w:val="clear" w:color="auto" w:fill="auto"/>
          </w:tcPr>
          <w:p w14:paraId="0699B8F6" w14:textId="5783C76E" w:rsidR="002F314B" w:rsidRPr="00D4467E" w:rsidRDefault="002F314B"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8454B3" w:rsidRPr="00D4467E" w14:paraId="3EA48000" w14:textId="5259653F" w:rsidTr="00BC36E4">
        <w:tc>
          <w:tcPr>
            <w:tcW w:w="3048" w:type="dxa"/>
            <w:shd w:val="clear" w:color="auto" w:fill="auto"/>
          </w:tcPr>
          <w:p w14:paraId="4ADEC2C5" w14:textId="797138A7" w:rsidR="000B0E09" w:rsidRPr="00D4467E" w:rsidRDefault="000B0E09" w:rsidP="000B0E09">
            <w:pPr>
              <w:autoSpaceDE w:val="0"/>
              <w:autoSpaceDN w:val="0"/>
              <w:adjustRightInd w:val="0"/>
              <w:jc w:val="both"/>
              <w:rPr>
                <w:rFonts w:eastAsia="Calibri"/>
                <w:lang w:eastAsia="en-US"/>
              </w:rPr>
            </w:pPr>
            <w:r w:rsidRPr="00D4467E">
              <w:rPr>
                <w:rFonts w:eastAsia="Calibri"/>
                <w:lang w:eastAsia="en-US"/>
              </w:rPr>
              <w:t>Амбулаторно- поликлиническое обслуживание</w:t>
            </w:r>
            <w:r w:rsidRPr="00D4467E">
              <w:t>*</w:t>
            </w:r>
          </w:p>
        </w:tc>
        <w:tc>
          <w:tcPr>
            <w:tcW w:w="3049" w:type="dxa"/>
            <w:shd w:val="clear" w:color="auto" w:fill="auto"/>
          </w:tcPr>
          <w:p w14:paraId="5EE2D223" w14:textId="77777777" w:rsidR="000B0E09" w:rsidRPr="00D4467E" w:rsidRDefault="000B0E09" w:rsidP="000B0E09">
            <w:pPr>
              <w:autoSpaceDE w:val="0"/>
              <w:autoSpaceDN w:val="0"/>
              <w:adjustRightInd w:val="0"/>
              <w:jc w:val="both"/>
              <w:rPr>
                <w:rFonts w:eastAsia="Calibri"/>
                <w:lang w:eastAsia="en-US"/>
              </w:rPr>
            </w:pPr>
            <w:r w:rsidRPr="00D4467E">
              <w:rPr>
                <w:rFonts w:eastAsia="Calibri"/>
                <w:lang w:eastAsia="en-US"/>
              </w:rPr>
              <w:t>3.4.1</w:t>
            </w:r>
          </w:p>
        </w:tc>
        <w:tc>
          <w:tcPr>
            <w:tcW w:w="3049" w:type="dxa"/>
          </w:tcPr>
          <w:p w14:paraId="4A8DFE59" w14:textId="27EFE7BB" w:rsidR="000B0E09" w:rsidRPr="00D4467E" w:rsidRDefault="000B0E09" w:rsidP="000B0E09">
            <w:pPr>
              <w:autoSpaceDE w:val="0"/>
              <w:autoSpaceDN w:val="0"/>
              <w:adjustRightInd w:val="0"/>
              <w:jc w:val="both"/>
              <w:rPr>
                <w:rFonts w:eastAsia="Calibri"/>
                <w:lang w:eastAsia="en-US"/>
              </w:rPr>
            </w:pPr>
            <w:r w:rsidRPr="00D4467E">
              <w:t>НР</w:t>
            </w:r>
          </w:p>
        </w:tc>
      </w:tr>
      <w:tr w:rsidR="008454B3" w:rsidRPr="00D4467E" w14:paraId="7DDA86B7" w14:textId="44637BB7" w:rsidTr="00BC36E4">
        <w:tc>
          <w:tcPr>
            <w:tcW w:w="3048" w:type="dxa"/>
            <w:shd w:val="clear" w:color="auto" w:fill="auto"/>
          </w:tcPr>
          <w:p w14:paraId="79B35365" w14:textId="3734E58D" w:rsidR="000B0E09" w:rsidRPr="00D4467E" w:rsidRDefault="000B0E09" w:rsidP="002F314B">
            <w:pPr>
              <w:autoSpaceDE w:val="0"/>
              <w:autoSpaceDN w:val="0"/>
              <w:adjustRightInd w:val="0"/>
              <w:jc w:val="both"/>
              <w:rPr>
                <w:rFonts w:eastAsia="Calibri"/>
                <w:lang w:eastAsia="en-US"/>
              </w:rPr>
            </w:pPr>
            <w:r w:rsidRPr="00D4467E">
              <w:rPr>
                <w:rFonts w:eastAsia="Calibri"/>
                <w:lang w:eastAsia="en-US"/>
              </w:rPr>
              <w:t>Осуществление религиозных обрядов</w:t>
            </w:r>
            <w:r w:rsidRPr="00D4467E">
              <w:t>*</w:t>
            </w:r>
          </w:p>
        </w:tc>
        <w:tc>
          <w:tcPr>
            <w:tcW w:w="3049" w:type="dxa"/>
            <w:shd w:val="clear" w:color="auto" w:fill="auto"/>
          </w:tcPr>
          <w:p w14:paraId="6F93380F" w14:textId="77777777" w:rsidR="000B0E09" w:rsidRPr="00D4467E" w:rsidRDefault="000B0E09" w:rsidP="000B0E09">
            <w:pPr>
              <w:autoSpaceDE w:val="0"/>
              <w:autoSpaceDN w:val="0"/>
              <w:adjustRightInd w:val="0"/>
              <w:jc w:val="both"/>
              <w:rPr>
                <w:rFonts w:eastAsia="Calibri"/>
                <w:lang w:eastAsia="en-US"/>
              </w:rPr>
            </w:pPr>
            <w:r w:rsidRPr="00D4467E">
              <w:rPr>
                <w:lang w:eastAsia="en-US"/>
              </w:rPr>
              <w:t>3.7.1</w:t>
            </w:r>
          </w:p>
        </w:tc>
        <w:tc>
          <w:tcPr>
            <w:tcW w:w="3049" w:type="dxa"/>
          </w:tcPr>
          <w:p w14:paraId="378DFE16" w14:textId="3999C2C2" w:rsidR="000B0E09" w:rsidRPr="00D4467E" w:rsidRDefault="000B0E09" w:rsidP="000B0E09">
            <w:pPr>
              <w:autoSpaceDE w:val="0"/>
              <w:autoSpaceDN w:val="0"/>
              <w:adjustRightInd w:val="0"/>
              <w:jc w:val="both"/>
              <w:rPr>
                <w:lang w:eastAsia="en-US"/>
              </w:rPr>
            </w:pPr>
            <w:r w:rsidRPr="00D4467E">
              <w:t>НР</w:t>
            </w:r>
          </w:p>
        </w:tc>
      </w:tr>
      <w:tr w:rsidR="008454B3" w:rsidRPr="00D4467E" w14:paraId="5AC2E7BD" w14:textId="5D596D54" w:rsidTr="00BC36E4">
        <w:tc>
          <w:tcPr>
            <w:tcW w:w="3048" w:type="dxa"/>
            <w:shd w:val="clear" w:color="auto" w:fill="auto"/>
          </w:tcPr>
          <w:p w14:paraId="16DE4EA7" w14:textId="431F358F" w:rsidR="000B0E09" w:rsidRPr="00D4467E" w:rsidRDefault="000B0E09" w:rsidP="000B0E09">
            <w:pPr>
              <w:autoSpaceDE w:val="0"/>
              <w:autoSpaceDN w:val="0"/>
              <w:adjustRightInd w:val="0"/>
              <w:jc w:val="both"/>
            </w:pPr>
            <w:r w:rsidRPr="00D4467E">
              <w:t>Религи</w:t>
            </w:r>
            <w:r w:rsidR="002F314B" w:rsidRPr="00D4467E">
              <w:t>озное управление и образование*</w:t>
            </w:r>
          </w:p>
        </w:tc>
        <w:tc>
          <w:tcPr>
            <w:tcW w:w="3049" w:type="dxa"/>
            <w:shd w:val="clear" w:color="auto" w:fill="auto"/>
          </w:tcPr>
          <w:p w14:paraId="697C25CC" w14:textId="77777777" w:rsidR="000B0E09" w:rsidRPr="00D4467E" w:rsidRDefault="000B0E09" w:rsidP="000B0E09">
            <w:pPr>
              <w:autoSpaceDE w:val="0"/>
              <w:autoSpaceDN w:val="0"/>
              <w:adjustRightInd w:val="0"/>
              <w:jc w:val="both"/>
              <w:rPr>
                <w:rFonts w:eastAsia="Calibri"/>
                <w:lang w:eastAsia="en-US"/>
              </w:rPr>
            </w:pPr>
            <w:r w:rsidRPr="00D4467E">
              <w:t>3.7.2</w:t>
            </w:r>
          </w:p>
        </w:tc>
        <w:tc>
          <w:tcPr>
            <w:tcW w:w="3049" w:type="dxa"/>
          </w:tcPr>
          <w:p w14:paraId="4AC41977" w14:textId="5AD14D70" w:rsidR="000B0E09" w:rsidRPr="00D4467E" w:rsidRDefault="000B0E09" w:rsidP="000B0E09">
            <w:pPr>
              <w:autoSpaceDE w:val="0"/>
              <w:autoSpaceDN w:val="0"/>
              <w:adjustRightInd w:val="0"/>
              <w:jc w:val="both"/>
            </w:pPr>
            <w:r w:rsidRPr="00D4467E">
              <w:t>НР</w:t>
            </w:r>
          </w:p>
        </w:tc>
      </w:tr>
      <w:tr w:rsidR="008454B3" w:rsidRPr="00D4467E" w14:paraId="3AA9B239" w14:textId="6011BDEC" w:rsidTr="00BC36E4">
        <w:tc>
          <w:tcPr>
            <w:tcW w:w="3048" w:type="dxa"/>
            <w:shd w:val="clear" w:color="auto" w:fill="auto"/>
          </w:tcPr>
          <w:p w14:paraId="15DBFEED" w14:textId="38A16358" w:rsidR="000B0E09" w:rsidRPr="00D4467E" w:rsidRDefault="002F314B" w:rsidP="002F314B">
            <w:pPr>
              <w:pStyle w:val="13"/>
              <w:shd w:val="clear" w:color="auto" w:fill="auto"/>
              <w:rPr>
                <w:sz w:val="24"/>
                <w:szCs w:val="24"/>
              </w:rPr>
            </w:pPr>
            <w:r w:rsidRPr="00D4467E">
              <w:rPr>
                <w:sz w:val="24"/>
                <w:szCs w:val="24"/>
              </w:rPr>
              <w:t>Развлекательные мероприятия*</w:t>
            </w:r>
          </w:p>
        </w:tc>
        <w:tc>
          <w:tcPr>
            <w:tcW w:w="3049" w:type="dxa"/>
            <w:shd w:val="clear" w:color="auto" w:fill="auto"/>
          </w:tcPr>
          <w:p w14:paraId="33CF818C" w14:textId="77777777" w:rsidR="000B0E09" w:rsidRPr="00D4467E" w:rsidRDefault="000B0E09" w:rsidP="000B0E09">
            <w:pPr>
              <w:autoSpaceDE w:val="0"/>
              <w:autoSpaceDN w:val="0"/>
              <w:adjustRightInd w:val="0"/>
              <w:jc w:val="both"/>
              <w:rPr>
                <w:rFonts w:eastAsia="Calibri"/>
                <w:lang w:eastAsia="en-US"/>
              </w:rPr>
            </w:pPr>
            <w:r w:rsidRPr="00D4467E">
              <w:t>4.8.1</w:t>
            </w:r>
          </w:p>
        </w:tc>
        <w:tc>
          <w:tcPr>
            <w:tcW w:w="3049" w:type="dxa"/>
          </w:tcPr>
          <w:p w14:paraId="23B002D1" w14:textId="2A94AE09" w:rsidR="000B0E09" w:rsidRPr="00D4467E" w:rsidRDefault="000B0E09" w:rsidP="000B0E09">
            <w:pPr>
              <w:autoSpaceDE w:val="0"/>
              <w:autoSpaceDN w:val="0"/>
              <w:adjustRightInd w:val="0"/>
              <w:jc w:val="both"/>
            </w:pPr>
            <w:r w:rsidRPr="00D4467E">
              <w:t>НР</w:t>
            </w:r>
          </w:p>
        </w:tc>
      </w:tr>
      <w:tr w:rsidR="008454B3" w:rsidRPr="00D4467E" w14:paraId="51A34A6B" w14:textId="3268DDF9" w:rsidTr="00BC36E4">
        <w:tc>
          <w:tcPr>
            <w:tcW w:w="3048" w:type="dxa"/>
            <w:shd w:val="clear" w:color="auto" w:fill="auto"/>
          </w:tcPr>
          <w:p w14:paraId="44BC1EA7" w14:textId="22100606" w:rsidR="000B0E09" w:rsidRPr="00D4467E" w:rsidRDefault="002F314B" w:rsidP="000B0E09">
            <w:pPr>
              <w:pStyle w:val="13"/>
              <w:shd w:val="clear" w:color="auto" w:fill="auto"/>
              <w:rPr>
                <w:sz w:val="24"/>
                <w:szCs w:val="24"/>
              </w:rPr>
            </w:pPr>
            <w:r w:rsidRPr="00D4467E">
              <w:rPr>
                <w:sz w:val="24"/>
                <w:szCs w:val="24"/>
              </w:rPr>
              <w:t>Служебные гаражи</w:t>
            </w:r>
          </w:p>
        </w:tc>
        <w:tc>
          <w:tcPr>
            <w:tcW w:w="3049" w:type="dxa"/>
            <w:shd w:val="clear" w:color="auto" w:fill="auto"/>
          </w:tcPr>
          <w:p w14:paraId="7FF0BD83" w14:textId="77777777" w:rsidR="000B0E09" w:rsidRPr="00D4467E" w:rsidRDefault="00325989" w:rsidP="000B0E09">
            <w:pPr>
              <w:autoSpaceDE w:val="0"/>
              <w:autoSpaceDN w:val="0"/>
              <w:adjustRightInd w:val="0"/>
              <w:jc w:val="both"/>
              <w:rPr>
                <w:rFonts w:eastAsia="Calibri"/>
                <w:lang w:eastAsia="en-US"/>
              </w:rPr>
            </w:pPr>
            <w:hyperlink r:id="rId36" w:history="1">
              <w:r w:rsidR="000B0E09" w:rsidRPr="00D4467E">
                <w:t>4.9</w:t>
              </w:r>
            </w:hyperlink>
          </w:p>
        </w:tc>
        <w:tc>
          <w:tcPr>
            <w:tcW w:w="3049" w:type="dxa"/>
          </w:tcPr>
          <w:p w14:paraId="7C186F52" w14:textId="24E55BC6" w:rsidR="000B0E09" w:rsidRPr="00D4467E" w:rsidRDefault="000B0E09" w:rsidP="000B0E09">
            <w:pPr>
              <w:autoSpaceDE w:val="0"/>
              <w:autoSpaceDN w:val="0"/>
              <w:adjustRightInd w:val="0"/>
              <w:jc w:val="both"/>
            </w:pPr>
            <w:r w:rsidRPr="00D4467E">
              <w:t>НР</w:t>
            </w:r>
          </w:p>
        </w:tc>
      </w:tr>
      <w:tr w:rsidR="008454B3" w:rsidRPr="00D4467E" w14:paraId="2610827E" w14:textId="5073A323" w:rsidTr="00BC36E4">
        <w:tc>
          <w:tcPr>
            <w:tcW w:w="3048" w:type="dxa"/>
            <w:shd w:val="clear" w:color="auto" w:fill="auto"/>
          </w:tcPr>
          <w:p w14:paraId="1A5CD38D" w14:textId="40FFA369" w:rsidR="000B0E09" w:rsidRPr="00D4467E" w:rsidRDefault="000B0E09" w:rsidP="000B0E09">
            <w:pPr>
              <w:pStyle w:val="13"/>
              <w:shd w:val="clear" w:color="auto" w:fill="auto"/>
              <w:rPr>
                <w:sz w:val="24"/>
                <w:szCs w:val="24"/>
              </w:rPr>
            </w:pPr>
            <w:r w:rsidRPr="00D4467E">
              <w:rPr>
                <w:sz w:val="24"/>
                <w:szCs w:val="24"/>
              </w:rPr>
              <w:t>Ст</w:t>
            </w:r>
            <w:r w:rsidR="002F314B" w:rsidRPr="00D4467E">
              <w:rPr>
                <w:sz w:val="24"/>
                <w:szCs w:val="24"/>
              </w:rPr>
              <w:t>оянка транспортных средств</w:t>
            </w:r>
          </w:p>
        </w:tc>
        <w:tc>
          <w:tcPr>
            <w:tcW w:w="3049" w:type="dxa"/>
            <w:shd w:val="clear" w:color="auto" w:fill="auto"/>
          </w:tcPr>
          <w:p w14:paraId="762C8C55" w14:textId="77777777" w:rsidR="000B0E09" w:rsidRPr="00D4467E" w:rsidRDefault="000B0E09" w:rsidP="000B0E09">
            <w:pPr>
              <w:autoSpaceDE w:val="0"/>
              <w:autoSpaceDN w:val="0"/>
              <w:adjustRightInd w:val="0"/>
              <w:jc w:val="both"/>
              <w:rPr>
                <w:rFonts w:eastAsia="Calibri"/>
                <w:lang w:eastAsia="en-US"/>
              </w:rPr>
            </w:pPr>
            <w:r w:rsidRPr="00D4467E">
              <w:t>4.9.2</w:t>
            </w:r>
          </w:p>
        </w:tc>
        <w:tc>
          <w:tcPr>
            <w:tcW w:w="3049" w:type="dxa"/>
          </w:tcPr>
          <w:p w14:paraId="7F464369" w14:textId="0DFE7FDE" w:rsidR="000B0E09" w:rsidRPr="00D4467E" w:rsidRDefault="000B0E09" w:rsidP="000B0E09">
            <w:pPr>
              <w:autoSpaceDE w:val="0"/>
              <w:autoSpaceDN w:val="0"/>
              <w:adjustRightInd w:val="0"/>
              <w:jc w:val="both"/>
            </w:pPr>
            <w:r w:rsidRPr="00D4467E">
              <w:t>НР</w:t>
            </w:r>
          </w:p>
        </w:tc>
      </w:tr>
      <w:tr w:rsidR="008454B3" w:rsidRPr="00D4467E" w14:paraId="79D13E30" w14:textId="45952135" w:rsidTr="00BC36E4">
        <w:tc>
          <w:tcPr>
            <w:tcW w:w="3048" w:type="dxa"/>
            <w:shd w:val="clear" w:color="auto" w:fill="auto"/>
          </w:tcPr>
          <w:p w14:paraId="399FF943" w14:textId="19BEFD28" w:rsidR="000B0E09" w:rsidRPr="00D4467E" w:rsidRDefault="000B0E09" w:rsidP="002F314B">
            <w:pPr>
              <w:pStyle w:val="13"/>
              <w:shd w:val="clear" w:color="auto" w:fill="auto"/>
              <w:rPr>
                <w:sz w:val="24"/>
                <w:szCs w:val="24"/>
              </w:rPr>
            </w:pPr>
            <w:r w:rsidRPr="00D4467E">
              <w:rPr>
                <w:sz w:val="24"/>
                <w:szCs w:val="24"/>
              </w:rPr>
              <w:t>Обеспечени</w:t>
            </w:r>
            <w:r w:rsidR="002F314B" w:rsidRPr="00D4467E">
              <w:rPr>
                <w:sz w:val="24"/>
                <w:szCs w:val="24"/>
              </w:rPr>
              <w:t>е занятий спортом в помещениях*</w:t>
            </w:r>
          </w:p>
        </w:tc>
        <w:tc>
          <w:tcPr>
            <w:tcW w:w="3049" w:type="dxa"/>
            <w:shd w:val="clear" w:color="auto" w:fill="auto"/>
          </w:tcPr>
          <w:p w14:paraId="492A60D2" w14:textId="77777777" w:rsidR="000B0E09" w:rsidRPr="00D4467E" w:rsidRDefault="00325989" w:rsidP="000B0E09">
            <w:pPr>
              <w:autoSpaceDE w:val="0"/>
              <w:autoSpaceDN w:val="0"/>
              <w:adjustRightInd w:val="0"/>
              <w:jc w:val="both"/>
              <w:rPr>
                <w:rFonts w:eastAsia="Calibri"/>
                <w:lang w:eastAsia="en-US"/>
              </w:rPr>
            </w:pPr>
            <w:hyperlink r:id="rId3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0B0E09" w:rsidRPr="00D4467E">
                <w:t>5.1</w:t>
              </w:r>
            </w:hyperlink>
            <w:r w:rsidR="000B0E09" w:rsidRPr="00D4467E">
              <w:t>.2</w:t>
            </w:r>
          </w:p>
        </w:tc>
        <w:tc>
          <w:tcPr>
            <w:tcW w:w="3049" w:type="dxa"/>
          </w:tcPr>
          <w:p w14:paraId="0527D715" w14:textId="777C1F51" w:rsidR="000B0E09" w:rsidRPr="00D4467E" w:rsidRDefault="000B0E09" w:rsidP="000B0E09">
            <w:pPr>
              <w:autoSpaceDE w:val="0"/>
              <w:autoSpaceDN w:val="0"/>
              <w:adjustRightInd w:val="0"/>
              <w:jc w:val="both"/>
            </w:pPr>
            <w:r w:rsidRPr="00D4467E">
              <w:t>НР</w:t>
            </w:r>
          </w:p>
        </w:tc>
      </w:tr>
    </w:tbl>
    <w:p w14:paraId="5F6960B3" w14:textId="77777777" w:rsidR="002F314B" w:rsidRPr="00D4467E" w:rsidRDefault="002F314B" w:rsidP="002F314B">
      <w:pPr>
        <w:suppressAutoHyphens w:val="0"/>
        <w:ind w:firstLine="851"/>
        <w:contextualSpacing/>
        <w:jc w:val="both"/>
      </w:pPr>
      <w:r w:rsidRPr="00D4467E">
        <w:t>Примечания к таблице:</w:t>
      </w:r>
    </w:p>
    <w:p w14:paraId="68AFA4D7" w14:textId="77777777" w:rsidR="002F314B" w:rsidRPr="00D4467E" w:rsidRDefault="002F314B" w:rsidP="002F314B">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3553C8F0" w14:textId="77777777" w:rsidR="002F314B" w:rsidRPr="00D4467E" w:rsidRDefault="002F314B" w:rsidP="002F314B">
      <w:pPr>
        <w:suppressAutoHyphens w:val="0"/>
        <w:ind w:firstLine="851"/>
        <w:contextualSpacing/>
        <w:jc w:val="both"/>
      </w:pPr>
      <w:r w:rsidRPr="00D4467E">
        <w:t>2) Максимальный процент застройки в границах территориальной зоны для всех перечисленных видов разрешённого использования – 60%</w:t>
      </w:r>
    </w:p>
    <w:p w14:paraId="6A506A30" w14:textId="77777777" w:rsidR="002F314B" w:rsidRPr="00D4467E" w:rsidRDefault="002F314B" w:rsidP="002F314B">
      <w:pPr>
        <w:pStyle w:val="a3"/>
        <w:suppressAutoHyphens w:val="0"/>
        <w:ind w:left="0" w:firstLine="851"/>
        <w:contextualSpacing/>
        <w:jc w:val="both"/>
      </w:pPr>
      <w:r w:rsidRPr="00D4467E">
        <w:t>3)</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33080ED6" w14:textId="4D59C27F" w:rsidR="00804E73" w:rsidRPr="00D4467E" w:rsidRDefault="00804E73" w:rsidP="007173C4">
      <w:pPr>
        <w:pStyle w:val="a3"/>
        <w:suppressAutoHyphens w:val="0"/>
        <w:ind w:left="0" w:firstLine="851"/>
        <w:contextualSpacing/>
        <w:jc w:val="both"/>
      </w:pPr>
      <w:r w:rsidRPr="00D4467E">
        <w:t>*</w:t>
      </w:r>
      <w:r w:rsidR="002F314B" w:rsidRPr="00D4467E">
        <w:t xml:space="preserve">- </w:t>
      </w:r>
      <w:r w:rsidRPr="00D4467E">
        <w:t>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w:t>
      </w:r>
      <w:r w:rsidR="007173C4" w:rsidRPr="00D4467E">
        <w:t xml:space="preserve">ельного участка – не менее 3 м. </w:t>
      </w:r>
      <w:r w:rsidR="002F314B" w:rsidRPr="00D4467E">
        <w:t>Для остальных</w:t>
      </w:r>
      <w:r w:rsidR="002F314B" w:rsidRPr="00D4467E">
        <w:rPr>
          <w:rFonts w:eastAsia="Calibri"/>
          <w:lang w:eastAsia="en-US"/>
        </w:rPr>
        <w:t xml:space="preserve"> видов разрешенного использования земельного участка и объекта капитального строительства</w:t>
      </w:r>
      <w:r w:rsidR="002F314B" w:rsidRPr="00D4467E">
        <w:t xml:space="preserve"> - 0 м</w:t>
      </w:r>
      <w:r w:rsidRPr="00D4467E">
        <w:t>. Требования к минимальным отступам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Правилами.</w:t>
      </w:r>
    </w:p>
    <w:p w14:paraId="531ABDE8" w14:textId="0E1255E8" w:rsidR="00081C73" w:rsidRPr="00D4467E" w:rsidRDefault="00081C73" w:rsidP="002F314B">
      <w:pPr>
        <w:pStyle w:val="a3"/>
        <w:numPr>
          <w:ilvl w:val="3"/>
          <w:numId w:val="4"/>
        </w:numPr>
        <w:tabs>
          <w:tab w:val="clear" w:pos="1800"/>
          <w:tab w:val="num" w:pos="1440"/>
        </w:tabs>
        <w:suppressAutoHyphens w:val="0"/>
        <w:ind w:left="0" w:firstLine="851"/>
        <w:contextualSpacing/>
        <w:jc w:val="both"/>
      </w:pPr>
      <w:r w:rsidRPr="00D4467E">
        <w:t>Ограничения использования земельных участков и объектов</w:t>
      </w:r>
      <w:r w:rsidR="002F314B"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4B926C68" w14:textId="4D4AE3DA" w:rsidR="00B0150E" w:rsidRPr="00D4467E" w:rsidRDefault="00B0150E" w:rsidP="002F314B">
      <w:pPr>
        <w:pStyle w:val="a5"/>
        <w:ind w:left="0" w:right="0"/>
        <w:jc w:val="both"/>
      </w:pPr>
      <w:r w:rsidRPr="00D4467E">
        <w:t>Статья 10.2.</w:t>
      </w:r>
      <w:r w:rsidR="00880424" w:rsidRPr="00D4467E">
        <w:t>2</w:t>
      </w:r>
      <w:r w:rsidRPr="00D4467E">
        <w:t xml:space="preserve"> ОД</w:t>
      </w:r>
      <w:r w:rsidR="00880424" w:rsidRPr="00D4467E">
        <w:t>2</w:t>
      </w:r>
      <w:r w:rsidRPr="00D4467E">
        <w:t xml:space="preserve"> Зона учреждений здравоохранения</w:t>
      </w:r>
      <w:r w:rsidR="00B36679" w:rsidRPr="00D4467E">
        <w:t xml:space="preserve"> и социального обслуживания</w:t>
      </w:r>
      <w:r w:rsidR="000B0E09" w:rsidRPr="00D4467E">
        <w:t xml:space="preserve"> </w:t>
      </w:r>
    </w:p>
    <w:p w14:paraId="32D08B7A" w14:textId="44821633" w:rsidR="0027141F" w:rsidRPr="00D4467E" w:rsidRDefault="00B0150E" w:rsidP="007173C4">
      <w:pPr>
        <w:pStyle w:val="a3"/>
        <w:numPr>
          <w:ilvl w:val="3"/>
          <w:numId w:val="20"/>
        </w:numPr>
        <w:tabs>
          <w:tab w:val="clear" w:pos="1800"/>
          <w:tab w:val="num" w:pos="1134"/>
        </w:tabs>
        <w:suppressAutoHyphens w:val="0"/>
        <w:ind w:left="0" w:firstLine="851"/>
        <w:contextualSpacing/>
        <w:jc w:val="both"/>
      </w:pPr>
      <w:r w:rsidRPr="00D4467E">
        <w:t xml:space="preserve">Зона предназначена преимущественно для размещения </w:t>
      </w:r>
      <w:r w:rsidR="00815912" w:rsidRPr="00D4467E">
        <w:t xml:space="preserve">объектов </w:t>
      </w:r>
      <w:r w:rsidR="007173C4" w:rsidRPr="00D4467E">
        <w:t xml:space="preserve"> з</w:t>
      </w:r>
      <w:r w:rsidRPr="00D4467E">
        <w:t>дравоохранения</w:t>
      </w:r>
      <w:r w:rsidR="00B36679" w:rsidRPr="00D4467E">
        <w:t xml:space="preserve"> и социального обслуживания.</w:t>
      </w:r>
    </w:p>
    <w:p w14:paraId="0583849E" w14:textId="72FF77D2" w:rsidR="00B0150E" w:rsidRPr="00D4467E" w:rsidRDefault="007173C4" w:rsidP="007173C4">
      <w:pPr>
        <w:pStyle w:val="a3"/>
        <w:numPr>
          <w:ilvl w:val="3"/>
          <w:numId w:val="20"/>
        </w:numPr>
        <w:tabs>
          <w:tab w:val="clear" w:pos="1800"/>
          <w:tab w:val="num" w:pos="1134"/>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B0150E" w:rsidRPr="00D4467E">
        <w:t>ОД</w:t>
      </w:r>
      <w:r w:rsidR="00880424" w:rsidRPr="00D4467E">
        <w:t>2</w:t>
      </w:r>
      <w:r w:rsidR="00B0150E" w:rsidRPr="00D4467E">
        <w:t>.</w:t>
      </w:r>
    </w:p>
    <w:tbl>
      <w:tblPr>
        <w:tblW w:w="914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9"/>
        <w:gridCol w:w="3049"/>
      </w:tblGrid>
      <w:tr w:rsidR="00BC36E4" w:rsidRPr="00D4467E" w14:paraId="1FDF0C26" w14:textId="3F5240A9" w:rsidTr="00BC36E4">
        <w:tc>
          <w:tcPr>
            <w:tcW w:w="3048" w:type="dxa"/>
            <w:shd w:val="clear" w:color="auto" w:fill="auto"/>
          </w:tcPr>
          <w:p w14:paraId="218344D7" w14:textId="39BADEE4" w:rsidR="00BC36E4" w:rsidRPr="00D4467E" w:rsidRDefault="00BC36E4" w:rsidP="007173C4">
            <w:pPr>
              <w:autoSpaceDE w:val="0"/>
              <w:autoSpaceDN w:val="0"/>
              <w:adjustRightInd w:val="0"/>
              <w:ind w:firstLine="34"/>
              <w:jc w:val="center"/>
              <w:rPr>
                <w:rFonts w:eastAsia="Calibri"/>
                <w:lang w:eastAsia="en-US"/>
              </w:rPr>
            </w:pPr>
            <w:r w:rsidRPr="00D4467E">
              <w:rPr>
                <w:rFonts w:eastAsia="Calibri"/>
                <w:lang w:eastAsia="en-US"/>
              </w:rPr>
              <w:t xml:space="preserve">Наименование вида разрешенного использования земельного </w:t>
            </w:r>
            <w:r w:rsidRPr="00D4467E">
              <w:rPr>
                <w:rFonts w:eastAsia="Calibri"/>
                <w:lang w:eastAsia="en-US"/>
              </w:rPr>
              <w:lastRenderedPageBreak/>
              <w:t>участка и объекта капитального строительства</w:t>
            </w:r>
          </w:p>
        </w:tc>
        <w:tc>
          <w:tcPr>
            <w:tcW w:w="3049" w:type="dxa"/>
            <w:shd w:val="clear" w:color="auto" w:fill="auto"/>
          </w:tcPr>
          <w:p w14:paraId="43F4C2B9" w14:textId="60F5995A" w:rsidR="00BC36E4" w:rsidRPr="00D4467E" w:rsidRDefault="00BC36E4" w:rsidP="007173C4">
            <w:pPr>
              <w:autoSpaceDE w:val="0"/>
              <w:autoSpaceDN w:val="0"/>
              <w:adjustRightInd w:val="0"/>
              <w:ind w:firstLine="34"/>
              <w:jc w:val="center"/>
              <w:rPr>
                <w:rFonts w:eastAsia="Calibri"/>
                <w:lang w:eastAsia="en-US"/>
              </w:rPr>
            </w:pPr>
            <w:r w:rsidRPr="00D4467E">
              <w:rPr>
                <w:rFonts w:eastAsia="Calibri"/>
                <w:lang w:eastAsia="en-US"/>
              </w:rPr>
              <w:lastRenderedPageBreak/>
              <w:t xml:space="preserve">Код (числовое обозначение) вида разрешенного </w:t>
            </w:r>
            <w:r w:rsidRPr="00D4467E">
              <w:rPr>
                <w:rFonts w:eastAsia="Calibri"/>
                <w:lang w:eastAsia="en-US"/>
              </w:rPr>
              <w:lastRenderedPageBreak/>
              <w:t>использования земельного участка и объекта капитального строительства</w:t>
            </w:r>
          </w:p>
        </w:tc>
        <w:tc>
          <w:tcPr>
            <w:tcW w:w="3049" w:type="dxa"/>
          </w:tcPr>
          <w:p w14:paraId="79BEB038" w14:textId="77777777" w:rsidR="00BC36E4" w:rsidRPr="00D4467E" w:rsidRDefault="00BC36E4" w:rsidP="007173C4">
            <w:pPr>
              <w:autoSpaceDE w:val="0"/>
              <w:autoSpaceDN w:val="0"/>
              <w:adjustRightInd w:val="0"/>
              <w:ind w:firstLine="34"/>
              <w:jc w:val="center"/>
              <w:rPr>
                <w:rFonts w:eastAsia="Calibri"/>
                <w:lang w:eastAsia="en-US"/>
              </w:rPr>
            </w:pPr>
            <w:r w:rsidRPr="00D4467E">
              <w:rPr>
                <w:rFonts w:eastAsia="Calibri"/>
                <w:lang w:eastAsia="en-US"/>
              </w:rPr>
              <w:lastRenderedPageBreak/>
              <w:t xml:space="preserve">Предельные (минимальные и (или) максимальные) размеры </w:t>
            </w:r>
            <w:r w:rsidRPr="00D4467E">
              <w:rPr>
                <w:rFonts w:eastAsia="Calibri"/>
                <w:lang w:eastAsia="en-US"/>
              </w:rPr>
              <w:lastRenderedPageBreak/>
              <w:t>земельных</w:t>
            </w:r>
          </w:p>
          <w:p w14:paraId="518772ED" w14:textId="237B4470" w:rsidR="00BC36E4" w:rsidRPr="00D4467E" w:rsidRDefault="00BC36E4" w:rsidP="007173C4">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7173C4" w:rsidRPr="00D4467E" w14:paraId="553EB09B" w14:textId="5450DEA4" w:rsidTr="000000C5">
        <w:tc>
          <w:tcPr>
            <w:tcW w:w="9146" w:type="dxa"/>
            <w:gridSpan w:val="3"/>
            <w:shd w:val="clear" w:color="auto" w:fill="auto"/>
          </w:tcPr>
          <w:p w14:paraId="3D7A0CAD" w14:textId="1C46A4FB" w:rsidR="007173C4" w:rsidRPr="00D4467E" w:rsidRDefault="007173C4" w:rsidP="00AA4BA7">
            <w:pPr>
              <w:autoSpaceDE w:val="0"/>
              <w:autoSpaceDN w:val="0"/>
              <w:adjustRightInd w:val="0"/>
              <w:jc w:val="both"/>
              <w:rPr>
                <w:rFonts w:eastAsia="Calibri"/>
                <w:lang w:eastAsia="en-US"/>
              </w:rPr>
            </w:pPr>
            <w:r w:rsidRPr="00D4467E">
              <w:rPr>
                <w:rFonts w:eastAsia="Calibri"/>
                <w:lang w:eastAsia="en-US"/>
              </w:rPr>
              <w:lastRenderedPageBreak/>
              <w:t>Основные виды разрешенного использования</w:t>
            </w:r>
          </w:p>
        </w:tc>
      </w:tr>
      <w:tr w:rsidR="008454B3" w:rsidRPr="00D4467E" w14:paraId="15780C91" w14:textId="0E450D30" w:rsidTr="00BC36E4">
        <w:tc>
          <w:tcPr>
            <w:tcW w:w="3048" w:type="dxa"/>
            <w:shd w:val="clear" w:color="auto" w:fill="auto"/>
          </w:tcPr>
          <w:p w14:paraId="5BA3B111" w14:textId="6FDB5E76" w:rsidR="00AA4BA7" w:rsidRPr="00D4467E" w:rsidRDefault="00AA4BA7" w:rsidP="007173C4">
            <w:pPr>
              <w:autoSpaceDE w:val="0"/>
              <w:autoSpaceDN w:val="0"/>
              <w:adjustRightInd w:val="0"/>
              <w:jc w:val="both"/>
            </w:pPr>
            <w:r w:rsidRPr="00D4467E">
              <w:t>Пре</w:t>
            </w:r>
            <w:r w:rsidR="007173C4" w:rsidRPr="00D4467E">
              <w:t>доставление коммунальных услуг*</w:t>
            </w:r>
          </w:p>
        </w:tc>
        <w:tc>
          <w:tcPr>
            <w:tcW w:w="3049" w:type="dxa"/>
            <w:shd w:val="clear" w:color="auto" w:fill="auto"/>
          </w:tcPr>
          <w:p w14:paraId="31CCB63D" w14:textId="7D2439D0" w:rsidR="00AA4BA7" w:rsidRPr="00D4467E" w:rsidRDefault="00AA4BA7" w:rsidP="00AA4BA7">
            <w:pPr>
              <w:tabs>
                <w:tab w:val="center" w:pos="2585"/>
              </w:tabs>
              <w:autoSpaceDE w:val="0"/>
              <w:autoSpaceDN w:val="0"/>
              <w:adjustRightInd w:val="0"/>
              <w:jc w:val="both"/>
              <w:rPr>
                <w:rFonts w:eastAsia="Calibri"/>
                <w:lang w:eastAsia="en-US"/>
              </w:rPr>
            </w:pPr>
            <w:r w:rsidRPr="00D4467E">
              <w:t>3.1.1</w:t>
            </w:r>
            <w:r w:rsidRPr="00D4467E">
              <w:tab/>
            </w:r>
          </w:p>
        </w:tc>
        <w:tc>
          <w:tcPr>
            <w:tcW w:w="3049" w:type="dxa"/>
          </w:tcPr>
          <w:p w14:paraId="0A1790BB" w14:textId="5AE59952" w:rsidR="00AA4BA7" w:rsidRPr="00D4467E" w:rsidRDefault="00AA4BA7" w:rsidP="00AA4BA7">
            <w:pPr>
              <w:tabs>
                <w:tab w:val="center" w:pos="2585"/>
              </w:tabs>
              <w:autoSpaceDE w:val="0"/>
              <w:autoSpaceDN w:val="0"/>
              <w:adjustRightInd w:val="0"/>
              <w:jc w:val="both"/>
            </w:pPr>
            <w:r w:rsidRPr="00D4467E">
              <w:t>НР</w:t>
            </w:r>
          </w:p>
        </w:tc>
      </w:tr>
      <w:tr w:rsidR="008454B3" w:rsidRPr="00D4467E" w14:paraId="2539DCB0" w14:textId="45180271" w:rsidTr="00BC36E4">
        <w:trPr>
          <w:trHeight w:val="70"/>
        </w:trPr>
        <w:tc>
          <w:tcPr>
            <w:tcW w:w="3048" w:type="dxa"/>
            <w:shd w:val="clear" w:color="auto" w:fill="auto"/>
          </w:tcPr>
          <w:p w14:paraId="05255367" w14:textId="72E7CFBD" w:rsidR="00AA4BA7" w:rsidRPr="00D4467E" w:rsidRDefault="007173C4" w:rsidP="00AA4BA7">
            <w:pPr>
              <w:jc w:val="both"/>
            </w:pPr>
            <w:r w:rsidRPr="00D4467E">
              <w:t>Дома социального обслуживания*</w:t>
            </w:r>
          </w:p>
        </w:tc>
        <w:tc>
          <w:tcPr>
            <w:tcW w:w="3049" w:type="dxa"/>
            <w:shd w:val="clear" w:color="auto" w:fill="auto"/>
          </w:tcPr>
          <w:p w14:paraId="03FD3DD6" w14:textId="77777777" w:rsidR="00AA4BA7" w:rsidRPr="00D4467E" w:rsidRDefault="00AA4BA7" w:rsidP="00AA4BA7">
            <w:pPr>
              <w:autoSpaceDE w:val="0"/>
              <w:autoSpaceDN w:val="0"/>
              <w:adjustRightInd w:val="0"/>
              <w:jc w:val="both"/>
            </w:pPr>
            <w:r w:rsidRPr="00D4467E">
              <w:t>3.2.1</w:t>
            </w:r>
          </w:p>
        </w:tc>
        <w:tc>
          <w:tcPr>
            <w:tcW w:w="3049" w:type="dxa"/>
          </w:tcPr>
          <w:p w14:paraId="45227ED8" w14:textId="3537BAF4" w:rsidR="00AA4BA7" w:rsidRPr="00D4467E" w:rsidRDefault="00AA4BA7" w:rsidP="00AA4BA7">
            <w:pPr>
              <w:autoSpaceDE w:val="0"/>
              <w:autoSpaceDN w:val="0"/>
              <w:adjustRightInd w:val="0"/>
              <w:jc w:val="both"/>
            </w:pPr>
            <w:r w:rsidRPr="00D4467E">
              <w:t>НР</w:t>
            </w:r>
          </w:p>
        </w:tc>
      </w:tr>
      <w:tr w:rsidR="008454B3" w:rsidRPr="00D4467E" w14:paraId="67737612" w14:textId="5768FD7C" w:rsidTr="00BC36E4">
        <w:trPr>
          <w:trHeight w:val="70"/>
        </w:trPr>
        <w:tc>
          <w:tcPr>
            <w:tcW w:w="3048" w:type="dxa"/>
            <w:shd w:val="clear" w:color="auto" w:fill="auto"/>
          </w:tcPr>
          <w:p w14:paraId="5C9B246D" w14:textId="33857E6D" w:rsidR="00AA4BA7" w:rsidRPr="00D4467E" w:rsidRDefault="00AA4BA7" w:rsidP="00AA4BA7">
            <w:pPr>
              <w:jc w:val="both"/>
            </w:pPr>
            <w:r w:rsidRPr="00D4467E">
              <w:t>Оказан</w:t>
            </w:r>
            <w:r w:rsidR="007173C4" w:rsidRPr="00D4467E">
              <w:t>ие социальной помощи населению*</w:t>
            </w:r>
          </w:p>
        </w:tc>
        <w:tc>
          <w:tcPr>
            <w:tcW w:w="3049" w:type="dxa"/>
            <w:shd w:val="clear" w:color="auto" w:fill="auto"/>
          </w:tcPr>
          <w:p w14:paraId="46D1533F" w14:textId="77777777" w:rsidR="00AA4BA7" w:rsidRPr="00D4467E" w:rsidRDefault="00AA4BA7" w:rsidP="00AA4BA7">
            <w:pPr>
              <w:autoSpaceDE w:val="0"/>
              <w:autoSpaceDN w:val="0"/>
              <w:adjustRightInd w:val="0"/>
              <w:jc w:val="both"/>
            </w:pPr>
            <w:r w:rsidRPr="00D4467E">
              <w:t>3.2.2</w:t>
            </w:r>
          </w:p>
        </w:tc>
        <w:tc>
          <w:tcPr>
            <w:tcW w:w="3049" w:type="dxa"/>
          </w:tcPr>
          <w:p w14:paraId="71D14FCA" w14:textId="360BE627" w:rsidR="00AA4BA7" w:rsidRPr="00D4467E" w:rsidRDefault="00AA4BA7" w:rsidP="00AA4BA7">
            <w:pPr>
              <w:autoSpaceDE w:val="0"/>
              <w:autoSpaceDN w:val="0"/>
              <w:adjustRightInd w:val="0"/>
              <w:jc w:val="both"/>
            </w:pPr>
            <w:r w:rsidRPr="00D4467E">
              <w:t>НР</w:t>
            </w:r>
          </w:p>
        </w:tc>
      </w:tr>
      <w:tr w:rsidR="008454B3" w:rsidRPr="00D4467E" w14:paraId="0D06C8F4" w14:textId="05EEFF1C" w:rsidTr="00BC36E4">
        <w:trPr>
          <w:trHeight w:val="70"/>
        </w:trPr>
        <w:tc>
          <w:tcPr>
            <w:tcW w:w="3048" w:type="dxa"/>
            <w:shd w:val="clear" w:color="auto" w:fill="auto"/>
          </w:tcPr>
          <w:p w14:paraId="42292792" w14:textId="2CA340CC" w:rsidR="00AA4BA7" w:rsidRPr="00D4467E" w:rsidRDefault="00AA4BA7" w:rsidP="00AA4BA7">
            <w:pPr>
              <w:pStyle w:val="13"/>
              <w:shd w:val="clear" w:color="auto" w:fill="auto"/>
              <w:rPr>
                <w:sz w:val="24"/>
                <w:szCs w:val="24"/>
              </w:rPr>
            </w:pPr>
            <w:r w:rsidRPr="00D4467E">
              <w:rPr>
                <w:sz w:val="24"/>
                <w:szCs w:val="24"/>
              </w:rPr>
              <w:t>Амбулаторн</w:t>
            </w:r>
            <w:r w:rsidR="007173C4" w:rsidRPr="00D4467E">
              <w:rPr>
                <w:sz w:val="24"/>
                <w:szCs w:val="24"/>
              </w:rPr>
              <w:t>о-поликлиническое обслуживание*</w:t>
            </w:r>
          </w:p>
        </w:tc>
        <w:tc>
          <w:tcPr>
            <w:tcW w:w="3049" w:type="dxa"/>
            <w:shd w:val="clear" w:color="auto" w:fill="auto"/>
          </w:tcPr>
          <w:p w14:paraId="3FDFEFFE" w14:textId="77777777" w:rsidR="00AA4BA7" w:rsidRPr="00D4467E" w:rsidRDefault="00325989" w:rsidP="00AA4BA7">
            <w:pPr>
              <w:autoSpaceDE w:val="0"/>
              <w:autoSpaceDN w:val="0"/>
              <w:adjustRightInd w:val="0"/>
              <w:jc w:val="both"/>
            </w:pPr>
            <w:hyperlink r:id="rId3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AA4BA7" w:rsidRPr="00D4467E">
                <w:t>3.4.1</w:t>
              </w:r>
            </w:hyperlink>
          </w:p>
        </w:tc>
        <w:tc>
          <w:tcPr>
            <w:tcW w:w="3049" w:type="dxa"/>
          </w:tcPr>
          <w:p w14:paraId="3CBD7910" w14:textId="018932E6" w:rsidR="00AA4BA7" w:rsidRPr="00D4467E" w:rsidRDefault="00AA4BA7" w:rsidP="00AA4BA7">
            <w:pPr>
              <w:autoSpaceDE w:val="0"/>
              <w:autoSpaceDN w:val="0"/>
              <w:adjustRightInd w:val="0"/>
              <w:jc w:val="both"/>
            </w:pPr>
            <w:r w:rsidRPr="00D4467E">
              <w:t>НР</w:t>
            </w:r>
          </w:p>
        </w:tc>
      </w:tr>
      <w:tr w:rsidR="008454B3" w:rsidRPr="00D4467E" w14:paraId="7A504AAC" w14:textId="4BDA34E0" w:rsidTr="00BC36E4">
        <w:tc>
          <w:tcPr>
            <w:tcW w:w="3048" w:type="dxa"/>
            <w:shd w:val="clear" w:color="auto" w:fill="auto"/>
          </w:tcPr>
          <w:p w14:paraId="42D5CC5E" w14:textId="4BD25434" w:rsidR="00AA4BA7" w:rsidRPr="00D4467E" w:rsidRDefault="00AA4BA7" w:rsidP="00AA4BA7">
            <w:pPr>
              <w:pStyle w:val="13"/>
              <w:shd w:val="clear" w:color="auto" w:fill="auto"/>
              <w:rPr>
                <w:sz w:val="24"/>
                <w:szCs w:val="24"/>
              </w:rPr>
            </w:pPr>
            <w:r w:rsidRPr="00D4467E">
              <w:rPr>
                <w:sz w:val="24"/>
                <w:szCs w:val="24"/>
              </w:rPr>
              <w:t>Стацион</w:t>
            </w:r>
            <w:r w:rsidR="007173C4" w:rsidRPr="00D4467E">
              <w:rPr>
                <w:sz w:val="24"/>
                <w:szCs w:val="24"/>
              </w:rPr>
              <w:t>арное медицинское обслуживание*</w:t>
            </w:r>
          </w:p>
        </w:tc>
        <w:tc>
          <w:tcPr>
            <w:tcW w:w="3049" w:type="dxa"/>
            <w:shd w:val="clear" w:color="auto" w:fill="auto"/>
          </w:tcPr>
          <w:p w14:paraId="1F0E1535" w14:textId="77777777" w:rsidR="00AA4BA7" w:rsidRPr="00D4467E" w:rsidRDefault="00AA4BA7" w:rsidP="00AA4BA7">
            <w:pPr>
              <w:autoSpaceDE w:val="0"/>
              <w:autoSpaceDN w:val="0"/>
              <w:adjustRightInd w:val="0"/>
              <w:jc w:val="both"/>
            </w:pPr>
            <w:r w:rsidRPr="00D4467E">
              <w:t>3.4.2</w:t>
            </w:r>
          </w:p>
        </w:tc>
        <w:tc>
          <w:tcPr>
            <w:tcW w:w="3049" w:type="dxa"/>
          </w:tcPr>
          <w:p w14:paraId="0D2B5BF5" w14:textId="07725509" w:rsidR="00AA4BA7" w:rsidRPr="00D4467E" w:rsidRDefault="00AA4BA7" w:rsidP="00AA4BA7">
            <w:pPr>
              <w:autoSpaceDE w:val="0"/>
              <w:autoSpaceDN w:val="0"/>
              <w:adjustRightInd w:val="0"/>
              <w:jc w:val="both"/>
            </w:pPr>
            <w:r w:rsidRPr="00D4467E">
              <w:t>НР</w:t>
            </w:r>
          </w:p>
        </w:tc>
      </w:tr>
      <w:tr w:rsidR="008454B3" w:rsidRPr="00D4467E" w14:paraId="1A45DF98" w14:textId="53736CAB" w:rsidTr="00BC36E4">
        <w:tc>
          <w:tcPr>
            <w:tcW w:w="3048" w:type="dxa"/>
            <w:shd w:val="clear" w:color="auto" w:fill="auto"/>
          </w:tcPr>
          <w:p w14:paraId="3E02A87B" w14:textId="79A00CD3" w:rsidR="00AA4BA7" w:rsidRPr="00D4467E" w:rsidRDefault="00AA4BA7" w:rsidP="00AA4BA7">
            <w:pPr>
              <w:pStyle w:val="13"/>
              <w:shd w:val="clear" w:color="auto" w:fill="auto"/>
              <w:rPr>
                <w:sz w:val="24"/>
                <w:szCs w:val="24"/>
              </w:rPr>
            </w:pPr>
            <w:r w:rsidRPr="00D4467E">
              <w:rPr>
                <w:sz w:val="24"/>
                <w:szCs w:val="24"/>
              </w:rPr>
              <w:t xml:space="preserve">Медицинские </w:t>
            </w:r>
            <w:r w:rsidR="007173C4" w:rsidRPr="00D4467E">
              <w:rPr>
                <w:sz w:val="24"/>
                <w:szCs w:val="24"/>
              </w:rPr>
              <w:t>организации особого назначения*</w:t>
            </w:r>
          </w:p>
        </w:tc>
        <w:tc>
          <w:tcPr>
            <w:tcW w:w="3049" w:type="dxa"/>
            <w:shd w:val="clear" w:color="auto" w:fill="auto"/>
          </w:tcPr>
          <w:p w14:paraId="07065DB7" w14:textId="77777777" w:rsidR="00AA4BA7" w:rsidRPr="00D4467E" w:rsidRDefault="00AA4BA7" w:rsidP="00AA4BA7">
            <w:pPr>
              <w:autoSpaceDE w:val="0"/>
              <w:autoSpaceDN w:val="0"/>
              <w:adjustRightInd w:val="0"/>
              <w:jc w:val="both"/>
            </w:pPr>
            <w:r w:rsidRPr="00D4467E">
              <w:t>3.4.3</w:t>
            </w:r>
          </w:p>
        </w:tc>
        <w:tc>
          <w:tcPr>
            <w:tcW w:w="3049" w:type="dxa"/>
          </w:tcPr>
          <w:p w14:paraId="0E1CAB79" w14:textId="4834E594" w:rsidR="00AA4BA7" w:rsidRPr="00D4467E" w:rsidRDefault="00AA4BA7" w:rsidP="00AA4BA7">
            <w:pPr>
              <w:autoSpaceDE w:val="0"/>
              <w:autoSpaceDN w:val="0"/>
              <w:adjustRightInd w:val="0"/>
              <w:jc w:val="both"/>
            </w:pPr>
            <w:r w:rsidRPr="00D4467E">
              <w:t>НР</w:t>
            </w:r>
          </w:p>
        </w:tc>
      </w:tr>
      <w:tr w:rsidR="008454B3" w:rsidRPr="00D4467E" w14:paraId="08B8E899" w14:textId="7CEB0224" w:rsidTr="00BC36E4">
        <w:tc>
          <w:tcPr>
            <w:tcW w:w="3048" w:type="dxa"/>
            <w:shd w:val="clear" w:color="auto" w:fill="auto"/>
          </w:tcPr>
          <w:p w14:paraId="531EA1E7" w14:textId="6F21DF69" w:rsidR="00AA4BA7" w:rsidRPr="00D4467E" w:rsidRDefault="007173C4" w:rsidP="00AA4BA7">
            <w:pPr>
              <w:pStyle w:val="13"/>
              <w:shd w:val="clear" w:color="auto" w:fill="auto"/>
              <w:rPr>
                <w:sz w:val="24"/>
                <w:szCs w:val="24"/>
              </w:rPr>
            </w:pPr>
            <w:r w:rsidRPr="00D4467E">
              <w:rPr>
                <w:sz w:val="24"/>
                <w:szCs w:val="24"/>
              </w:rPr>
              <w:t>Служебные гаражи</w:t>
            </w:r>
          </w:p>
        </w:tc>
        <w:tc>
          <w:tcPr>
            <w:tcW w:w="3049" w:type="dxa"/>
            <w:shd w:val="clear" w:color="auto" w:fill="auto"/>
          </w:tcPr>
          <w:p w14:paraId="5936070A" w14:textId="77777777" w:rsidR="00AA4BA7" w:rsidRPr="00D4467E" w:rsidRDefault="00325989" w:rsidP="00AA4BA7">
            <w:pPr>
              <w:autoSpaceDE w:val="0"/>
              <w:autoSpaceDN w:val="0"/>
              <w:adjustRightInd w:val="0"/>
              <w:jc w:val="both"/>
            </w:pPr>
            <w:hyperlink r:id="rId39" w:history="1">
              <w:r w:rsidR="00AA4BA7" w:rsidRPr="00D4467E">
                <w:t>4.9</w:t>
              </w:r>
            </w:hyperlink>
          </w:p>
        </w:tc>
        <w:tc>
          <w:tcPr>
            <w:tcW w:w="3049" w:type="dxa"/>
          </w:tcPr>
          <w:p w14:paraId="5EBE2054" w14:textId="305843A8" w:rsidR="00AA4BA7" w:rsidRPr="00D4467E" w:rsidRDefault="00AA4BA7" w:rsidP="00AA4BA7">
            <w:pPr>
              <w:autoSpaceDE w:val="0"/>
              <w:autoSpaceDN w:val="0"/>
              <w:adjustRightInd w:val="0"/>
              <w:jc w:val="both"/>
            </w:pPr>
            <w:r w:rsidRPr="00D4467E">
              <w:t>НР</w:t>
            </w:r>
          </w:p>
        </w:tc>
      </w:tr>
      <w:tr w:rsidR="008454B3" w:rsidRPr="00D4467E" w14:paraId="3361C9C7" w14:textId="3EEB1D18" w:rsidTr="00BC36E4">
        <w:tc>
          <w:tcPr>
            <w:tcW w:w="3048" w:type="dxa"/>
            <w:shd w:val="clear" w:color="auto" w:fill="auto"/>
          </w:tcPr>
          <w:p w14:paraId="341504DE" w14:textId="632B92D5" w:rsidR="00AA4BA7" w:rsidRPr="00D4467E" w:rsidRDefault="00AA4BA7" w:rsidP="00AA4BA7">
            <w:pPr>
              <w:pStyle w:val="13"/>
              <w:shd w:val="clear" w:color="auto" w:fill="auto"/>
              <w:rPr>
                <w:sz w:val="24"/>
                <w:szCs w:val="24"/>
              </w:rPr>
            </w:pPr>
            <w:r w:rsidRPr="00D4467E">
              <w:rPr>
                <w:sz w:val="24"/>
                <w:szCs w:val="24"/>
              </w:rPr>
              <w:t>Обеспечени</w:t>
            </w:r>
            <w:r w:rsidR="007173C4" w:rsidRPr="00D4467E">
              <w:rPr>
                <w:sz w:val="24"/>
                <w:szCs w:val="24"/>
              </w:rPr>
              <w:t>е занятий спортом в помещениях*</w:t>
            </w:r>
          </w:p>
        </w:tc>
        <w:tc>
          <w:tcPr>
            <w:tcW w:w="3049" w:type="dxa"/>
            <w:shd w:val="clear" w:color="auto" w:fill="auto"/>
          </w:tcPr>
          <w:p w14:paraId="2568751E" w14:textId="77777777" w:rsidR="00AA4BA7" w:rsidRPr="00D4467E" w:rsidRDefault="00325989" w:rsidP="00AA4BA7">
            <w:pPr>
              <w:autoSpaceDE w:val="0"/>
              <w:autoSpaceDN w:val="0"/>
              <w:adjustRightInd w:val="0"/>
              <w:jc w:val="both"/>
            </w:pPr>
            <w:hyperlink r:id="rId4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AA4BA7" w:rsidRPr="00D4467E">
                <w:t>5.1</w:t>
              </w:r>
            </w:hyperlink>
            <w:r w:rsidR="00AA4BA7" w:rsidRPr="00D4467E">
              <w:t>.2</w:t>
            </w:r>
          </w:p>
        </w:tc>
        <w:tc>
          <w:tcPr>
            <w:tcW w:w="3049" w:type="dxa"/>
          </w:tcPr>
          <w:p w14:paraId="5CC7EEBE" w14:textId="452860F1" w:rsidR="00AA4BA7" w:rsidRPr="00D4467E" w:rsidRDefault="00AA4BA7" w:rsidP="00AA4BA7">
            <w:pPr>
              <w:autoSpaceDE w:val="0"/>
              <w:autoSpaceDN w:val="0"/>
              <w:adjustRightInd w:val="0"/>
              <w:jc w:val="both"/>
            </w:pPr>
            <w:r w:rsidRPr="00D4467E">
              <w:t>НР</w:t>
            </w:r>
          </w:p>
        </w:tc>
      </w:tr>
      <w:tr w:rsidR="008454B3" w:rsidRPr="00D4467E" w14:paraId="3C1EEB67" w14:textId="7D1EE4BB" w:rsidTr="00BC36E4">
        <w:tc>
          <w:tcPr>
            <w:tcW w:w="3048" w:type="dxa"/>
            <w:shd w:val="clear" w:color="auto" w:fill="auto"/>
          </w:tcPr>
          <w:p w14:paraId="4FD5F08E" w14:textId="51145C58" w:rsidR="00AA4BA7" w:rsidRPr="00D4467E" w:rsidRDefault="007173C4" w:rsidP="007173C4">
            <w:pPr>
              <w:autoSpaceDE w:val="0"/>
              <w:autoSpaceDN w:val="0"/>
              <w:adjustRightInd w:val="0"/>
              <w:jc w:val="both"/>
              <w:rPr>
                <w:lang w:eastAsia="ru-RU"/>
              </w:rPr>
            </w:pPr>
            <w:r w:rsidRPr="00D4467E">
              <w:rPr>
                <w:lang w:eastAsia="ru-RU"/>
              </w:rPr>
              <w:t xml:space="preserve">Площадки для занятий спортом </w:t>
            </w:r>
          </w:p>
        </w:tc>
        <w:tc>
          <w:tcPr>
            <w:tcW w:w="3049" w:type="dxa"/>
            <w:shd w:val="clear" w:color="auto" w:fill="auto"/>
          </w:tcPr>
          <w:p w14:paraId="5D7A691A" w14:textId="77777777" w:rsidR="00AA4BA7" w:rsidRPr="00D4467E" w:rsidRDefault="00AA4BA7" w:rsidP="00AA4BA7">
            <w:pPr>
              <w:autoSpaceDE w:val="0"/>
              <w:autoSpaceDN w:val="0"/>
              <w:adjustRightInd w:val="0"/>
              <w:jc w:val="both"/>
            </w:pPr>
            <w:r w:rsidRPr="00D4467E">
              <w:t>5.1.3</w:t>
            </w:r>
          </w:p>
        </w:tc>
        <w:tc>
          <w:tcPr>
            <w:tcW w:w="3049" w:type="dxa"/>
          </w:tcPr>
          <w:p w14:paraId="2539E7DA" w14:textId="391BE062" w:rsidR="00AA4BA7" w:rsidRPr="00D4467E" w:rsidRDefault="00AA4BA7" w:rsidP="00AA4BA7">
            <w:pPr>
              <w:autoSpaceDE w:val="0"/>
              <w:autoSpaceDN w:val="0"/>
              <w:adjustRightInd w:val="0"/>
              <w:jc w:val="both"/>
            </w:pPr>
            <w:r w:rsidRPr="00D4467E">
              <w:t>НР</w:t>
            </w:r>
          </w:p>
        </w:tc>
      </w:tr>
      <w:tr w:rsidR="008454B3" w:rsidRPr="00D4467E" w14:paraId="1EB5F95A" w14:textId="39804ADF" w:rsidTr="00BC36E4">
        <w:tc>
          <w:tcPr>
            <w:tcW w:w="3048" w:type="dxa"/>
            <w:shd w:val="clear" w:color="auto" w:fill="auto"/>
          </w:tcPr>
          <w:p w14:paraId="0437FACF" w14:textId="1BF7A1B5" w:rsidR="00AA4BA7" w:rsidRPr="00D4467E" w:rsidRDefault="007173C4" w:rsidP="00AA4BA7">
            <w:pPr>
              <w:pStyle w:val="13"/>
              <w:shd w:val="clear" w:color="auto" w:fill="auto"/>
              <w:rPr>
                <w:sz w:val="24"/>
                <w:szCs w:val="24"/>
              </w:rPr>
            </w:pPr>
            <w:r w:rsidRPr="00D4467E">
              <w:rPr>
                <w:sz w:val="24"/>
                <w:szCs w:val="24"/>
              </w:rPr>
              <w:t>Санаторная деятельность*</w:t>
            </w:r>
          </w:p>
        </w:tc>
        <w:tc>
          <w:tcPr>
            <w:tcW w:w="3049" w:type="dxa"/>
            <w:shd w:val="clear" w:color="auto" w:fill="auto"/>
          </w:tcPr>
          <w:p w14:paraId="729D7C49" w14:textId="77777777" w:rsidR="00AA4BA7" w:rsidRPr="00D4467E" w:rsidRDefault="00AA4BA7" w:rsidP="00AA4BA7">
            <w:pPr>
              <w:autoSpaceDE w:val="0"/>
              <w:autoSpaceDN w:val="0"/>
              <w:adjustRightInd w:val="0"/>
              <w:jc w:val="both"/>
            </w:pPr>
            <w:r w:rsidRPr="00D4467E">
              <w:t>9.2.1</w:t>
            </w:r>
          </w:p>
        </w:tc>
        <w:tc>
          <w:tcPr>
            <w:tcW w:w="3049" w:type="dxa"/>
          </w:tcPr>
          <w:p w14:paraId="09C51B17" w14:textId="7D7BD97A" w:rsidR="00AA4BA7" w:rsidRPr="00D4467E" w:rsidRDefault="00AA4BA7" w:rsidP="00AA4BA7">
            <w:pPr>
              <w:autoSpaceDE w:val="0"/>
              <w:autoSpaceDN w:val="0"/>
              <w:adjustRightInd w:val="0"/>
              <w:jc w:val="both"/>
            </w:pPr>
            <w:r w:rsidRPr="00D4467E">
              <w:t>НР</w:t>
            </w:r>
          </w:p>
        </w:tc>
      </w:tr>
      <w:tr w:rsidR="008454B3" w:rsidRPr="00D4467E" w14:paraId="1388D589" w14:textId="69ACFF2B" w:rsidTr="00BC36E4">
        <w:tc>
          <w:tcPr>
            <w:tcW w:w="3048" w:type="dxa"/>
            <w:shd w:val="clear" w:color="auto" w:fill="auto"/>
          </w:tcPr>
          <w:p w14:paraId="16F8B1CB" w14:textId="718C39CB" w:rsidR="00AA4BA7" w:rsidRPr="00D4467E" w:rsidRDefault="007173C4" w:rsidP="00AA4BA7">
            <w:pPr>
              <w:pStyle w:val="13"/>
              <w:shd w:val="clear" w:color="auto" w:fill="auto"/>
              <w:rPr>
                <w:sz w:val="24"/>
                <w:szCs w:val="24"/>
              </w:rPr>
            </w:pPr>
            <w:r w:rsidRPr="00D4467E">
              <w:rPr>
                <w:sz w:val="24"/>
                <w:szCs w:val="24"/>
              </w:rPr>
              <w:t>Благоустройство территории</w:t>
            </w:r>
          </w:p>
        </w:tc>
        <w:tc>
          <w:tcPr>
            <w:tcW w:w="3049" w:type="dxa"/>
            <w:shd w:val="clear" w:color="auto" w:fill="auto"/>
          </w:tcPr>
          <w:p w14:paraId="5DC96DDE" w14:textId="77777777" w:rsidR="00AA4BA7" w:rsidRPr="00D4467E" w:rsidRDefault="00AA4BA7" w:rsidP="00AA4BA7">
            <w:pPr>
              <w:autoSpaceDE w:val="0"/>
              <w:autoSpaceDN w:val="0"/>
              <w:adjustRightInd w:val="0"/>
              <w:jc w:val="both"/>
            </w:pPr>
            <w:r w:rsidRPr="00D4467E">
              <w:t>12.0.2</w:t>
            </w:r>
          </w:p>
        </w:tc>
        <w:tc>
          <w:tcPr>
            <w:tcW w:w="3049" w:type="dxa"/>
          </w:tcPr>
          <w:p w14:paraId="2CC60F35" w14:textId="13532146" w:rsidR="00AA4BA7" w:rsidRPr="00D4467E" w:rsidRDefault="00AA4BA7" w:rsidP="00AA4BA7">
            <w:pPr>
              <w:autoSpaceDE w:val="0"/>
              <w:autoSpaceDN w:val="0"/>
              <w:adjustRightInd w:val="0"/>
              <w:jc w:val="both"/>
            </w:pPr>
            <w:r w:rsidRPr="00D4467E">
              <w:t>НР</w:t>
            </w:r>
          </w:p>
        </w:tc>
      </w:tr>
      <w:tr w:rsidR="007173C4" w:rsidRPr="00D4467E" w14:paraId="2F32C52D" w14:textId="45421E06" w:rsidTr="000000C5">
        <w:tc>
          <w:tcPr>
            <w:tcW w:w="9146" w:type="dxa"/>
            <w:gridSpan w:val="3"/>
            <w:shd w:val="clear" w:color="auto" w:fill="auto"/>
          </w:tcPr>
          <w:p w14:paraId="1486A7BF" w14:textId="1522E09A" w:rsidR="007173C4" w:rsidRPr="00D4467E" w:rsidRDefault="007173C4" w:rsidP="00AA4BA7">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8454B3" w:rsidRPr="00D4467E" w14:paraId="653C6F59" w14:textId="0CDDFC84" w:rsidTr="00BC36E4">
        <w:tc>
          <w:tcPr>
            <w:tcW w:w="3048"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5"/>
              <w:gridCol w:w="81"/>
            </w:tblGrid>
            <w:tr w:rsidR="008454B3" w:rsidRPr="00D4467E" w14:paraId="64B48163" w14:textId="77777777" w:rsidTr="00051752">
              <w:trPr>
                <w:tblCellSpacing w:w="15" w:type="dxa"/>
              </w:trPr>
              <w:tc>
                <w:tcPr>
                  <w:tcW w:w="0" w:type="auto"/>
                  <w:hideMark/>
                </w:tcPr>
                <w:p w14:paraId="5CD6C1B7" w14:textId="36361F2E" w:rsidR="00AA4BA7" w:rsidRPr="00D4467E" w:rsidRDefault="00AA4BA7" w:rsidP="00AA4BA7">
                  <w:pPr>
                    <w:jc w:val="both"/>
                  </w:pPr>
                  <w:r w:rsidRPr="00D4467E">
                    <w:t>Оказание</w:t>
                  </w:r>
                  <w:r w:rsidR="007173C4" w:rsidRPr="00D4467E">
                    <w:t xml:space="preserve"> услуг связи* </w:t>
                  </w:r>
                </w:p>
              </w:tc>
              <w:tc>
                <w:tcPr>
                  <w:tcW w:w="0" w:type="auto"/>
                  <w:hideMark/>
                </w:tcPr>
                <w:p w14:paraId="35D26D36" w14:textId="77777777" w:rsidR="00AA4BA7" w:rsidRPr="00D4467E" w:rsidRDefault="00AA4BA7" w:rsidP="00AA4BA7">
                  <w:pPr>
                    <w:jc w:val="both"/>
                  </w:pPr>
                </w:p>
              </w:tc>
            </w:tr>
          </w:tbl>
          <w:p w14:paraId="7BD4ABD2" w14:textId="77777777" w:rsidR="00AA4BA7" w:rsidRPr="00D4467E" w:rsidRDefault="00AA4BA7" w:rsidP="00AA4BA7">
            <w:pPr>
              <w:jc w:val="both"/>
            </w:pPr>
          </w:p>
        </w:tc>
        <w:tc>
          <w:tcPr>
            <w:tcW w:w="3049" w:type="dxa"/>
            <w:shd w:val="clear" w:color="auto" w:fill="auto"/>
          </w:tcPr>
          <w:p w14:paraId="28D096F8" w14:textId="77777777" w:rsidR="00AA4BA7" w:rsidRPr="00D4467E" w:rsidRDefault="00AA4BA7" w:rsidP="00AA4BA7">
            <w:pPr>
              <w:autoSpaceDE w:val="0"/>
              <w:autoSpaceDN w:val="0"/>
              <w:adjustRightInd w:val="0"/>
              <w:jc w:val="both"/>
              <w:rPr>
                <w:rFonts w:eastAsia="Calibri"/>
                <w:lang w:eastAsia="en-US"/>
              </w:rPr>
            </w:pPr>
            <w:r w:rsidRPr="00D4467E">
              <w:t>3.2.3</w:t>
            </w:r>
          </w:p>
        </w:tc>
        <w:tc>
          <w:tcPr>
            <w:tcW w:w="3049" w:type="dxa"/>
          </w:tcPr>
          <w:p w14:paraId="3B2D1B49" w14:textId="0CAA9AC1" w:rsidR="00AA4BA7" w:rsidRPr="00D4467E" w:rsidRDefault="00AA4BA7" w:rsidP="00AA4BA7">
            <w:pPr>
              <w:autoSpaceDE w:val="0"/>
              <w:autoSpaceDN w:val="0"/>
              <w:adjustRightInd w:val="0"/>
              <w:jc w:val="both"/>
            </w:pPr>
            <w:r w:rsidRPr="00D4467E">
              <w:t>НР</w:t>
            </w:r>
          </w:p>
        </w:tc>
      </w:tr>
      <w:tr w:rsidR="008454B3" w:rsidRPr="00D4467E" w14:paraId="5090E84F" w14:textId="4C7C965C" w:rsidTr="00BC36E4">
        <w:trPr>
          <w:trHeight w:val="96"/>
        </w:trPr>
        <w:tc>
          <w:tcPr>
            <w:tcW w:w="3048" w:type="dxa"/>
            <w:shd w:val="clear" w:color="auto" w:fill="auto"/>
          </w:tcPr>
          <w:p w14:paraId="465E6FA4" w14:textId="6E20713F" w:rsidR="00AA4BA7" w:rsidRPr="00D4467E" w:rsidRDefault="00AA4BA7" w:rsidP="007173C4">
            <w:pPr>
              <w:autoSpaceDE w:val="0"/>
              <w:autoSpaceDN w:val="0"/>
              <w:adjustRightInd w:val="0"/>
              <w:jc w:val="both"/>
              <w:rPr>
                <w:rFonts w:eastAsia="Calibri"/>
                <w:lang w:eastAsia="en-US"/>
              </w:rPr>
            </w:pPr>
            <w:r w:rsidRPr="00D4467E">
              <w:rPr>
                <w:rFonts w:eastAsia="Calibri"/>
                <w:lang w:eastAsia="en-US"/>
              </w:rPr>
              <w:t>Осу</w:t>
            </w:r>
            <w:r w:rsidR="007173C4" w:rsidRPr="00D4467E">
              <w:rPr>
                <w:rFonts w:eastAsia="Calibri"/>
                <w:lang w:eastAsia="en-US"/>
              </w:rPr>
              <w:t>ществление религиозных обрядов*</w:t>
            </w:r>
          </w:p>
        </w:tc>
        <w:tc>
          <w:tcPr>
            <w:tcW w:w="3049" w:type="dxa"/>
            <w:shd w:val="clear" w:color="auto" w:fill="auto"/>
          </w:tcPr>
          <w:p w14:paraId="2FEDCAFC" w14:textId="77777777" w:rsidR="00AA4BA7" w:rsidRPr="00D4467E" w:rsidRDefault="00AA4BA7" w:rsidP="00AA4BA7">
            <w:pPr>
              <w:autoSpaceDE w:val="0"/>
              <w:autoSpaceDN w:val="0"/>
              <w:adjustRightInd w:val="0"/>
              <w:jc w:val="both"/>
              <w:rPr>
                <w:rFonts w:eastAsia="Calibri"/>
                <w:lang w:eastAsia="en-US"/>
              </w:rPr>
            </w:pPr>
            <w:r w:rsidRPr="00D4467E">
              <w:rPr>
                <w:lang w:eastAsia="en-US"/>
              </w:rPr>
              <w:t>3.7.1</w:t>
            </w:r>
          </w:p>
        </w:tc>
        <w:tc>
          <w:tcPr>
            <w:tcW w:w="3049" w:type="dxa"/>
          </w:tcPr>
          <w:p w14:paraId="62A13544" w14:textId="07FF94F7" w:rsidR="00AA4BA7" w:rsidRPr="00D4467E" w:rsidRDefault="00AA4BA7" w:rsidP="00AA4BA7">
            <w:pPr>
              <w:autoSpaceDE w:val="0"/>
              <w:autoSpaceDN w:val="0"/>
              <w:adjustRightInd w:val="0"/>
              <w:jc w:val="both"/>
              <w:rPr>
                <w:lang w:eastAsia="en-US"/>
              </w:rPr>
            </w:pPr>
            <w:r w:rsidRPr="00D4467E">
              <w:t>НР</w:t>
            </w:r>
          </w:p>
        </w:tc>
      </w:tr>
      <w:tr w:rsidR="008454B3" w:rsidRPr="00D4467E" w14:paraId="29D285E0" w14:textId="5D85567B" w:rsidTr="00BC36E4">
        <w:trPr>
          <w:trHeight w:val="96"/>
        </w:trPr>
        <w:tc>
          <w:tcPr>
            <w:tcW w:w="3048" w:type="dxa"/>
            <w:shd w:val="clear" w:color="auto" w:fill="auto"/>
          </w:tcPr>
          <w:p w14:paraId="715EC247" w14:textId="4BC4DFA0" w:rsidR="00AA4BA7" w:rsidRPr="00D4467E" w:rsidRDefault="00AA4BA7" w:rsidP="007173C4">
            <w:pPr>
              <w:pStyle w:val="13"/>
              <w:shd w:val="clear" w:color="auto" w:fill="auto"/>
              <w:rPr>
                <w:sz w:val="24"/>
                <w:szCs w:val="24"/>
              </w:rPr>
            </w:pPr>
            <w:r w:rsidRPr="00D4467E">
              <w:rPr>
                <w:sz w:val="24"/>
                <w:szCs w:val="24"/>
              </w:rPr>
              <w:t>Обеспечение деятельности в области гидрометеор</w:t>
            </w:r>
            <w:r w:rsidR="007173C4" w:rsidRPr="00D4467E">
              <w:rPr>
                <w:sz w:val="24"/>
                <w:szCs w:val="24"/>
              </w:rPr>
              <w:t>ологии и смежных с ней областях</w:t>
            </w:r>
          </w:p>
        </w:tc>
        <w:tc>
          <w:tcPr>
            <w:tcW w:w="3049" w:type="dxa"/>
            <w:shd w:val="clear" w:color="auto" w:fill="auto"/>
          </w:tcPr>
          <w:p w14:paraId="5B501215" w14:textId="77777777" w:rsidR="00AA4BA7" w:rsidRPr="00D4467E" w:rsidRDefault="00AA4BA7" w:rsidP="00AA4BA7">
            <w:pPr>
              <w:autoSpaceDE w:val="0"/>
              <w:autoSpaceDN w:val="0"/>
              <w:adjustRightInd w:val="0"/>
              <w:jc w:val="both"/>
              <w:rPr>
                <w:rFonts w:eastAsia="Calibri"/>
                <w:lang w:eastAsia="en-US"/>
              </w:rPr>
            </w:pPr>
            <w:r w:rsidRPr="00D4467E">
              <w:t>3.9.1</w:t>
            </w:r>
          </w:p>
        </w:tc>
        <w:tc>
          <w:tcPr>
            <w:tcW w:w="3049" w:type="dxa"/>
          </w:tcPr>
          <w:p w14:paraId="5F539249" w14:textId="730279B4" w:rsidR="00AA4BA7" w:rsidRPr="00D4467E" w:rsidRDefault="00AA4BA7" w:rsidP="00AA4BA7">
            <w:pPr>
              <w:autoSpaceDE w:val="0"/>
              <w:autoSpaceDN w:val="0"/>
              <w:adjustRightInd w:val="0"/>
              <w:jc w:val="both"/>
            </w:pPr>
            <w:r w:rsidRPr="00D4467E">
              <w:t>НР</w:t>
            </w:r>
          </w:p>
        </w:tc>
      </w:tr>
      <w:tr w:rsidR="008454B3" w:rsidRPr="00D4467E" w14:paraId="675D6FF4" w14:textId="241FE00D" w:rsidTr="00BC36E4">
        <w:trPr>
          <w:trHeight w:val="96"/>
        </w:trPr>
        <w:tc>
          <w:tcPr>
            <w:tcW w:w="3048" w:type="dxa"/>
            <w:shd w:val="clear" w:color="auto" w:fill="auto"/>
          </w:tcPr>
          <w:p w14:paraId="56F43957" w14:textId="305F0F4B" w:rsidR="00AA4BA7" w:rsidRPr="00D4467E" w:rsidRDefault="007173C4" w:rsidP="00AA4BA7">
            <w:pPr>
              <w:autoSpaceDE w:val="0"/>
              <w:autoSpaceDN w:val="0"/>
              <w:adjustRightInd w:val="0"/>
              <w:jc w:val="both"/>
              <w:rPr>
                <w:rFonts w:eastAsia="Calibri"/>
                <w:lang w:eastAsia="en-US"/>
              </w:rPr>
            </w:pPr>
            <w:r w:rsidRPr="00D4467E">
              <w:rPr>
                <w:rFonts w:eastAsia="Calibri"/>
                <w:lang w:eastAsia="en-US"/>
              </w:rPr>
              <w:t>Магазины*</w:t>
            </w:r>
          </w:p>
        </w:tc>
        <w:tc>
          <w:tcPr>
            <w:tcW w:w="3049" w:type="dxa"/>
            <w:shd w:val="clear" w:color="auto" w:fill="auto"/>
          </w:tcPr>
          <w:p w14:paraId="7248A135" w14:textId="77777777" w:rsidR="00AA4BA7" w:rsidRPr="00D4467E" w:rsidRDefault="00AA4BA7" w:rsidP="00AA4BA7">
            <w:pPr>
              <w:autoSpaceDE w:val="0"/>
              <w:autoSpaceDN w:val="0"/>
              <w:adjustRightInd w:val="0"/>
              <w:jc w:val="both"/>
              <w:rPr>
                <w:rFonts w:eastAsia="Calibri"/>
                <w:lang w:eastAsia="en-US"/>
              </w:rPr>
            </w:pPr>
            <w:r w:rsidRPr="00D4467E">
              <w:rPr>
                <w:rFonts w:eastAsia="Calibri"/>
                <w:lang w:eastAsia="en-US"/>
              </w:rPr>
              <w:t>4.4</w:t>
            </w:r>
          </w:p>
        </w:tc>
        <w:tc>
          <w:tcPr>
            <w:tcW w:w="3049" w:type="dxa"/>
          </w:tcPr>
          <w:p w14:paraId="75E30AEA" w14:textId="4103F483" w:rsidR="00AA4BA7" w:rsidRPr="00D4467E" w:rsidRDefault="00AA4BA7" w:rsidP="00AA4BA7">
            <w:pPr>
              <w:autoSpaceDE w:val="0"/>
              <w:autoSpaceDN w:val="0"/>
              <w:adjustRightInd w:val="0"/>
              <w:jc w:val="both"/>
              <w:rPr>
                <w:rFonts w:eastAsia="Calibri"/>
                <w:lang w:eastAsia="en-US"/>
              </w:rPr>
            </w:pPr>
            <w:r w:rsidRPr="00D4467E">
              <w:t>НР</w:t>
            </w:r>
          </w:p>
        </w:tc>
      </w:tr>
      <w:tr w:rsidR="008454B3" w:rsidRPr="00D4467E" w14:paraId="2409B2CD" w14:textId="2226BC0E" w:rsidTr="00BC36E4">
        <w:trPr>
          <w:trHeight w:val="96"/>
        </w:trPr>
        <w:tc>
          <w:tcPr>
            <w:tcW w:w="3048" w:type="dxa"/>
            <w:shd w:val="clear" w:color="auto" w:fill="auto"/>
          </w:tcPr>
          <w:p w14:paraId="488ACD6C" w14:textId="50E79D1E" w:rsidR="00AA4BA7" w:rsidRPr="00D4467E" w:rsidRDefault="007173C4" w:rsidP="00AA4BA7">
            <w:pPr>
              <w:autoSpaceDE w:val="0"/>
              <w:autoSpaceDN w:val="0"/>
              <w:adjustRightInd w:val="0"/>
              <w:jc w:val="both"/>
              <w:rPr>
                <w:rFonts w:eastAsia="Calibri"/>
                <w:lang w:eastAsia="ru-RU"/>
              </w:rPr>
            </w:pPr>
            <w:r w:rsidRPr="00D4467E">
              <w:rPr>
                <w:rFonts w:eastAsia="Calibri"/>
                <w:lang w:eastAsia="ru-RU"/>
              </w:rPr>
              <w:t>Общественное питание*</w:t>
            </w:r>
          </w:p>
        </w:tc>
        <w:tc>
          <w:tcPr>
            <w:tcW w:w="3049" w:type="dxa"/>
            <w:shd w:val="clear" w:color="auto" w:fill="auto"/>
          </w:tcPr>
          <w:p w14:paraId="0FF779D6" w14:textId="77777777" w:rsidR="00AA4BA7" w:rsidRPr="00D4467E" w:rsidRDefault="00325989" w:rsidP="00AA4BA7">
            <w:pPr>
              <w:autoSpaceDE w:val="0"/>
              <w:autoSpaceDN w:val="0"/>
              <w:adjustRightInd w:val="0"/>
              <w:jc w:val="both"/>
              <w:rPr>
                <w:rFonts w:eastAsia="Calibri"/>
                <w:lang w:eastAsia="en-US"/>
              </w:rPr>
            </w:pPr>
            <w:hyperlink r:id="rId4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AA4BA7" w:rsidRPr="00D4467E">
                <w:rPr>
                  <w:rFonts w:eastAsia="Calibri"/>
                  <w:lang w:eastAsia="ru-RU"/>
                </w:rPr>
                <w:t>4.6</w:t>
              </w:r>
            </w:hyperlink>
          </w:p>
        </w:tc>
        <w:tc>
          <w:tcPr>
            <w:tcW w:w="3049" w:type="dxa"/>
          </w:tcPr>
          <w:p w14:paraId="4309211B" w14:textId="4FC824D3" w:rsidR="00AA4BA7" w:rsidRPr="00D4467E" w:rsidRDefault="00AA4BA7" w:rsidP="00AA4BA7">
            <w:pPr>
              <w:autoSpaceDE w:val="0"/>
              <w:autoSpaceDN w:val="0"/>
              <w:adjustRightInd w:val="0"/>
              <w:jc w:val="both"/>
            </w:pPr>
            <w:r w:rsidRPr="00D4467E">
              <w:t>НР</w:t>
            </w:r>
          </w:p>
        </w:tc>
      </w:tr>
      <w:tr w:rsidR="008454B3" w:rsidRPr="00D4467E" w14:paraId="08FE94E4" w14:textId="5047CF3E" w:rsidTr="00BC36E4">
        <w:trPr>
          <w:trHeight w:val="96"/>
        </w:trPr>
        <w:tc>
          <w:tcPr>
            <w:tcW w:w="3048" w:type="dxa"/>
            <w:shd w:val="clear" w:color="auto" w:fill="auto"/>
          </w:tcPr>
          <w:p w14:paraId="328027AB" w14:textId="5B69B4BB" w:rsidR="00AA4BA7" w:rsidRPr="00D4467E" w:rsidRDefault="007173C4" w:rsidP="007173C4">
            <w:pPr>
              <w:pStyle w:val="13"/>
              <w:shd w:val="clear" w:color="auto" w:fill="auto"/>
              <w:rPr>
                <w:sz w:val="24"/>
                <w:szCs w:val="24"/>
              </w:rPr>
            </w:pPr>
            <w:r w:rsidRPr="00D4467E">
              <w:rPr>
                <w:sz w:val="24"/>
                <w:szCs w:val="24"/>
              </w:rPr>
              <w:t>Гостиничное обслуживание*</w:t>
            </w:r>
          </w:p>
        </w:tc>
        <w:tc>
          <w:tcPr>
            <w:tcW w:w="3049" w:type="dxa"/>
            <w:shd w:val="clear" w:color="auto" w:fill="auto"/>
          </w:tcPr>
          <w:p w14:paraId="797E9A9E" w14:textId="77777777" w:rsidR="00AA4BA7" w:rsidRPr="00D4467E" w:rsidRDefault="00325989" w:rsidP="00AA4BA7">
            <w:pPr>
              <w:autoSpaceDE w:val="0"/>
              <w:autoSpaceDN w:val="0"/>
              <w:adjustRightInd w:val="0"/>
              <w:jc w:val="both"/>
              <w:rPr>
                <w:rFonts w:eastAsia="Calibri"/>
                <w:lang w:eastAsia="en-US"/>
              </w:rPr>
            </w:pPr>
            <w:hyperlink r:id="rId4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AA4BA7" w:rsidRPr="00D4467E">
                <w:t>4.7</w:t>
              </w:r>
            </w:hyperlink>
          </w:p>
        </w:tc>
        <w:tc>
          <w:tcPr>
            <w:tcW w:w="3049" w:type="dxa"/>
          </w:tcPr>
          <w:p w14:paraId="6DE64D78" w14:textId="4C398752" w:rsidR="00AA4BA7" w:rsidRPr="00D4467E" w:rsidRDefault="00AA4BA7" w:rsidP="00AA4BA7">
            <w:pPr>
              <w:autoSpaceDE w:val="0"/>
              <w:autoSpaceDN w:val="0"/>
              <w:adjustRightInd w:val="0"/>
              <w:jc w:val="both"/>
            </w:pPr>
            <w:r w:rsidRPr="00D4467E">
              <w:t>НР</w:t>
            </w:r>
          </w:p>
        </w:tc>
      </w:tr>
      <w:tr w:rsidR="008454B3" w:rsidRPr="00D4467E" w14:paraId="66D343A8" w14:textId="3736ED87" w:rsidTr="00BC36E4">
        <w:trPr>
          <w:trHeight w:val="96"/>
        </w:trPr>
        <w:tc>
          <w:tcPr>
            <w:tcW w:w="3048" w:type="dxa"/>
            <w:shd w:val="clear" w:color="auto" w:fill="auto"/>
          </w:tcPr>
          <w:p w14:paraId="5E25686C" w14:textId="134E13CE" w:rsidR="00AA4BA7" w:rsidRPr="00D4467E" w:rsidRDefault="007173C4" w:rsidP="00AA4BA7">
            <w:pPr>
              <w:pStyle w:val="13"/>
              <w:shd w:val="clear" w:color="auto" w:fill="auto"/>
              <w:rPr>
                <w:sz w:val="24"/>
                <w:szCs w:val="24"/>
              </w:rPr>
            </w:pPr>
            <w:r w:rsidRPr="00D4467E">
              <w:rPr>
                <w:sz w:val="24"/>
                <w:szCs w:val="24"/>
              </w:rPr>
              <w:t>Стоянка транспортных средств</w:t>
            </w:r>
          </w:p>
        </w:tc>
        <w:tc>
          <w:tcPr>
            <w:tcW w:w="3049" w:type="dxa"/>
            <w:shd w:val="clear" w:color="auto" w:fill="auto"/>
          </w:tcPr>
          <w:p w14:paraId="5C23DC9C" w14:textId="77777777" w:rsidR="00AA4BA7" w:rsidRPr="00D4467E" w:rsidRDefault="00AA4BA7" w:rsidP="00AA4BA7">
            <w:pPr>
              <w:autoSpaceDE w:val="0"/>
              <w:autoSpaceDN w:val="0"/>
              <w:adjustRightInd w:val="0"/>
              <w:jc w:val="both"/>
              <w:rPr>
                <w:rFonts w:eastAsia="Calibri"/>
                <w:lang w:eastAsia="en-US"/>
              </w:rPr>
            </w:pPr>
            <w:r w:rsidRPr="00D4467E">
              <w:t>4.9.2</w:t>
            </w:r>
          </w:p>
        </w:tc>
        <w:tc>
          <w:tcPr>
            <w:tcW w:w="3049" w:type="dxa"/>
          </w:tcPr>
          <w:p w14:paraId="5143347A" w14:textId="5609385E" w:rsidR="00AA4BA7" w:rsidRPr="00D4467E" w:rsidRDefault="00AA4BA7" w:rsidP="00AA4BA7">
            <w:pPr>
              <w:autoSpaceDE w:val="0"/>
              <w:autoSpaceDN w:val="0"/>
              <w:adjustRightInd w:val="0"/>
              <w:jc w:val="both"/>
            </w:pPr>
            <w:r w:rsidRPr="00D4467E">
              <w:t>НР</w:t>
            </w:r>
          </w:p>
        </w:tc>
      </w:tr>
      <w:tr w:rsidR="008454B3" w:rsidRPr="00D4467E" w14:paraId="737CB72F" w14:textId="1A40FD65" w:rsidTr="00BC36E4">
        <w:trPr>
          <w:trHeight w:val="96"/>
        </w:trPr>
        <w:tc>
          <w:tcPr>
            <w:tcW w:w="3048" w:type="dxa"/>
            <w:shd w:val="clear" w:color="auto" w:fill="auto"/>
          </w:tcPr>
          <w:p w14:paraId="50C86832" w14:textId="35F76583" w:rsidR="00AA4BA7" w:rsidRPr="00D4467E" w:rsidRDefault="00AA4BA7" w:rsidP="00AA4BA7">
            <w:pPr>
              <w:pStyle w:val="13"/>
              <w:shd w:val="clear" w:color="auto" w:fill="auto"/>
              <w:rPr>
                <w:sz w:val="24"/>
                <w:szCs w:val="24"/>
              </w:rPr>
            </w:pPr>
            <w:r w:rsidRPr="00D4467E">
              <w:rPr>
                <w:sz w:val="24"/>
                <w:szCs w:val="24"/>
              </w:rPr>
              <w:t>Обеспечени</w:t>
            </w:r>
            <w:r w:rsidR="007173C4" w:rsidRPr="00D4467E">
              <w:rPr>
                <w:sz w:val="24"/>
                <w:szCs w:val="24"/>
              </w:rPr>
              <w:t>е занятий спортом в помещениях*</w:t>
            </w:r>
          </w:p>
        </w:tc>
        <w:tc>
          <w:tcPr>
            <w:tcW w:w="3049" w:type="dxa"/>
            <w:shd w:val="clear" w:color="auto" w:fill="auto"/>
          </w:tcPr>
          <w:p w14:paraId="33523309" w14:textId="77777777" w:rsidR="00AA4BA7" w:rsidRPr="00D4467E" w:rsidRDefault="00325989" w:rsidP="00AA4BA7">
            <w:pPr>
              <w:pStyle w:val="13"/>
              <w:shd w:val="clear" w:color="auto" w:fill="auto"/>
              <w:rPr>
                <w:sz w:val="24"/>
                <w:szCs w:val="24"/>
              </w:rPr>
            </w:pPr>
            <w:hyperlink r:id="rId4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AA4BA7" w:rsidRPr="00D4467E">
                <w:rPr>
                  <w:sz w:val="24"/>
                  <w:szCs w:val="24"/>
                </w:rPr>
                <w:t>5.1</w:t>
              </w:r>
            </w:hyperlink>
            <w:r w:rsidR="00AA4BA7" w:rsidRPr="00D4467E">
              <w:rPr>
                <w:sz w:val="24"/>
                <w:szCs w:val="24"/>
              </w:rPr>
              <w:t>.2</w:t>
            </w:r>
          </w:p>
        </w:tc>
        <w:tc>
          <w:tcPr>
            <w:tcW w:w="3049" w:type="dxa"/>
          </w:tcPr>
          <w:p w14:paraId="4A45D3B2" w14:textId="3AC45759" w:rsidR="00AA4BA7" w:rsidRPr="00D4467E" w:rsidRDefault="00AA4BA7" w:rsidP="00AA4BA7">
            <w:pPr>
              <w:pStyle w:val="13"/>
              <w:shd w:val="clear" w:color="auto" w:fill="auto"/>
              <w:rPr>
                <w:sz w:val="24"/>
                <w:szCs w:val="24"/>
              </w:rPr>
            </w:pPr>
            <w:r w:rsidRPr="00D4467E">
              <w:rPr>
                <w:sz w:val="24"/>
                <w:szCs w:val="24"/>
              </w:rPr>
              <w:t>НР</w:t>
            </w:r>
          </w:p>
        </w:tc>
      </w:tr>
    </w:tbl>
    <w:p w14:paraId="1785E042" w14:textId="77777777" w:rsidR="007173C4" w:rsidRPr="00D4467E" w:rsidRDefault="007173C4" w:rsidP="007173C4">
      <w:pPr>
        <w:suppressAutoHyphens w:val="0"/>
        <w:ind w:firstLine="851"/>
        <w:contextualSpacing/>
        <w:jc w:val="both"/>
      </w:pPr>
      <w:r w:rsidRPr="00D4467E">
        <w:t>Примечания к таблице:</w:t>
      </w:r>
    </w:p>
    <w:p w14:paraId="05F8F090" w14:textId="77777777" w:rsidR="007173C4" w:rsidRPr="00D4467E" w:rsidRDefault="007173C4" w:rsidP="007173C4">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3A317AB6" w14:textId="77777777" w:rsidR="007173C4" w:rsidRPr="00D4467E" w:rsidRDefault="007173C4" w:rsidP="007173C4">
      <w:pPr>
        <w:suppressAutoHyphens w:val="0"/>
        <w:ind w:firstLine="851"/>
        <w:contextualSpacing/>
        <w:jc w:val="both"/>
      </w:pPr>
      <w:r w:rsidRPr="00D4467E">
        <w:lastRenderedPageBreak/>
        <w:t>2) Максимальный процент застройки в границах территориальной зоны для всех перечисленных видов разрешённого использования – 60%</w:t>
      </w:r>
    </w:p>
    <w:p w14:paraId="56BD8B60" w14:textId="77777777" w:rsidR="007173C4" w:rsidRPr="00D4467E" w:rsidRDefault="007173C4" w:rsidP="007173C4">
      <w:pPr>
        <w:pStyle w:val="a3"/>
        <w:suppressAutoHyphens w:val="0"/>
        <w:ind w:left="0" w:firstLine="851"/>
        <w:contextualSpacing/>
        <w:jc w:val="both"/>
      </w:pPr>
      <w:r w:rsidRPr="00D4467E">
        <w:t>3)</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6AF20918" w14:textId="5431D410" w:rsidR="003F0871" w:rsidRPr="00D4467E" w:rsidRDefault="003F0871" w:rsidP="007173C4">
      <w:pPr>
        <w:pStyle w:val="a3"/>
        <w:suppressAutoHyphens w:val="0"/>
        <w:ind w:left="0" w:firstLine="851"/>
        <w:contextualSpacing/>
        <w:jc w:val="both"/>
      </w:pPr>
      <w:r w:rsidRPr="00D4467E">
        <w:t>*</w:t>
      </w:r>
      <w:r w:rsidR="007173C4" w:rsidRPr="00D4467E">
        <w:t xml:space="preserve"> - </w:t>
      </w:r>
      <w:r w:rsidRPr="00D4467E">
        <w:t>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w:t>
      </w:r>
      <w:r w:rsidR="007173C4" w:rsidRPr="00D4467E">
        <w:t xml:space="preserve"> Для остальных</w:t>
      </w:r>
      <w:r w:rsidR="007173C4" w:rsidRPr="00D4467E">
        <w:rPr>
          <w:rFonts w:eastAsia="Calibri"/>
          <w:lang w:eastAsia="en-US"/>
        </w:rPr>
        <w:t xml:space="preserve"> видов разрешенного использования земельного участка и объекта капитального строительства</w:t>
      </w:r>
      <w:r w:rsidR="007173C4" w:rsidRPr="00D4467E">
        <w:t xml:space="preserve"> - 0 м. </w:t>
      </w:r>
      <w:r w:rsidRPr="00D4467E">
        <w:t>Требования к минимальным отступам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Правилами.</w:t>
      </w:r>
    </w:p>
    <w:p w14:paraId="113B8654" w14:textId="5716DA17" w:rsidR="00ED4C06" w:rsidRPr="00D4467E" w:rsidRDefault="00ED4C06" w:rsidP="007173C4">
      <w:pPr>
        <w:pStyle w:val="a3"/>
        <w:numPr>
          <w:ilvl w:val="3"/>
          <w:numId w:val="20"/>
        </w:numPr>
        <w:tabs>
          <w:tab w:val="clear" w:pos="1800"/>
          <w:tab w:val="num" w:pos="1134"/>
        </w:tabs>
        <w:suppressAutoHyphens w:val="0"/>
        <w:ind w:left="0" w:firstLine="851"/>
        <w:contextualSpacing/>
        <w:jc w:val="both"/>
      </w:pPr>
      <w:r w:rsidRPr="00D4467E">
        <w:t>Ограничения использования земельных участков и объектов</w:t>
      </w:r>
      <w:r w:rsidR="007173C4"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7F5F7EA6" w14:textId="77777777" w:rsidR="003F0871" w:rsidRPr="00D4467E" w:rsidRDefault="00CE007A" w:rsidP="002F314B">
      <w:pPr>
        <w:pStyle w:val="a5"/>
        <w:ind w:left="0" w:right="0"/>
        <w:jc w:val="both"/>
      </w:pPr>
      <w:r w:rsidRPr="00D4467E">
        <w:t>Статья 10.2.</w:t>
      </w:r>
      <w:r w:rsidR="00880424" w:rsidRPr="00D4467E">
        <w:t>3</w:t>
      </w:r>
      <w:r w:rsidRPr="00D4467E">
        <w:t xml:space="preserve"> ОД</w:t>
      </w:r>
      <w:r w:rsidR="00880424" w:rsidRPr="00D4467E">
        <w:t>3</w:t>
      </w:r>
      <w:r w:rsidRPr="00D4467E">
        <w:t xml:space="preserve"> Зона </w:t>
      </w:r>
      <w:r w:rsidR="000F057F" w:rsidRPr="00D4467E">
        <w:t xml:space="preserve">зрелищных </w:t>
      </w:r>
      <w:r w:rsidRPr="00D4467E">
        <w:t xml:space="preserve">учреждений </w:t>
      </w:r>
    </w:p>
    <w:p w14:paraId="3AE38DDE" w14:textId="5F2CAEC1" w:rsidR="00B95F31" w:rsidRPr="00D4467E" w:rsidRDefault="00CE007A" w:rsidP="007173C4">
      <w:pPr>
        <w:pStyle w:val="a3"/>
        <w:numPr>
          <w:ilvl w:val="3"/>
          <w:numId w:val="5"/>
        </w:numPr>
        <w:tabs>
          <w:tab w:val="clear" w:pos="1800"/>
          <w:tab w:val="num" w:pos="1440"/>
        </w:tabs>
        <w:suppressAutoHyphens w:val="0"/>
        <w:ind w:left="0" w:firstLine="851"/>
        <w:contextualSpacing/>
        <w:jc w:val="both"/>
      </w:pPr>
      <w:r w:rsidRPr="00D4467E">
        <w:t xml:space="preserve">Зона </w:t>
      </w:r>
      <w:r w:rsidR="003F0871" w:rsidRPr="00D4467E">
        <w:t xml:space="preserve">ОД3 </w:t>
      </w:r>
      <w:r w:rsidRPr="00D4467E">
        <w:t>предназначена преимущественно для размещения спортивных</w:t>
      </w:r>
      <w:r w:rsidR="007173C4" w:rsidRPr="00D4467E">
        <w:t xml:space="preserve"> </w:t>
      </w:r>
      <w:r w:rsidRPr="00D4467E">
        <w:t>и</w:t>
      </w:r>
      <w:r w:rsidR="003F0871" w:rsidRPr="00D4467E">
        <w:t xml:space="preserve"> с</w:t>
      </w:r>
      <w:r w:rsidRPr="00D4467E">
        <w:t>портивно-зрелищных учреждений</w:t>
      </w:r>
      <w:r w:rsidR="00B95F31" w:rsidRPr="00D4467E">
        <w:t>.</w:t>
      </w:r>
    </w:p>
    <w:p w14:paraId="46C6644D" w14:textId="246A486E" w:rsidR="00CE007A" w:rsidRPr="00D4467E" w:rsidRDefault="007173C4" w:rsidP="007173C4">
      <w:pPr>
        <w:pStyle w:val="a3"/>
        <w:numPr>
          <w:ilvl w:val="3"/>
          <w:numId w:val="5"/>
        </w:numPr>
        <w:tabs>
          <w:tab w:val="clear" w:pos="1800"/>
          <w:tab w:val="num" w:pos="1440"/>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CE007A" w:rsidRPr="00D4467E">
        <w:t>ОД</w:t>
      </w:r>
      <w:r w:rsidR="00880424" w:rsidRPr="00D4467E">
        <w:t>3</w:t>
      </w:r>
      <w:r w:rsidR="00CE007A" w:rsidRPr="00D4467E">
        <w:t>.</w:t>
      </w:r>
    </w:p>
    <w:tbl>
      <w:tblPr>
        <w:tblW w:w="928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BC36E4" w:rsidRPr="00D4467E" w14:paraId="58672BB7" w14:textId="22DC7E66" w:rsidTr="00BC36E4">
        <w:tc>
          <w:tcPr>
            <w:tcW w:w="3096" w:type="dxa"/>
            <w:shd w:val="clear" w:color="auto" w:fill="auto"/>
          </w:tcPr>
          <w:p w14:paraId="4402B1F8" w14:textId="76AE3820" w:rsidR="00BC36E4" w:rsidRPr="00D4467E" w:rsidRDefault="00BC36E4" w:rsidP="007173C4">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6" w:type="dxa"/>
            <w:shd w:val="clear" w:color="auto" w:fill="auto"/>
          </w:tcPr>
          <w:p w14:paraId="36724253" w14:textId="26F93B07" w:rsidR="00BC36E4" w:rsidRPr="00D4467E" w:rsidRDefault="00BC36E4" w:rsidP="007173C4">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6" w:type="dxa"/>
          </w:tcPr>
          <w:p w14:paraId="1D3451AA" w14:textId="77777777" w:rsidR="00BC36E4" w:rsidRPr="00D4467E" w:rsidRDefault="00BC36E4" w:rsidP="007173C4">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7FE9C90C" w14:textId="7B2DB7D4" w:rsidR="00BC36E4" w:rsidRPr="00D4467E" w:rsidRDefault="00BC36E4" w:rsidP="007173C4">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7173C4" w:rsidRPr="00D4467E" w14:paraId="1B7F70BB" w14:textId="46D2C1D4" w:rsidTr="000000C5">
        <w:tc>
          <w:tcPr>
            <w:tcW w:w="9288" w:type="dxa"/>
            <w:gridSpan w:val="3"/>
            <w:shd w:val="clear" w:color="auto" w:fill="auto"/>
          </w:tcPr>
          <w:p w14:paraId="1E62AE38" w14:textId="048BCA9A" w:rsidR="007173C4" w:rsidRPr="00D4467E" w:rsidRDefault="007173C4" w:rsidP="00AA4BA7">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8454B3" w:rsidRPr="00D4467E" w14:paraId="29D9F103" w14:textId="4AC269C4" w:rsidTr="00BC36E4">
        <w:tc>
          <w:tcPr>
            <w:tcW w:w="3096" w:type="dxa"/>
            <w:shd w:val="clear" w:color="auto" w:fill="auto"/>
          </w:tcPr>
          <w:p w14:paraId="442D6F83" w14:textId="141B8805" w:rsidR="00AA4BA7" w:rsidRPr="00D4467E" w:rsidRDefault="00AA4BA7" w:rsidP="007173C4">
            <w:pPr>
              <w:autoSpaceDE w:val="0"/>
              <w:autoSpaceDN w:val="0"/>
              <w:adjustRightInd w:val="0"/>
              <w:jc w:val="both"/>
            </w:pPr>
            <w:r w:rsidRPr="00D4467E">
              <w:t>Пре</w:t>
            </w:r>
            <w:r w:rsidR="007173C4" w:rsidRPr="00D4467E">
              <w:t>доставление коммунальных услуг*</w:t>
            </w:r>
          </w:p>
        </w:tc>
        <w:tc>
          <w:tcPr>
            <w:tcW w:w="3096" w:type="dxa"/>
            <w:shd w:val="clear" w:color="auto" w:fill="auto"/>
          </w:tcPr>
          <w:p w14:paraId="1E1BC179" w14:textId="1566B9A0" w:rsidR="00AA4BA7" w:rsidRPr="00D4467E" w:rsidRDefault="00AA4BA7" w:rsidP="00AA4BA7">
            <w:pPr>
              <w:tabs>
                <w:tab w:val="left" w:pos="3252"/>
              </w:tabs>
              <w:autoSpaceDE w:val="0"/>
              <w:autoSpaceDN w:val="0"/>
              <w:adjustRightInd w:val="0"/>
              <w:jc w:val="both"/>
              <w:rPr>
                <w:rFonts w:eastAsia="Calibri"/>
                <w:lang w:eastAsia="en-US"/>
              </w:rPr>
            </w:pPr>
            <w:r w:rsidRPr="00D4467E">
              <w:t>3.1.1</w:t>
            </w:r>
            <w:r w:rsidRPr="00D4467E">
              <w:tab/>
            </w:r>
          </w:p>
        </w:tc>
        <w:tc>
          <w:tcPr>
            <w:tcW w:w="3096" w:type="dxa"/>
          </w:tcPr>
          <w:p w14:paraId="1F6072BA" w14:textId="1A255409" w:rsidR="00AA4BA7" w:rsidRPr="00D4467E" w:rsidRDefault="00AA4BA7" w:rsidP="00AA4BA7">
            <w:pPr>
              <w:tabs>
                <w:tab w:val="left" w:pos="3252"/>
              </w:tabs>
              <w:autoSpaceDE w:val="0"/>
              <w:autoSpaceDN w:val="0"/>
              <w:adjustRightInd w:val="0"/>
              <w:jc w:val="both"/>
            </w:pPr>
            <w:r w:rsidRPr="00D4467E">
              <w:t>НР</w:t>
            </w:r>
          </w:p>
        </w:tc>
      </w:tr>
      <w:tr w:rsidR="008454B3" w:rsidRPr="00D4467E" w14:paraId="6B3DE861" w14:textId="521DF9F9" w:rsidTr="00BC36E4">
        <w:trPr>
          <w:trHeight w:val="70"/>
        </w:trPr>
        <w:tc>
          <w:tcPr>
            <w:tcW w:w="3096" w:type="dxa"/>
            <w:shd w:val="clear" w:color="auto" w:fill="auto"/>
          </w:tcPr>
          <w:p w14:paraId="7686FD1A" w14:textId="437977D8" w:rsidR="00AA4BA7" w:rsidRPr="00D4467E" w:rsidRDefault="007173C4" w:rsidP="00AA4BA7">
            <w:pPr>
              <w:pStyle w:val="13"/>
              <w:shd w:val="clear" w:color="auto" w:fill="auto"/>
              <w:rPr>
                <w:sz w:val="24"/>
                <w:szCs w:val="24"/>
              </w:rPr>
            </w:pPr>
            <w:r w:rsidRPr="00D4467E">
              <w:rPr>
                <w:sz w:val="24"/>
                <w:szCs w:val="24"/>
              </w:rPr>
              <w:t>Служебные гаражи</w:t>
            </w:r>
          </w:p>
        </w:tc>
        <w:tc>
          <w:tcPr>
            <w:tcW w:w="3096" w:type="dxa"/>
            <w:shd w:val="clear" w:color="auto" w:fill="auto"/>
          </w:tcPr>
          <w:p w14:paraId="33A8BBEB" w14:textId="77777777" w:rsidR="00AA4BA7" w:rsidRPr="00D4467E" w:rsidRDefault="00325989" w:rsidP="00AA4BA7">
            <w:pPr>
              <w:autoSpaceDE w:val="0"/>
              <w:autoSpaceDN w:val="0"/>
              <w:adjustRightInd w:val="0"/>
              <w:jc w:val="both"/>
              <w:rPr>
                <w:rFonts w:eastAsia="Calibri"/>
                <w:lang w:eastAsia="en-US"/>
              </w:rPr>
            </w:pPr>
            <w:hyperlink r:id="rId44" w:history="1">
              <w:r w:rsidR="00AA4BA7" w:rsidRPr="00D4467E">
                <w:t>4.9</w:t>
              </w:r>
            </w:hyperlink>
          </w:p>
        </w:tc>
        <w:tc>
          <w:tcPr>
            <w:tcW w:w="3096" w:type="dxa"/>
          </w:tcPr>
          <w:p w14:paraId="630BAC55" w14:textId="25159D7C" w:rsidR="00AA4BA7" w:rsidRPr="00D4467E" w:rsidRDefault="00AA4BA7" w:rsidP="00AA4BA7">
            <w:pPr>
              <w:autoSpaceDE w:val="0"/>
              <w:autoSpaceDN w:val="0"/>
              <w:adjustRightInd w:val="0"/>
              <w:jc w:val="both"/>
            </w:pPr>
            <w:r w:rsidRPr="00D4467E">
              <w:t>НР</w:t>
            </w:r>
          </w:p>
        </w:tc>
      </w:tr>
      <w:tr w:rsidR="008454B3" w:rsidRPr="00D4467E" w14:paraId="15FCAD72" w14:textId="51DF21C7" w:rsidTr="00BC36E4">
        <w:tc>
          <w:tcPr>
            <w:tcW w:w="3096" w:type="dxa"/>
            <w:shd w:val="clear" w:color="auto" w:fill="auto"/>
          </w:tcPr>
          <w:p w14:paraId="0A7D0C0C" w14:textId="65D9D22D" w:rsidR="00AA4BA7" w:rsidRPr="00D4467E" w:rsidRDefault="00AA4BA7" w:rsidP="00AA4BA7">
            <w:pPr>
              <w:pStyle w:val="13"/>
              <w:shd w:val="clear" w:color="auto" w:fill="auto"/>
              <w:rPr>
                <w:sz w:val="24"/>
                <w:szCs w:val="24"/>
              </w:rPr>
            </w:pPr>
            <w:r w:rsidRPr="00D4467E">
              <w:rPr>
                <w:sz w:val="24"/>
                <w:szCs w:val="24"/>
              </w:rPr>
              <w:t>Обеспечение с</w:t>
            </w:r>
            <w:r w:rsidR="007173C4" w:rsidRPr="00D4467E">
              <w:rPr>
                <w:sz w:val="24"/>
                <w:szCs w:val="24"/>
              </w:rPr>
              <w:t>портивно-зрелищных мероприятий*</w:t>
            </w:r>
          </w:p>
        </w:tc>
        <w:tc>
          <w:tcPr>
            <w:tcW w:w="3096" w:type="dxa"/>
            <w:shd w:val="clear" w:color="auto" w:fill="auto"/>
          </w:tcPr>
          <w:p w14:paraId="7A43CC2C" w14:textId="77777777" w:rsidR="00AA4BA7" w:rsidRPr="00D4467E" w:rsidRDefault="00AA4BA7" w:rsidP="00AA4BA7">
            <w:pPr>
              <w:autoSpaceDE w:val="0"/>
              <w:autoSpaceDN w:val="0"/>
              <w:adjustRightInd w:val="0"/>
              <w:jc w:val="both"/>
              <w:rPr>
                <w:rFonts w:eastAsia="Calibri"/>
                <w:lang w:eastAsia="en-US"/>
              </w:rPr>
            </w:pPr>
            <w:r w:rsidRPr="00D4467E">
              <w:t>5.1.1</w:t>
            </w:r>
          </w:p>
        </w:tc>
        <w:tc>
          <w:tcPr>
            <w:tcW w:w="3096" w:type="dxa"/>
          </w:tcPr>
          <w:p w14:paraId="781FB485" w14:textId="7D59A7EC" w:rsidR="00AA4BA7" w:rsidRPr="00D4467E" w:rsidRDefault="00AA4BA7" w:rsidP="00AA4BA7">
            <w:pPr>
              <w:autoSpaceDE w:val="0"/>
              <w:autoSpaceDN w:val="0"/>
              <w:adjustRightInd w:val="0"/>
              <w:jc w:val="both"/>
            </w:pPr>
            <w:r w:rsidRPr="00D4467E">
              <w:t>НР</w:t>
            </w:r>
          </w:p>
        </w:tc>
      </w:tr>
      <w:tr w:rsidR="008454B3" w:rsidRPr="00D4467E" w14:paraId="0CE352E2" w14:textId="735D3B5D" w:rsidTr="00BC36E4">
        <w:tc>
          <w:tcPr>
            <w:tcW w:w="3096" w:type="dxa"/>
            <w:shd w:val="clear" w:color="auto" w:fill="auto"/>
          </w:tcPr>
          <w:p w14:paraId="45571C46" w14:textId="272928CE" w:rsidR="00AA4BA7" w:rsidRPr="00D4467E" w:rsidRDefault="00AA4BA7" w:rsidP="00AA4BA7">
            <w:pPr>
              <w:pStyle w:val="13"/>
              <w:shd w:val="clear" w:color="auto" w:fill="auto"/>
              <w:rPr>
                <w:sz w:val="24"/>
                <w:szCs w:val="24"/>
              </w:rPr>
            </w:pPr>
            <w:r w:rsidRPr="00D4467E">
              <w:rPr>
                <w:sz w:val="24"/>
                <w:szCs w:val="24"/>
              </w:rPr>
              <w:t>Обеспечени</w:t>
            </w:r>
            <w:r w:rsidR="007173C4" w:rsidRPr="00D4467E">
              <w:rPr>
                <w:sz w:val="24"/>
                <w:szCs w:val="24"/>
              </w:rPr>
              <w:t>е занятий спортом в помещениях*</w:t>
            </w:r>
          </w:p>
        </w:tc>
        <w:tc>
          <w:tcPr>
            <w:tcW w:w="3096" w:type="dxa"/>
            <w:shd w:val="clear" w:color="auto" w:fill="auto"/>
          </w:tcPr>
          <w:p w14:paraId="39E4782E" w14:textId="77777777" w:rsidR="00AA4BA7" w:rsidRPr="00D4467E" w:rsidRDefault="00AA4BA7" w:rsidP="00AA4BA7">
            <w:pPr>
              <w:autoSpaceDE w:val="0"/>
              <w:autoSpaceDN w:val="0"/>
              <w:adjustRightInd w:val="0"/>
              <w:jc w:val="both"/>
              <w:rPr>
                <w:rFonts w:eastAsia="Calibri"/>
                <w:lang w:eastAsia="en-US"/>
              </w:rPr>
            </w:pPr>
            <w:r w:rsidRPr="00D4467E">
              <w:t>5.1.2</w:t>
            </w:r>
          </w:p>
        </w:tc>
        <w:tc>
          <w:tcPr>
            <w:tcW w:w="3096" w:type="dxa"/>
          </w:tcPr>
          <w:p w14:paraId="5ABB5219" w14:textId="738BF527" w:rsidR="00AA4BA7" w:rsidRPr="00D4467E" w:rsidRDefault="00AA4BA7" w:rsidP="00AA4BA7">
            <w:pPr>
              <w:autoSpaceDE w:val="0"/>
              <w:autoSpaceDN w:val="0"/>
              <w:adjustRightInd w:val="0"/>
              <w:jc w:val="both"/>
            </w:pPr>
            <w:r w:rsidRPr="00D4467E">
              <w:t>НР</w:t>
            </w:r>
          </w:p>
        </w:tc>
      </w:tr>
      <w:tr w:rsidR="008454B3" w:rsidRPr="00D4467E" w14:paraId="291779BB" w14:textId="5F4977E6" w:rsidTr="00BC36E4">
        <w:tc>
          <w:tcPr>
            <w:tcW w:w="3096" w:type="dxa"/>
            <w:shd w:val="clear" w:color="auto" w:fill="auto"/>
          </w:tcPr>
          <w:p w14:paraId="03F255F1" w14:textId="5367E4C0" w:rsidR="00AA4BA7" w:rsidRPr="00D4467E" w:rsidRDefault="007173C4" w:rsidP="007173C4">
            <w:pPr>
              <w:autoSpaceDE w:val="0"/>
              <w:autoSpaceDN w:val="0"/>
              <w:adjustRightInd w:val="0"/>
              <w:jc w:val="both"/>
              <w:rPr>
                <w:lang w:eastAsia="ru-RU"/>
              </w:rPr>
            </w:pPr>
            <w:r w:rsidRPr="00D4467E">
              <w:rPr>
                <w:lang w:eastAsia="ru-RU"/>
              </w:rPr>
              <w:t xml:space="preserve">Площадки для занятий спортом </w:t>
            </w:r>
          </w:p>
        </w:tc>
        <w:tc>
          <w:tcPr>
            <w:tcW w:w="3096" w:type="dxa"/>
            <w:shd w:val="clear" w:color="auto" w:fill="auto"/>
          </w:tcPr>
          <w:p w14:paraId="02D7BA6C" w14:textId="77777777" w:rsidR="00AA4BA7" w:rsidRPr="00D4467E" w:rsidRDefault="00AA4BA7" w:rsidP="00AA4BA7">
            <w:pPr>
              <w:autoSpaceDE w:val="0"/>
              <w:autoSpaceDN w:val="0"/>
              <w:adjustRightInd w:val="0"/>
              <w:jc w:val="both"/>
              <w:rPr>
                <w:rFonts w:eastAsia="Calibri"/>
                <w:lang w:eastAsia="en-US"/>
              </w:rPr>
            </w:pPr>
            <w:r w:rsidRPr="00D4467E">
              <w:t>5.1.3</w:t>
            </w:r>
          </w:p>
        </w:tc>
        <w:tc>
          <w:tcPr>
            <w:tcW w:w="3096" w:type="dxa"/>
          </w:tcPr>
          <w:p w14:paraId="2089A532" w14:textId="5B48D313" w:rsidR="00AA4BA7" w:rsidRPr="00D4467E" w:rsidRDefault="00AA4BA7" w:rsidP="00AA4BA7">
            <w:pPr>
              <w:autoSpaceDE w:val="0"/>
              <w:autoSpaceDN w:val="0"/>
              <w:adjustRightInd w:val="0"/>
              <w:jc w:val="both"/>
            </w:pPr>
            <w:r w:rsidRPr="00D4467E">
              <w:t>НР</w:t>
            </w:r>
          </w:p>
        </w:tc>
      </w:tr>
      <w:tr w:rsidR="008454B3" w:rsidRPr="00D4467E" w14:paraId="18B92B71" w14:textId="5B93458E" w:rsidTr="00BC36E4">
        <w:tc>
          <w:tcPr>
            <w:tcW w:w="3096" w:type="dxa"/>
            <w:shd w:val="clear" w:color="auto" w:fill="auto"/>
          </w:tcPr>
          <w:p w14:paraId="68A15B73" w14:textId="2BAB9A68" w:rsidR="00AA4BA7" w:rsidRPr="00D4467E" w:rsidRDefault="00AA4BA7" w:rsidP="00AA4BA7">
            <w:pPr>
              <w:pStyle w:val="13"/>
              <w:shd w:val="clear" w:color="auto" w:fill="auto"/>
              <w:rPr>
                <w:sz w:val="24"/>
                <w:szCs w:val="24"/>
              </w:rPr>
            </w:pPr>
            <w:r w:rsidRPr="00D4467E">
              <w:rPr>
                <w:sz w:val="24"/>
                <w:szCs w:val="24"/>
              </w:rPr>
              <w:t>Оборудованн</w:t>
            </w:r>
            <w:r w:rsidR="007173C4" w:rsidRPr="00D4467E">
              <w:rPr>
                <w:sz w:val="24"/>
                <w:szCs w:val="24"/>
              </w:rPr>
              <w:t>ые площадки для занятий спортом</w:t>
            </w:r>
          </w:p>
        </w:tc>
        <w:tc>
          <w:tcPr>
            <w:tcW w:w="3096" w:type="dxa"/>
            <w:shd w:val="clear" w:color="auto" w:fill="auto"/>
          </w:tcPr>
          <w:p w14:paraId="113E290A" w14:textId="77777777" w:rsidR="00AA4BA7" w:rsidRPr="00D4467E" w:rsidRDefault="00AA4BA7" w:rsidP="00AA4BA7">
            <w:pPr>
              <w:autoSpaceDE w:val="0"/>
              <w:autoSpaceDN w:val="0"/>
              <w:adjustRightInd w:val="0"/>
              <w:jc w:val="both"/>
              <w:rPr>
                <w:rFonts w:eastAsia="Calibri"/>
                <w:lang w:eastAsia="en-US"/>
              </w:rPr>
            </w:pPr>
            <w:r w:rsidRPr="00D4467E">
              <w:t>5.1.4</w:t>
            </w:r>
          </w:p>
        </w:tc>
        <w:tc>
          <w:tcPr>
            <w:tcW w:w="3096" w:type="dxa"/>
          </w:tcPr>
          <w:p w14:paraId="3BE042FC" w14:textId="13D66E20" w:rsidR="00AA4BA7" w:rsidRPr="00D4467E" w:rsidRDefault="00AA4BA7" w:rsidP="00AA4BA7">
            <w:pPr>
              <w:autoSpaceDE w:val="0"/>
              <w:autoSpaceDN w:val="0"/>
              <w:adjustRightInd w:val="0"/>
              <w:jc w:val="both"/>
            </w:pPr>
            <w:r w:rsidRPr="00D4467E">
              <w:t>НР</w:t>
            </w:r>
          </w:p>
        </w:tc>
      </w:tr>
      <w:tr w:rsidR="008454B3" w:rsidRPr="00D4467E" w14:paraId="27BD4EC3" w14:textId="257694B1" w:rsidTr="00BC36E4">
        <w:tc>
          <w:tcPr>
            <w:tcW w:w="3096" w:type="dxa"/>
            <w:shd w:val="clear" w:color="auto" w:fill="auto"/>
          </w:tcPr>
          <w:p w14:paraId="11CFDEA7" w14:textId="31E7CDB2" w:rsidR="00AA4BA7" w:rsidRPr="00D4467E" w:rsidRDefault="007173C4" w:rsidP="00AA4BA7">
            <w:pPr>
              <w:pStyle w:val="13"/>
              <w:shd w:val="clear" w:color="auto" w:fill="auto"/>
              <w:rPr>
                <w:sz w:val="24"/>
                <w:szCs w:val="24"/>
              </w:rPr>
            </w:pPr>
            <w:r w:rsidRPr="00D4467E">
              <w:rPr>
                <w:sz w:val="24"/>
                <w:szCs w:val="24"/>
              </w:rPr>
              <w:t>Водный спорт</w:t>
            </w:r>
          </w:p>
        </w:tc>
        <w:tc>
          <w:tcPr>
            <w:tcW w:w="3096" w:type="dxa"/>
            <w:shd w:val="clear" w:color="auto" w:fill="auto"/>
          </w:tcPr>
          <w:p w14:paraId="6E9D6875" w14:textId="77777777" w:rsidR="00AA4BA7" w:rsidRPr="00D4467E" w:rsidRDefault="00AA4BA7" w:rsidP="00AA4BA7">
            <w:pPr>
              <w:autoSpaceDE w:val="0"/>
              <w:autoSpaceDN w:val="0"/>
              <w:adjustRightInd w:val="0"/>
              <w:jc w:val="both"/>
              <w:rPr>
                <w:rFonts w:eastAsia="Calibri"/>
                <w:lang w:eastAsia="en-US"/>
              </w:rPr>
            </w:pPr>
            <w:r w:rsidRPr="00D4467E">
              <w:t>5.1.5</w:t>
            </w:r>
          </w:p>
        </w:tc>
        <w:tc>
          <w:tcPr>
            <w:tcW w:w="3096" w:type="dxa"/>
          </w:tcPr>
          <w:p w14:paraId="5133074B" w14:textId="244B7C85" w:rsidR="00AA4BA7" w:rsidRPr="00D4467E" w:rsidRDefault="00AA4BA7" w:rsidP="00AA4BA7">
            <w:pPr>
              <w:autoSpaceDE w:val="0"/>
              <w:autoSpaceDN w:val="0"/>
              <w:adjustRightInd w:val="0"/>
              <w:jc w:val="both"/>
            </w:pPr>
            <w:r w:rsidRPr="00D4467E">
              <w:t>НР</w:t>
            </w:r>
          </w:p>
        </w:tc>
      </w:tr>
      <w:tr w:rsidR="008454B3" w:rsidRPr="00D4467E" w14:paraId="7D727613" w14:textId="2DAB9C8B" w:rsidTr="00BC36E4">
        <w:tc>
          <w:tcPr>
            <w:tcW w:w="3096" w:type="dxa"/>
            <w:shd w:val="clear" w:color="auto" w:fill="auto"/>
          </w:tcPr>
          <w:p w14:paraId="5AF5AAB3" w14:textId="25330979" w:rsidR="00AA4BA7" w:rsidRPr="00D4467E" w:rsidRDefault="007173C4" w:rsidP="00AA4BA7">
            <w:pPr>
              <w:pStyle w:val="13"/>
              <w:shd w:val="clear" w:color="auto" w:fill="auto"/>
              <w:rPr>
                <w:sz w:val="24"/>
                <w:szCs w:val="24"/>
              </w:rPr>
            </w:pPr>
            <w:r w:rsidRPr="00D4467E">
              <w:rPr>
                <w:sz w:val="24"/>
                <w:szCs w:val="24"/>
              </w:rPr>
              <w:t>Спортивные базы</w:t>
            </w:r>
          </w:p>
        </w:tc>
        <w:tc>
          <w:tcPr>
            <w:tcW w:w="3096" w:type="dxa"/>
            <w:shd w:val="clear" w:color="auto" w:fill="auto"/>
          </w:tcPr>
          <w:p w14:paraId="1DA27BC2" w14:textId="77777777" w:rsidR="00AA4BA7" w:rsidRPr="00D4467E" w:rsidRDefault="00AA4BA7" w:rsidP="00AA4BA7">
            <w:pPr>
              <w:autoSpaceDE w:val="0"/>
              <w:autoSpaceDN w:val="0"/>
              <w:adjustRightInd w:val="0"/>
              <w:jc w:val="both"/>
              <w:rPr>
                <w:rFonts w:eastAsia="Calibri"/>
                <w:lang w:eastAsia="en-US"/>
              </w:rPr>
            </w:pPr>
            <w:r w:rsidRPr="00D4467E">
              <w:t>5.1.7</w:t>
            </w:r>
          </w:p>
        </w:tc>
        <w:tc>
          <w:tcPr>
            <w:tcW w:w="3096" w:type="dxa"/>
          </w:tcPr>
          <w:p w14:paraId="2BA1413C" w14:textId="7EF4CB4F" w:rsidR="00AA4BA7" w:rsidRPr="00D4467E" w:rsidRDefault="00AA4BA7" w:rsidP="00AA4BA7">
            <w:pPr>
              <w:autoSpaceDE w:val="0"/>
              <w:autoSpaceDN w:val="0"/>
              <w:adjustRightInd w:val="0"/>
              <w:jc w:val="both"/>
            </w:pPr>
            <w:r w:rsidRPr="00D4467E">
              <w:t>НР</w:t>
            </w:r>
          </w:p>
        </w:tc>
      </w:tr>
      <w:tr w:rsidR="008454B3" w:rsidRPr="00D4467E" w14:paraId="6206FE53" w14:textId="6450723C" w:rsidTr="00BC36E4">
        <w:tc>
          <w:tcPr>
            <w:tcW w:w="3096" w:type="dxa"/>
            <w:shd w:val="clear" w:color="auto" w:fill="auto"/>
          </w:tcPr>
          <w:p w14:paraId="5136B8E3" w14:textId="01761ECE" w:rsidR="00AA4BA7" w:rsidRPr="00D4467E" w:rsidRDefault="007173C4" w:rsidP="00AA4BA7">
            <w:pPr>
              <w:pStyle w:val="13"/>
              <w:shd w:val="clear" w:color="auto" w:fill="auto"/>
              <w:rPr>
                <w:sz w:val="24"/>
                <w:szCs w:val="24"/>
              </w:rPr>
            </w:pPr>
            <w:r w:rsidRPr="00D4467E">
              <w:rPr>
                <w:sz w:val="24"/>
                <w:szCs w:val="24"/>
              </w:rPr>
              <w:t>Благоустройство территории</w:t>
            </w:r>
          </w:p>
        </w:tc>
        <w:tc>
          <w:tcPr>
            <w:tcW w:w="3096" w:type="dxa"/>
            <w:shd w:val="clear" w:color="auto" w:fill="auto"/>
          </w:tcPr>
          <w:p w14:paraId="3B5FB747" w14:textId="77777777" w:rsidR="00AA4BA7" w:rsidRPr="00D4467E" w:rsidRDefault="00AA4BA7" w:rsidP="00AA4BA7">
            <w:pPr>
              <w:autoSpaceDE w:val="0"/>
              <w:autoSpaceDN w:val="0"/>
              <w:adjustRightInd w:val="0"/>
              <w:jc w:val="both"/>
              <w:rPr>
                <w:rFonts w:eastAsia="Calibri"/>
                <w:lang w:eastAsia="en-US"/>
              </w:rPr>
            </w:pPr>
            <w:r w:rsidRPr="00D4467E">
              <w:t>12.0.2</w:t>
            </w:r>
          </w:p>
        </w:tc>
        <w:tc>
          <w:tcPr>
            <w:tcW w:w="3096" w:type="dxa"/>
          </w:tcPr>
          <w:p w14:paraId="7D3B6706" w14:textId="1028A377" w:rsidR="00AA4BA7" w:rsidRPr="00D4467E" w:rsidRDefault="00AA4BA7" w:rsidP="00AA4BA7">
            <w:pPr>
              <w:autoSpaceDE w:val="0"/>
              <w:autoSpaceDN w:val="0"/>
              <w:adjustRightInd w:val="0"/>
              <w:jc w:val="both"/>
            </w:pPr>
            <w:r w:rsidRPr="00D4467E">
              <w:t>НР</w:t>
            </w:r>
          </w:p>
        </w:tc>
      </w:tr>
      <w:tr w:rsidR="00290DE4" w:rsidRPr="00D4467E" w14:paraId="5AA2CDC2" w14:textId="6AEC3B5A" w:rsidTr="00D51C07">
        <w:tc>
          <w:tcPr>
            <w:tcW w:w="9288" w:type="dxa"/>
            <w:gridSpan w:val="3"/>
            <w:shd w:val="clear" w:color="auto" w:fill="auto"/>
          </w:tcPr>
          <w:p w14:paraId="03ADD460" w14:textId="37697789" w:rsidR="00290DE4" w:rsidRPr="00D4467E" w:rsidRDefault="00290DE4" w:rsidP="00AA4BA7">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8454B3" w:rsidRPr="00D4467E" w14:paraId="36D7FBCF" w14:textId="3EB910E9" w:rsidTr="00BC36E4">
        <w:tc>
          <w:tcPr>
            <w:tcW w:w="3096" w:type="dxa"/>
            <w:shd w:val="clear" w:color="auto" w:fill="auto"/>
          </w:tcPr>
          <w:p w14:paraId="030E6901" w14:textId="5C41FF06" w:rsidR="00AA4BA7" w:rsidRPr="00D4467E" w:rsidRDefault="00AA4BA7" w:rsidP="007173C4">
            <w:pPr>
              <w:pStyle w:val="13"/>
              <w:shd w:val="clear" w:color="auto" w:fill="auto"/>
              <w:rPr>
                <w:sz w:val="24"/>
                <w:szCs w:val="24"/>
              </w:rPr>
            </w:pPr>
            <w:r w:rsidRPr="00D4467E">
              <w:rPr>
                <w:sz w:val="24"/>
                <w:szCs w:val="24"/>
              </w:rPr>
              <w:t>Амбулаторн</w:t>
            </w:r>
            <w:r w:rsidR="007173C4" w:rsidRPr="00D4467E">
              <w:rPr>
                <w:sz w:val="24"/>
                <w:szCs w:val="24"/>
              </w:rPr>
              <w:t xml:space="preserve">о-поликлиническое </w:t>
            </w:r>
            <w:r w:rsidR="007173C4" w:rsidRPr="00D4467E">
              <w:rPr>
                <w:sz w:val="24"/>
                <w:szCs w:val="24"/>
              </w:rPr>
              <w:lastRenderedPageBreak/>
              <w:t>обслуживание*</w:t>
            </w:r>
          </w:p>
        </w:tc>
        <w:tc>
          <w:tcPr>
            <w:tcW w:w="3096" w:type="dxa"/>
            <w:shd w:val="clear" w:color="auto" w:fill="auto"/>
          </w:tcPr>
          <w:p w14:paraId="5ADEF7DF" w14:textId="77777777" w:rsidR="00AA4BA7" w:rsidRPr="00D4467E" w:rsidRDefault="00325989" w:rsidP="00AA4BA7">
            <w:pPr>
              <w:autoSpaceDE w:val="0"/>
              <w:autoSpaceDN w:val="0"/>
              <w:adjustRightInd w:val="0"/>
              <w:jc w:val="both"/>
              <w:rPr>
                <w:rFonts w:eastAsia="Calibri"/>
                <w:lang w:eastAsia="en-US"/>
              </w:rPr>
            </w:pPr>
            <w:hyperlink r:id="rId4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AA4BA7" w:rsidRPr="00D4467E">
                <w:t>3.4.1</w:t>
              </w:r>
            </w:hyperlink>
          </w:p>
        </w:tc>
        <w:tc>
          <w:tcPr>
            <w:tcW w:w="3096" w:type="dxa"/>
          </w:tcPr>
          <w:p w14:paraId="5CCA90A9" w14:textId="5EC62639" w:rsidR="00AA4BA7" w:rsidRPr="00D4467E" w:rsidRDefault="00AA4BA7" w:rsidP="00AA4BA7">
            <w:pPr>
              <w:autoSpaceDE w:val="0"/>
              <w:autoSpaceDN w:val="0"/>
              <w:adjustRightInd w:val="0"/>
              <w:jc w:val="both"/>
            </w:pPr>
            <w:r w:rsidRPr="00D4467E">
              <w:t>НР</w:t>
            </w:r>
          </w:p>
        </w:tc>
      </w:tr>
      <w:tr w:rsidR="007173C4" w:rsidRPr="00D4467E" w14:paraId="05D108BC" w14:textId="77777777" w:rsidTr="00BC36E4">
        <w:tc>
          <w:tcPr>
            <w:tcW w:w="3096" w:type="dxa"/>
            <w:shd w:val="clear" w:color="auto" w:fill="auto"/>
          </w:tcPr>
          <w:p w14:paraId="7C955153" w14:textId="3EBA0077" w:rsidR="007173C4" w:rsidRPr="00D4467E" w:rsidRDefault="007173C4" w:rsidP="007173C4">
            <w:pPr>
              <w:pStyle w:val="13"/>
              <w:shd w:val="clear" w:color="auto" w:fill="auto"/>
              <w:rPr>
                <w:sz w:val="24"/>
                <w:szCs w:val="24"/>
              </w:rPr>
            </w:pPr>
            <w:r w:rsidRPr="00D4467E">
              <w:rPr>
                <w:sz w:val="24"/>
                <w:szCs w:val="24"/>
              </w:rPr>
              <w:lastRenderedPageBreak/>
              <w:t>Оказание услуг связи</w:t>
            </w:r>
          </w:p>
        </w:tc>
        <w:tc>
          <w:tcPr>
            <w:tcW w:w="3096" w:type="dxa"/>
            <w:shd w:val="clear" w:color="auto" w:fill="auto"/>
          </w:tcPr>
          <w:p w14:paraId="075DEAB2" w14:textId="46009F15" w:rsidR="007173C4" w:rsidRPr="00D4467E" w:rsidRDefault="007173C4" w:rsidP="007173C4">
            <w:pPr>
              <w:autoSpaceDE w:val="0"/>
              <w:autoSpaceDN w:val="0"/>
              <w:adjustRightInd w:val="0"/>
              <w:jc w:val="both"/>
            </w:pPr>
            <w:r w:rsidRPr="00D4467E">
              <w:t>3.2.3</w:t>
            </w:r>
          </w:p>
        </w:tc>
        <w:tc>
          <w:tcPr>
            <w:tcW w:w="3096" w:type="dxa"/>
          </w:tcPr>
          <w:p w14:paraId="390166C9" w14:textId="20E3B49C" w:rsidR="007173C4" w:rsidRPr="00D4467E" w:rsidRDefault="007173C4" w:rsidP="007173C4">
            <w:pPr>
              <w:autoSpaceDE w:val="0"/>
              <w:autoSpaceDN w:val="0"/>
              <w:adjustRightInd w:val="0"/>
              <w:jc w:val="both"/>
            </w:pPr>
            <w:r w:rsidRPr="00D4467E">
              <w:t>НР</w:t>
            </w:r>
          </w:p>
        </w:tc>
      </w:tr>
      <w:tr w:rsidR="008454B3" w:rsidRPr="00D4467E" w14:paraId="221D719D" w14:textId="742307AE" w:rsidTr="00BC36E4">
        <w:trPr>
          <w:trHeight w:val="96"/>
        </w:trPr>
        <w:tc>
          <w:tcPr>
            <w:tcW w:w="3096" w:type="dxa"/>
            <w:shd w:val="clear" w:color="auto" w:fill="auto"/>
          </w:tcPr>
          <w:p w14:paraId="48682462" w14:textId="1F82F2E7" w:rsidR="00AA4BA7" w:rsidRPr="00D4467E" w:rsidRDefault="00AA4BA7" w:rsidP="007173C4">
            <w:pPr>
              <w:autoSpaceDE w:val="0"/>
              <w:autoSpaceDN w:val="0"/>
              <w:adjustRightInd w:val="0"/>
              <w:jc w:val="both"/>
              <w:rPr>
                <w:rFonts w:eastAsia="Calibri"/>
                <w:lang w:eastAsia="en-US"/>
              </w:rPr>
            </w:pPr>
            <w:r w:rsidRPr="00D4467E">
              <w:rPr>
                <w:rFonts w:eastAsia="Calibri"/>
                <w:lang w:eastAsia="en-US"/>
              </w:rPr>
              <w:t>Осу</w:t>
            </w:r>
            <w:r w:rsidR="007173C4" w:rsidRPr="00D4467E">
              <w:rPr>
                <w:rFonts w:eastAsia="Calibri"/>
                <w:lang w:eastAsia="en-US"/>
              </w:rPr>
              <w:t>ществление религиозных обрядов*</w:t>
            </w:r>
          </w:p>
        </w:tc>
        <w:tc>
          <w:tcPr>
            <w:tcW w:w="3096" w:type="dxa"/>
            <w:shd w:val="clear" w:color="auto" w:fill="auto"/>
          </w:tcPr>
          <w:p w14:paraId="5E4898DE" w14:textId="77777777" w:rsidR="00AA4BA7" w:rsidRPr="00D4467E" w:rsidRDefault="00AA4BA7" w:rsidP="00AA4BA7">
            <w:pPr>
              <w:autoSpaceDE w:val="0"/>
              <w:autoSpaceDN w:val="0"/>
              <w:adjustRightInd w:val="0"/>
              <w:jc w:val="both"/>
              <w:rPr>
                <w:rFonts w:eastAsia="Calibri"/>
                <w:lang w:eastAsia="en-US"/>
              </w:rPr>
            </w:pPr>
            <w:r w:rsidRPr="00D4467E">
              <w:rPr>
                <w:lang w:eastAsia="en-US"/>
              </w:rPr>
              <w:t>3.7.1</w:t>
            </w:r>
          </w:p>
        </w:tc>
        <w:tc>
          <w:tcPr>
            <w:tcW w:w="3096" w:type="dxa"/>
          </w:tcPr>
          <w:p w14:paraId="7EEA842F" w14:textId="2CA033B0" w:rsidR="00AA4BA7" w:rsidRPr="00D4467E" w:rsidRDefault="00AA4BA7" w:rsidP="00AA4BA7">
            <w:pPr>
              <w:autoSpaceDE w:val="0"/>
              <w:autoSpaceDN w:val="0"/>
              <w:adjustRightInd w:val="0"/>
              <w:jc w:val="both"/>
              <w:rPr>
                <w:lang w:eastAsia="en-US"/>
              </w:rPr>
            </w:pPr>
            <w:r w:rsidRPr="00D4467E">
              <w:t>НР</w:t>
            </w:r>
          </w:p>
        </w:tc>
      </w:tr>
      <w:tr w:rsidR="008454B3" w:rsidRPr="00D4467E" w14:paraId="6DA4C153" w14:textId="05DE0786" w:rsidTr="00BC36E4">
        <w:trPr>
          <w:trHeight w:val="96"/>
        </w:trPr>
        <w:tc>
          <w:tcPr>
            <w:tcW w:w="3096" w:type="dxa"/>
            <w:shd w:val="clear" w:color="auto" w:fill="auto"/>
          </w:tcPr>
          <w:p w14:paraId="2F8C7A71" w14:textId="74289C6D" w:rsidR="00AA4BA7" w:rsidRPr="00D4467E" w:rsidRDefault="00AA4BA7" w:rsidP="007173C4">
            <w:pPr>
              <w:pStyle w:val="13"/>
              <w:shd w:val="clear" w:color="auto" w:fill="auto"/>
              <w:rPr>
                <w:sz w:val="24"/>
                <w:szCs w:val="24"/>
              </w:rPr>
            </w:pPr>
            <w:r w:rsidRPr="00D4467E">
              <w:rPr>
                <w:sz w:val="24"/>
                <w:szCs w:val="24"/>
              </w:rPr>
              <w:t>Обеспечение деятельности в области гидрометеор</w:t>
            </w:r>
            <w:r w:rsidR="007173C4" w:rsidRPr="00D4467E">
              <w:rPr>
                <w:sz w:val="24"/>
                <w:szCs w:val="24"/>
              </w:rPr>
              <w:t>ологии и смежных с ней областях</w:t>
            </w:r>
          </w:p>
        </w:tc>
        <w:tc>
          <w:tcPr>
            <w:tcW w:w="3096" w:type="dxa"/>
            <w:shd w:val="clear" w:color="auto" w:fill="auto"/>
          </w:tcPr>
          <w:p w14:paraId="3B41FD72" w14:textId="77777777" w:rsidR="00AA4BA7" w:rsidRPr="00D4467E" w:rsidRDefault="00AA4BA7" w:rsidP="00AA4BA7">
            <w:pPr>
              <w:autoSpaceDE w:val="0"/>
              <w:autoSpaceDN w:val="0"/>
              <w:adjustRightInd w:val="0"/>
              <w:jc w:val="both"/>
              <w:rPr>
                <w:rFonts w:eastAsia="Calibri"/>
                <w:lang w:eastAsia="en-US"/>
              </w:rPr>
            </w:pPr>
            <w:r w:rsidRPr="00D4467E">
              <w:t>3.9.1</w:t>
            </w:r>
          </w:p>
        </w:tc>
        <w:tc>
          <w:tcPr>
            <w:tcW w:w="3096" w:type="dxa"/>
          </w:tcPr>
          <w:p w14:paraId="31D34A51" w14:textId="18EBB265" w:rsidR="00AA4BA7" w:rsidRPr="00D4467E" w:rsidRDefault="00AA4BA7" w:rsidP="00AA4BA7">
            <w:pPr>
              <w:autoSpaceDE w:val="0"/>
              <w:autoSpaceDN w:val="0"/>
              <w:adjustRightInd w:val="0"/>
              <w:jc w:val="both"/>
            </w:pPr>
            <w:r w:rsidRPr="00D4467E">
              <w:t>НР</w:t>
            </w:r>
          </w:p>
        </w:tc>
      </w:tr>
      <w:tr w:rsidR="008454B3" w:rsidRPr="00D4467E" w14:paraId="4B499400" w14:textId="11D6C677" w:rsidTr="00BC36E4">
        <w:trPr>
          <w:trHeight w:val="96"/>
        </w:trPr>
        <w:tc>
          <w:tcPr>
            <w:tcW w:w="3096" w:type="dxa"/>
            <w:shd w:val="clear" w:color="auto" w:fill="auto"/>
          </w:tcPr>
          <w:p w14:paraId="6D3EC25D" w14:textId="53093A2A" w:rsidR="00AA4BA7" w:rsidRPr="00D4467E" w:rsidRDefault="007173C4" w:rsidP="00AA4BA7">
            <w:pPr>
              <w:pStyle w:val="13"/>
              <w:shd w:val="clear" w:color="auto" w:fill="auto"/>
              <w:rPr>
                <w:sz w:val="24"/>
                <w:szCs w:val="24"/>
              </w:rPr>
            </w:pPr>
            <w:r w:rsidRPr="00D4467E">
              <w:rPr>
                <w:sz w:val="24"/>
                <w:szCs w:val="24"/>
              </w:rPr>
              <w:t>Стоянка транспортных средств</w:t>
            </w:r>
          </w:p>
        </w:tc>
        <w:tc>
          <w:tcPr>
            <w:tcW w:w="3096" w:type="dxa"/>
            <w:shd w:val="clear" w:color="auto" w:fill="auto"/>
          </w:tcPr>
          <w:p w14:paraId="1BB35ED3" w14:textId="77777777" w:rsidR="00AA4BA7" w:rsidRPr="00D4467E" w:rsidRDefault="00AA4BA7" w:rsidP="00AA4BA7">
            <w:pPr>
              <w:autoSpaceDE w:val="0"/>
              <w:autoSpaceDN w:val="0"/>
              <w:adjustRightInd w:val="0"/>
              <w:jc w:val="both"/>
              <w:rPr>
                <w:rFonts w:eastAsia="Calibri"/>
                <w:lang w:eastAsia="en-US"/>
              </w:rPr>
            </w:pPr>
            <w:r w:rsidRPr="00D4467E">
              <w:t>4.9.2</w:t>
            </w:r>
          </w:p>
        </w:tc>
        <w:tc>
          <w:tcPr>
            <w:tcW w:w="3096" w:type="dxa"/>
          </w:tcPr>
          <w:p w14:paraId="7788902E" w14:textId="25277CCC" w:rsidR="00AA4BA7" w:rsidRPr="00D4467E" w:rsidRDefault="00AA4BA7" w:rsidP="00AA4BA7">
            <w:pPr>
              <w:autoSpaceDE w:val="0"/>
              <w:autoSpaceDN w:val="0"/>
              <w:adjustRightInd w:val="0"/>
              <w:jc w:val="both"/>
            </w:pPr>
            <w:r w:rsidRPr="00D4467E">
              <w:t>НР</w:t>
            </w:r>
          </w:p>
        </w:tc>
      </w:tr>
      <w:tr w:rsidR="008454B3" w:rsidRPr="00D4467E" w14:paraId="74FD9DE7" w14:textId="4D102374" w:rsidTr="00BC36E4">
        <w:trPr>
          <w:trHeight w:val="96"/>
        </w:trPr>
        <w:tc>
          <w:tcPr>
            <w:tcW w:w="3096" w:type="dxa"/>
            <w:shd w:val="clear" w:color="auto" w:fill="auto"/>
          </w:tcPr>
          <w:p w14:paraId="34251B1D" w14:textId="658F407F" w:rsidR="00AA4BA7" w:rsidRPr="00D4467E" w:rsidRDefault="007173C4" w:rsidP="00AA4BA7">
            <w:pPr>
              <w:pStyle w:val="13"/>
              <w:shd w:val="clear" w:color="auto" w:fill="auto"/>
              <w:rPr>
                <w:sz w:val="24"/>
                <w:szCs w:val="24"/>
              </w:rPr>
            </w:pPr>
            <w:r w:rsidRPr="00D4467E">
              <w:rPr>
                <w:sz w:val="24"/>
                <w:szCs w:val="24"/>
              </w:rPr>
              <w:t>Причалы для маломерных судов</w:t>
            </w:r>
          </w:p>
        </w:tc>
        <w:tc>
          <w:tcPr>
            <w:tcW w:w="3096" w:type="dxa"/>
            <w:shd w:val="clear" w:color="auto" w:fill="auto"/>
          </w:tcPr>
          <w:p w14:paraId="0E8DE7AD" w14:textId="77777777" w:rsidR="00AA4BA7" w:rsidRPr="00D4467E" w:rsidRDefault="00AA4BA7" w:rsidP="00AA4BA7">
            <w:pPr>
              <w:autoSpaceDE w:val="0"/>
              <w:autoSpaceDN w:val="0"/>
              <w:adjustRightInd w:val="0"/>
              <w:jc w:val="both"/>
              <w:rPr>
                <w:rFonts w:eastAsia="Calibri"/>
                <w:lang w:eastAsia="en-US"/>
              </w:rPr>
            </w:pPr>
            <w:r w:rsidRPr="00D4467E">
              <w:t>5.4</w:t>
            </w:r>
          </w:p>
        </w:tc>
        <w:tc>
          <w:tcPr>
            <w:tcW w:w="3096" w:type="dxa"/>
          </w:tcPr>
          <w:p w14:paraId="7F2D04F5" w14:textId="76EB691C" w:rsidR="00AA4BA7" w:rsidRPr="00D4467E" w:rsidRDefault="00AA4BA7" w:rsidP="00AA4BA7">
            <w:pPr>
              <w:autoSpaceDE w:val="0"/>
              <w:autoSpaceDN w:val="0"/>
              <w:adjustRightInd w:val="0"/>
              <w:jc w:val="both"/>
            </w:pPr>
            <w:r w:rsidRPr="00D4467E">
              <w:t>НР</w:t>
            </w:r>
          </w:p>
        </w:tc>
      </w:tr>
    </w:tbl>
    <w:p w14:paraId="46406B2A" w14:textId="77777777" w:rsidR="007173C4" w:rsidRPr="00D4467E" w:rsidRDefault="007173C4" w:rsidP="007173C4">
      <w:pPr>
        <w:suppressAutoHyphens w:val="0"/>
        <w:ind w:firstLine="708"/>
        <w:contextualSpacing/>
        <w:jc w:val="both"/>
      </w:pPr>
      <w:r w:rsidRPr="00D4467E">
        <w:t>Примечания к таблице:</w:t>
      </w:r>
    </w:p>
    <w:p w14:paraId="305C0778" w14:textId="77777777" w:rsidR="007173C4" w:rsidRPr="00D4467E" w:rsidRDefault="007173C4" w:rsidP="007173C4">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55975EEF" w14:textId="77777777" w:rsidR="007173C4" w:rsidRPr="00D4467E" w:rsidRDefault="007173C4" w:rsidP="007173C4">
      <w:pPr>
        <w:suppressAutoHyphens w:val="0"/>
        <w:ind w:firstLine="851"/>
        <w:contextualSpacing/>
        <w:jc w:val="both"/>
      </w:pPr>
      <w:r w:rsidRPr="00D4467E">
        <w:t>2) Максимальный процент застройки в границах территориальной зоны для всех перечисленных видов разрешённого использования – 60%</w:t>
      </w:r>
    </w:p>
    <w:p w14:paraId="2B21D696" w14:textId="77777777" w:rsidR="007173C4" w:rsidRPr="00D4467E" w:rsidRDefault="007173C4" w:rsidP="007173C4">
      <w:pPr>
        <w:pStyle w:val="a3"/>
        <w:suppressAutoHyphens w:val="0"/>
        <w:ind w:left="0" w:firstLine="851"/>
        <w:contextualSpacing/>
        <w:jc w:val="both"/>
      </w:pPr>
      <w:r w:rsidRPr="00D4467E">
        <w:t>3)</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3A9A388D" w14:textId="7038671A" w:rsidR="003F0871" w:rsidRPr="00D4467E" w:rsidRDefault="003F0871" w:rsidP="003F0871">
      <w:pPr>
        <w:suppressAutoHyphens w:val="0"/>
        <w:ind w:firstLine="708"/>
        <w:contextualSpacing/>
        <w:jc w:val="both"/>
      </w:pPr>
      <w:r w:rsidRPr="00D4467E">
        <w:t>*</w:t>
      </w:r>
      <w:r w:rsidR="007173C4" w:rsidRPr="00D4467E">
        <w:t xml:space="preserve"> - м</w:t>
      </w:r>
      <w:r w:rsidRPr="00D4467E">
        <w:t>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w:t>
      </w:r>
      <w:r w:rsidR="004F62F0" w:rsidRPr="00D4467E">
        <w:t xml:space="preserve"> </w:t>
      </w:r>
      <w:r w:rsidR="007173C4" w:rsidRPr="00D4467E">
        <w:t>Для остальных</w:t>
      </w:r>
      <w:r w:rsidR="007173C4" w:rsidRPr="00D4467E">
        <w:rPr>
          <w:rFonts w:eastAsia="Calibri"/>
          <w:lang w:eastAsia="en-US"/>
        </w:rPr>
        <w:t xml:space="preserve"> видов разрешенного использования земельного участка и объекта капитального строительства</w:t>
      </w:r>
      <w:r w:rsidR="007173C4" w:rsidRPr="00D4467E">
        <w:t xml:space="preserve"> - 0 м. </w:t>
      </w:r>
      <w:r w:rsidRPr="00D4467E">
        <w:t>Требования к минимальным отступам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(в границах существующего фундамента) при условии соблюдения иных предельных параметров разрешенного строительства, реконструкции объектов капитального строительства, установленных Правилами.</w:t>
      </w:r>
    </w:p>
    <w:p w14:paraId="6943E864" w14:textId="4E6323ED" w:rsidR="00FF5928" w:rsidRPr="00D4467E" w:rsidRDefault="00FF5928" w:rsidP="007173C4">
      <w:pPr>
        <w:pStyle w:val="a3"/>
        <w:numPr>
          <w:ilvl w:val="3"/>
          <w:numId w:val="5"/>
        </w:numPr>
        <w:tabs>
          <w:tab w:val="clear" w:pos="1800"/>
          <w:tab w:val="num" w:pos="1440"/>
        </w:tabs>
        <w:suppressAutoHyphens w:val="0"/>
        <w:ind w:left="0" w:firstLine="851"/>
        <w:contextualSpacing/>
        <w:jc w:val="both"/>
      </w:pPr>
      <w:r w:rsidRPr="00D4467E">
        <w:t>Ограничения использования земельных участков и объектов</w:t>
      </w:r>
      <w:r w:rsidR="007173C4" w:rsidRPr="00D4467E">
        <w:t xml:space="preserve"> к</w:t>
      </w:r>
      <w:r w:rsidRPr="00D4467E">
        <w:t xml:space="preserve">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21831407" w14:textId="77777777" w:rsidR="00B0150E" w:rsidRPr="00D4467E" w:rsidRDefault="00051752" w:rsidP="002F314B">
      <w:pPr>
        <w:pStyle w:val="a5"/>
        <w:ind w:left="0" w:right="0"/>
        <w:jc w:val="both"/>
      </w:pPr>
      <w:r w:rsidRPr="00D4467E">
        <w:t>Статья 10.3. Градостроительные регламенты для зон сельскохозяйственного использования</w:t>
      </w:r>
    </w:p>
    <w:p w14:paraId="3CA41DF2" w14:textId="77777777" w:rsidR="00051752" w:rsidRPr="00D4467E" w:rsidRDefault="00051752" w:rsidP="002F314B">
      <w:pPr>
        <w:pStyle w:val="a5"/>
        <w:ind w:left="0" w:right="0"/>
        <w:jc w:val="both"/>
      </w:pPr>
      <w:r w:rsidRPr="00D4467E">
        <w:t>Статья 10.3.1 СХ1 Зона сельскохозяйственного использования для ведения гражданами садоводства и огородничества</w:t>
      </w:r>
    </w:p>
    <w:p w14:paraId="7F1D98BD" w14:textId="77777777" w:rsidR="00051752" w:rsidRPr="00D4467E" w:rsidRDefault="00051752" w:rsidP="00DB0064">
      <w:pPr>
        <w:pStyle w:val="a3"/>
        <w:numPr>
          <w:ilvl w:val="3"/>
          <w:numId w:val="6"/>
        </w:numPr>
        <w:tabs>
          <w:tab w:val="clear" w:pos="1800"/>
          <w:tab w:val="num" w:pos="1560"/>
        </w:tabs>
        <w:suppressAutoHyphens w:val="0"/>
        <w:ind w:left="0" w:firstLine="851"/>
        <w:contextualSpacing/>
        <w:jc w:val="both"/>
      </w:pPr>
      <w:r w:rsidRPr="00D4467E">
        <w:t xml:space="preserve">Зона предназначена для ведения </w:t>
      </w:r>
      <w:r w:rsidR="0084698A" w:rsidRPr="00D4467E">
        <w:t xml:space="preserve">гражданами </w:t>
      </w:r>
      <w:r w:rsidRPr="00D4467E">
        <w:t>садоводства</w:t>
      </w:r>
      <w:r w:rsidR="0084698A" w:rsidRPr="00D4467E">
        <w:t xml:space="preserve"> и </w:t>
      </w:r>
      <w:r w:rsidRPr="00D4467E">
        <w:t>огородничества.</w:t>
      </w:r>
    </w:p>
    <w:p w14:paraId="2D7983F8" w14:textId="42979FFD" w:rsidR="00051752" w:rsidRPr="00D4467E" w:rsidRDefault="00DB0064" w:rsidP="00DB0064">
      <w:pPr>
        <w:pStyle w:val="a3"/>
        <w:numPr>
          <w:ilvl w:val="3"/>
          <w:numId w:val="6"/>
        </w:numPr>
        <w:tabs>
          <w:tab w:val="clear" w:pos="1800"/>
          <w:tab w:val="num" w:pos="1560"/>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84698A" w:rsidRPr="00D4467E">
        <w:t>СХ1</w:t>
      </w:r>
      <w:r w:rsidR="00051752" w:rsidRPr="00D4467E">
        <w:t>.</w:t>
      </w:r>
    </w:p>
    <w:tbl>
      <w:tblPr>
        <w:tblW w:w="928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BC36E4" w:rsidRPr="00D4467E" w14:paraId="3D0A3127" w14:textId="06FB72C6" w:rsidTr="00BC36E4">
        <w:tc>
          <w:tcPr>
            <w:tcW w:w="3096" w:type="dxa"/>
            <w:shd w:val="clear" w:color="auto" w:fill="auto"/>
          </w:tcPr>
          <w:p w14:paraId="29C89DEE" w14:textId="037847E3" w:rsidR="00BC36E4" w:rsidRPr="00D4467E" w:rsidRDefault="00BC36E4" w:rsidP="00DB0064">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6" w:type="dxa"/>
            <w:shd w:val="clear" w:color="auto" w:fill="auto"/>
          </w:tcPr>
          <w:p w14:paraId="105F8F54" w14:textId="6978F15B" w:rsidR="00BC36E4" w:rsidRPr="00D4467E" w:rsidRDefault="00BC36E4" w:rsidP="00DB0064">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6" w:type="dxa"/>
          </w:tcPr>
          <w:p w14:paraId="4D463523" w14:textId="77777777" w:rsidR="00BC36E4" w:rsidRPr="00D4467E" w:rsidRDefault="00BC36E4" w:rsidP="00DB0064">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776ECE7F" w14:textId="19715F40" w:rsidR="00BC36E4" w:rsidRPr="00D4467E" w:rsidRDefault="00BC36E4" w:rsidP="00DB0064">
            <w:pPr>
              <w:autoSpaceDE w:val="0"/>
              <w:autoSpaceDN w:val="0"/>
              <w:adjustRightInd w:val="0"/>
              <w:ind w:firstLine="34"/>
              <w:jc w:val="center"/>
              <w:rPr>
                <w:rFonts w:eastAsia="Calibri"/>
                <w:lang w:eastAsia="en-US"/>
              </w:rPr>
            </w:pPr>
            <w:r w:rsidRPr="00D4467E">
              <w:rPr>
                <w:rFonts w:eastAsia="Calibri"/>
                <w:lang w:eastAsia="en-US"/>
              </w:rPr>
              <w:t xml:space="preserve">участков и предельные параметры разрешенного строительства, реконструкции объектов капитального </w:t>
            </w:r>
            <w:r w:rsidRPr="00D4467E">
              <w:rPr>
                <w:rFonts w:eastAsia="Calibri"/>
                <w:lang w:eastAsia="en-US"/>
              </w:rPr>
              <w:lastRenderedPageBreak/>
              <w:t>строительства</w:t>
            </w:r>
          </w:p>
        </w:tc>
      </w:tr>
      <w:tr w:rsidR="00DB0064" w:rsidRPr="00D4467E" w14:paraId="39F29B94" w14:textId="70F4E3A8" w:rsidTr="000000C5">
        <w:tc>
          <w:tcPr>
            <w:tcW w:w="9288" w:type="dxa"/>
            <w:gridSpan w:val="3"/>
            <w:shd w:val="clear" w:color="auto" w:fill="auto"/>
          </w:tcPr>
          <w:p w14:paraId="7DCE983E" w14:textId="1340BAB1" w:rsidR="00DB0064" w:rsidRPr="00D4467E" w:rsidRDefault="00DB0064" w:rsidP="000B0E09">
            <w:pPr>
              <w:autoSpaceDE w:val="0"/>
              <w:autoSpaceDN w:val="0"/>
              <w:adjustRightInd w:val="0"/>
              <w:jc w:val="both"/>
              <w:rPr>
                <w:rFonts w:eastAsia="Calibri"/>
                <w:lang w:eastAsia="en-US"/>
              </w:rPr>
            </w:pPr>
            <w:r w:rsidRPr="00D4467E">
              <w:rPr>
                <w:rFonts w:eastAsia="Calibri"/>
                <w:lang w:eastAsia="en-US"/>
              </w:rPr>
              <w:lastRenderedPageBreak/>
              <w:t>Основные виды разрешенного использования</w:t>
            </w:r>
          </w:p>
        </w:tc>
      </w:tr>
      <w:tr w:rsidR="008454B3" w:rsidRPr="00D4467E" w14:paraId="1488C4A6" w14:textId="79B3783C" w:rsidTr="00BC36E4">
        <w:tc>
          <w:tcPr>
            <w:tcW w:w="3096" w:type="dxa"/>
            <w:shd w:val="clear" w:color="auto" w:fill="auto"/>
          </w:tcPr>
          <w:p w14:paraId="2B475C87" w14:textId="77777777" w:rsidR="000B0E09" w:rsidRPr="00D4467E" w:rsidRDefault="000B0E09" w:rsidP="000B0E09">
            <w:pPr>
              <w:autoSpaceDE w:val="0"/>
              <w:autoSpaceDN w:val="0"/>
              <w:adjustRightInd w:val="0"/>
              <w:jc w:val="both"/>
            </w:pPr>
            <w:r w:rsidRPr="00D4467E">
              <w:t>Предоставление коммунальных услуг</w:t>
            </w:r>
          </w:p>
          <w:p w14:paraId="6BB55FC3" w14:textId="77777777" w:rsidR="000B0E09" w:rsidRPr="00D4467E" w:rsidRDefault="000B0E09" w:rsidP="000B0E09">
            <w:pPr>
              <w:jc w:val="both"/>
              <w:rPr>
                <w:rFonts w:eastAsia="Calibri"/>
                <w:lang w:eastAsia="en-US"/>
              </w:rPr>
            </w:pPr>
          </w:p>
        </w:tc>
        <w:tc>
          <w:tcPr>
            <w:tcW w:w="3096" w:type="dxa"/>
            <w:shd w:val="clear" w:color="auto" w:fill="auto"/>
          </w:tcPr>
          <w:p w14:paraId="2827A8F0" w14:textId="77777777" w:rsidR="000B0E09" w:rsidRPr="00D4467E" w:rsidRDefault="000B0E09" w:rsidP="000B0E09">
            <w:pPr>
              <w:autoSpaceDE w:val="0"/>
              <w:autoSpaceDN w:val="0"/>
              <w:adjustRightInd w:val="0"/>
              <w:jc w:val="both"/>
              <w:rPr>
                <w:rFonts w:eastAsia="Calibri"/>
                <w:lang w:eastAsia="en-US"/>
              </w:rPr>
            </w:pPr>
            <w:r w:rsidRPr="00D4467E">
              <w:t>3.1.1</w:t>
            </w:r>
          </w:p>
        </w:tc>
        <w:tc>
          <w:tcPr>
            <w:tcW w:w="3096" w:type="dxa"/>
          </w:tcPr>
          <w:p w14:paraId="75187D6B" w14:textId="2FFC8398" w:rsidR="000B0E09" w:rsidRPr="00D4467E" w:rsidRDefault="000B0E09" w:rsidP="000B0E09">
            <w:pPr>
              <w:autoSpaceDE w:val="0"/>
              <w:autoSpaceDN w:val="0"/>
              <w:adjustRightInd w:val="0"/>
              <w:jc w:val="both"/>
            </w:pPr>
            <w:r w:rsidRPr="00D4467E">
              <w:t>НР</w:t>
            </w:r>
          </w:p>
        </w:tc>
      </w:tr>
      <w:tr w:rsidR="008454B3" w:rsidRPr="00D4467E" w14:paraId="34DA7A0C" w14:textId="47907A2A" w:rsidTr="00BC36E4">
        <w:tc>
          <w:tcPr>
            <w:tcW w:w="3096" w:type="dxa"/>
            <w:shd w:val="clear" w:color="auto" w:fill="auto"/>
          </w:tcPr>
          <w:p w14:paraId="5DECD664" w14:textId="77777777" w:rsidR="000B0E09" w:rsidRPr="00D4467E" w:rsidRDefault="000B0E09" w:rsidP="000B0E09">
            <w:pPr>
              <w:pStyle w:val="13"/>
              <w:shd w:val="clear" w:color="auto" w:fill="auto"/>
              <w:rPr>
                <w:sz w:val="24"/>
                <w:szCs w:val="24"/>
              </w:rPr>
            </w:pPr>
            <w:r w:rsidRPr="00D4467E">
              <w:rPr>
                <w:sz w:val="24"/>
                <w:szCs w:val="24"/>
              </w:rPr>
              <w:t>Обеспечение деятельности в области гидрометеорологии и смежных с ней областях</w:t>
            </w:r>
          </w:p>
          <w:p w14:paraId="61E99C1C" w14:textId="77777777" w:rsidR="000B0E09" w:rsidRPr="00D4467E" w:rsidRDefault="000B0E09" w:rsidP="000B0E09">
            <w:pPr>
              <w:pStyle w:val="13"/>
              <w:shd w:val="clear" w:color="auto" w:fill="auto"/>
              <w:rPr>
                <w:rFonts w:eastAsia="Times New Roman"/>
                <w:sz w:val="24"/>
                <w:szCs w:val="24"/>
              </w:rPr>
            </w:pPr>
          </w:p>
        </w:tc>
        <w:tc>
          <w:tcPr>
            <w:tcW w:w="3096" w:type="dxa"/>
            <w:shd w:val="clear" w:color="auto" w:fill="auto"/>
          </w:tcPr>
          <w:p w14:paraId="5A16B995" w14:textId="77777777" w:rsidR="000B0E09" w:rsidRPr="00D4467E" w:rsidRDefault="000B0E09" w:rsidP="000B0E09">
            <w:pPr>
              <w:autoSpaceDE w:val="0"/>
              <w:autoSpaceDN w:val="0"/>
              <w:adjustRightInd w:val="0"/>
              <w:jc w:val="both"/>
              <w:rPr>
                <w:rFonts w:eastAsia="Calibri"/>
                <w:lang w:eastAsia="en-US"/>
              </w:rPr>
            </w:pPr>
            <w:r w:rsidRPr="00D4467E">
              <w:t>3.9.1</w:t>
            </w:r>
          </w:p>
        </w:tc>
        <w:tc>
          <w:tcPr>
            <w:tcW w:w="3096" w:type="dxa"/>
          </w:tcPr>
          <w:p w14:paraId="0CAB86AF" w14:textId="1359FD3E" w:rsidR="000B0E09" w:rsidRPr="00D4467E" w:rsidRDefault="000B0E09" w:rsidP="000B0E09">
            <w:pPr>
              <w:autoSpaceDE w:val="0"/>
              <w:autoSpaceDN w:val="0"/>
              <w:adjustRightInd w:val="0"/>
              <w:jc w:val="both"/>
            </w:pPr>
            <w:r w:rsidRPr="00D4467E">
              <w:t>НР</w:t>
            </w:r>
          </w:p>
        </w:tc>
      </w:tr>
      <w:tr w:rsidR="008454B3" w:rsidRPr="00D4467E" w14:paraId="38F400D1" w14:textId="2B5AB0DB" w:rsidTr="00BC36E4">
        <w:trPr>
          <w:trHeight w:val="70"/>
        </w:trPr>
        <w:tc>
          <w:tcPr>
            <w:tcW w:w="3096" w:type="dxa"/>
            <w:shd w:val="clear" w:color="auto" w:fill="auto"/>
          </w:tcPr>
          <w:p w14:paraId="3C88EDEF" w14:textId="77777777" w:rsidR="000B0E09" w:rsidRPr="00D4467E" w:rsidRDefault="000B0E09" w:rsidP="000B0E09">
            <w:pPr>
              <w:pStyle w:val="13"/>
              <w:shd w:val="clear" w:color="auto" w:fill="auto"/>
              <w:rPr>
                <w:rFonts w:eastAsia="Times New Roman"/>
                <w:sz w:val="24"/>
                <w:szCs w:val="24"/>
              </w:rPr>
            </w:pPr>
            <w:r w:rsidRPr="00D4467E">
              <w:rPr>
                <w:rFonts w:eastAsia="Times New Roman"/>
                <w:sz w:val="24"/>
                <w:szCs w:val="24"/>
              </w:rPr>
              <w:t>Связь</w:t>
            </w:r>
          </w:p>
          <w:p w14:paraId="6C1CBFEA" w14:textId="77777777" w:rsidR="000B0E09" w:rsidRPr="00D4467E" w:rsidRDefault="000B0E09" w:rsidP="000B0E09">
            <w:pPr>
              <w:pStyle w:val="13"/>
              <w:shd w:val="clear" w:color="auto" w:fill="auto"/>
              <w:rPr>
                <w:sz w:val="24"/>
                <w:szCs w:val="24"/>
              </w:rPr>
            </w:pPr>
          </w:p>
        </w:tc>
        <w:tc>
          <w:tcPr>
            <w:tcW w:w="3096" w:type="dxa"/>
            <w:shd w:val="clear" w:color="auto" w:fill="auto"/>
          </w:tcPr>
          <w:p w14:paraId="25FB68E6" w14:textId="77777777" w:rsidR="000B0E09" w:rsidRPr="00D4467E" w:rsidRDefault="000B0E09" w:rsidP="000B0E09">
            <w:pPr>
              <w:autoSpaceDE w:val="0"/>
              <w:autoSpaceDN w:val="0"/>
              <w:adjustRightInd w:val="0"/>
              <w:jc w:val="both"/>
            </w:pPr>
            <w:r w:rsidRPr="00D4467E">
              <w:t>6.8</w:t>
            </w:r>
          </w:p>
        </w:tc>
        <w:tc>
          <w:tcPr>
            <w:tcW w:w="3096" w:type="dxa"/>
          </w:tcPr>
          <w:p w14:paraId="513F8DC3" w14:textId="1BC9CA2E" w:rsidR="000B0E09" w:rsidRPr="00D4467E" w:rsidRDefault="000B0E09" w:rsidP="000B0E09">
            <w:pPr>
              <w:autoSpaceDE w:val="0"/>
              <w:autoSpaceDN w:val="0"/>
              <w:adjustRightInd w:val="0"/>
              <w:jc w:val="both"/>
            </w:pPr>
            <w:r w:rsidRPr="00D4467E">
              <w:t>НР</w:t>
            </w:r>
          </w:p>
        </w:tc>
      </w:tr>
      <w:tr w:rsidR="008454B3" w:rsidRPr="00D4467E" w14:paraId="2EE0BC20" w14:textId="0E2E4144" w:rsidTr="00BC36E4">
        <w:tc>
          <w:tcPr>
            <w:tcW w:w="3096" w:type="dxa"/>
            <w:shd w:val="clear" w:color="auto" w:fill="auto"/>
          </w:tcPr>
          <w:p w14:paraId="03D033C9" w14:textId="77777777" w:rsidR="000B0E09" w:rsidRPr="00D4467E" w:rsidRDefault="000B0E09" w:rsidP="000B0E09">
            <w:pPr>
              <w:pStyle w:val="13"/>
              <w:shd w:val="clear" w:color="auto" w:fill="auto"/>
              <w:rPr>
                <w:sz w:val="24"/>
                <w:szCs w:val="24"/>
              </w:rPr>
            </w:pPr>
            <w:r w:rsidRPr="00D4467E">
              <w:rPr>
                <w:sz w:val="24"/>
                <w:szCs w:val="24"/>
              </w:rPr>
              <w:t>Земельные участки общего назначения</w:t>
            </w:r>
          </w:p>
          <w:p w14:paraId="655F6209" w14:textId="77777777" w:rsidR="000B0E09" w:rsidRPr="00D4467E" w:rsidRDefault="000B0E09" w:rsidP="000B0E09">
            <w:pPr>
              <w:pStyle w:val="13"/>
              <w:shd w:val="clear" w:color="auto" w:fill="auto"/>
              <w:rPr>
                <w:sz w:val="24"/>
                <w:szCs w:val="24"/>
              </w:rPr>
            </w:pPr>
          </w:p>
        </w:tc>
        <w:tc>
          <w:tcPr>
            <w:tcW w:w="3096" w:type="dxa"/>
            <w:shd w:val="clear" w:color="auto" w:fill="auto"/>
          </w:tcPr>
          <w:p w14:paraId="1740E011" w14:textId="77777777" w:rsidR="000B0E09" w:rsidRPr="00D4467E" w:rsidRDefault="000B0E09" w:rsidP="000B0E09">
            <w:pPr>
              <w:autoSpaceDE w:val="0"/>
              <w:autoSpaceDN w:val="0"/>
              <w:adjustRightInd w:val="0"/>
              <w:jc w:val="both"/>
            </w:pPr>
            <w:r w:rsidRPr="00D4467E">
              <w:t>13.0</w:t>
            </w:r>
          </w:p>
        </w:tc>
        <w:tc>
          <w:tcPr>
            <w:tcW w:w="3096" w:type="dxa"/>
          </w:tcPr>
          <w:p w14:paraId="1F8A95DD" w14:textId="275E1251" w:rsidR="000B0E09" w:rsidRPr="00D4467E" w:rsidRDefault="000B0E09" w:rsidP="000B0E09">
            <w:pPr>
              <w:autoSpaceDE w:val="0"/>
              <w:autoSpaceDN w:val="0"/>
              <w:adjustRightInd w:val="0"/>
              <w:jc w:val="both"/>
            </w:pPr>
            <w:r w:rsidRPr="00D4467E">
              <w:t>НР</w:t>
            </w:r>
          </w:p>
        </w:tc>
      </w:tr>
      <w:tr w:rsidR="008454B3" w:rsidRPr="00D4467E" w14:paraId="0D156721" w14:textId="22A3EFB1" w:rsidTr="00BC36E4">
        <w:tc>
          <w:tcPr>
            <w:tcW w:w="3096" w:type="dxa"/>
            <w:shd w:val="clear" w:color="auto" w:fill="auto"/>
          </w:tcPr>
          <w:p w14:paraId="7E9DEA31" w14:textId="07837FA1" w:rsidR="000B0E09" w:rsidRPr="00D4467E" w:rsidRDefault="000B0E09" w:rsidP="000B0E09">
            <w:pPr>
              <w:pStyle w:val="13"/>
              <w:shd w:val="clear" w:color="auto" w:fill="auto"/>
              <w:rPr>
                <w:sz w:val="24"/>
                <w:szCs w:val="24"/>
              </w:rPr>
            </w:pPr>
            <w:r w:rsidRPr="00D4467E">
              <w:rPr>
                <w:sz w:val="24"/>
                <w:szCs w:val="24"/>
              </w:rPr>
              <w:t>Ведение садоводства</w:t>
            </w:r>
            <w:r w:rsidR="00014DD3" w:rsidRPr="00D4467E">
              <w:rPr>
                <w:sz w:val="24"/>
                <w:szCs w:val="24"/>
              </w:rPr>
              <w:t>*</w:t>
            </w:r>
            <w:r w:rsidR="00DC43D8" w:rsidRPr="00D4467E">
              <w:rPr>
                <w:sz w:val="24"/>
                <w:szCs w:val="24"/>
                <w:vertAlign w:val="superscript"/>
              </w:rPr>
              <w:t>,</w:t>
            </w:r>
            <w:r w:rsidR="00DC43D8" w:rsidRPr="00D4467E">
              <w:rPr>
                <w:sz w:val="24"/>
                <w:szCs w:val="24"/>
              </w:rPr>
              <w:t>**</w:t>
            </w:r>
          </w:p>
          <w:p w14:paraId="0B2E6073" w14:textId="77777777" w:rsidR="000B0E09" w:rsidRPr="00D4467E" w:rsidRDefault="000B0E09" w:rsidP="000B0E09">
            <w:pPr>
              <w:pStyle w:val="13"/>
              <w:shd w:val="clear" w:color="auto" w:fill="auto"/>
              <w:rPr>
                <w:sz w:val="24"/>
                <w:szCs w:val="24"/>
              </w:rPr>
            </w:pPr>
          </w:p>
        </w:tc>
        <w:tc>
          <w:tcPr>
            <w:tcW w:w="3096" w:type="dxa"/>
            <w:shd w:val="clear" w:color="auto" w:fill="auto"/>
          </w:tcPr>
          <w:p w14:paraId="0D36DEFE" w14:textId="77777777" w:rsidR="000B0E09" w:rsidRPr="00D4467E" w:rsidRDefault="00325989" w:rsidP="000B0E09">
            <w:pPr>
              <w:autoSpaceDE w:val="0"/>
              <w:autoSpaceDN w:val="0"/>
              <w:adjustRightInd w:val="0"/>
              <w:jc w:val="both"/>
            </w:pPr>
            <w:hyperlink r:id="rId4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0B0E09" w:rsidRPr="00D4467E">
                <w:t>13.2</w:t>
              </w:r>
            </w:hyperlink>
          </w:p>
        </w:tc>
        <w:tc>
          <w:tcPr>
            <w:tcW w:w="3096" w:type="dxa"/>
          </w:tcPr>
          <w:p w14:paraId="6BBC8CF8" w14:textId="77777777" w:rsidR="00DC43D8" w:rsidRPr="00D4467E" w:rsidRDefault="00DC43D8" w:rsidP="00DC43D8">
            <w:pPr>
              <w:autoSpaceDE w:val="0"/>
              <w:autoSpaceDN w:val="0"/>
              <w:adjustRightInd w:val="0"/>
              <w:jc w:val="center"/>
              <w:rPr>
                <w:rFonts w:eastAsia="Calibri"/>
                <w:lang w:eastAsia="en-US"/>
              </w:rPr>
            </w:pPr>
            <w:r w:rsidRPr="00D4467E">
              <w:rPr>
                <w:rFonts w:eastAsia="Calibri"/>
                <w:lang w:eastAsia="en-US"/>
              </w:rPr>
              <w:t>Предельная площадь земельного участка:</w:t>
            </w:r>
          </w:p>
          <w:p w14:paraId="3B78E52E" w14:textId="1942850A" w:rsidR="00DC43D8" w:rsidRPr="00D4467E" w:rsidRDefault="00DC43D8" w:rsidP="00DC43D8">
            <w:pPr>
              <w:autoSpaceDE w:val="0"/>
              <w:autoSpaceDN w:val="0"/>
              <w:adjustRightInd w:val="0"/>
              <w:jc w:val="center"/>
              <w:rPr>
                <w:rFonts w:eastAsia="Calibri"/>
                <w:lang w:eastAsia="en-US"/>
              </w:rPr>
            </w:pPr>
            <w:r w:rsidRPr="00D4467E">
              <w:rPr>
                <w:rFonts w:eastAsia="Calibri"/>
                <w:lang w:eastAsia="en-US"/>
              </w:rPr>
              <w:t>- Минимальный - 300 м</w:t>
            </w:r>
            <w:r w:rsidRPr="00D4467E">
              <w:rPr>
                <w:rFonts w:eastAsia="Calibri"/>
                <w:vertAlign w:val="superscript"/>
                <w:lang w:eastAsia="en-US"/>
              </w:rPr>
              <w:t>2</w:t>
            </w:r>
            <w:r w:rsidRPr="00D4467E">
              <w:rPr>
                <w:rFonts w:eastAsia="Calibri"/>
                <w:lang w:eastAsia="en-US"/>
              </w:rPr>
              <w:t>;</w:t>
            </w:r>
          </w:p>
          <w:p w14:paraId="062F19D1" w14:textId="06107667" w:rsidR="000B0E09" w:rsidRPr="00D4467E" w:rsidRDefault="00DC43D8" w:rsidP="00DC43D8">
            <w:pPr>
              <w:autoSpaceDE w:val="0"/>
              <w:autoSpaceDN w:val="0"/>
              <w:adjustRightInd w:val="0"/>
              <w:jc w:val="center"/>
              <w:rPr>
                <w:rFonts w:eastAsia="Calibri"/>
                <w:lang w:eastAsia="en-US"/>
              </w:rPr>
            </w:pPr>
            <w:r w:rsidRPr="00D4467E">
              <w:rPr>
                <w:rFonts w:eastAsia="Calibri"/>
                <w:lang w:eastAsia="en-US"/>
              </w:rPr>
              <w:t>- Максимальный - 2000 м</w:t>
            </w:r>
            <w:r w:rsidRPr="00D4467E">
              <w:rPr>
                <w:rFonts w:eastAsia="Calibri"/>
                <w:vertAlign w:val="superscript"/>
                <w:lang w:eastAsia="en-US"/>
              </w:rPr>
              <w:t>2</w:t>
            </w:r>
            <w:r w:rsidRPr="00D4467E">
              <w:rPr>
                <w:rFonts w:eastAsia="Calibri"/>
                <w:lang w:eastAsia="en-US"/>
              </w:rPr>
              <w:t>.</w:t>
            </w:r>
          </w:p>
        </w:tc>
      </w:tr>
      <w:tr w:rsidR="008454B3" w:rsidRPr="00D4467E" w14:paraId="1C5E729C" w14:textId="57FE2976" w:rsidTr="00BC36E4">
        <w:tc>
          <w:tcPr>
            <w:tcW w:w="3096" w:type="dxa"/>
            <w:shd w:val="clear" w:color="auto" w:fill="auto"/>
          </w:tcPr>
          <w:p w14:paraId="6DEC14C5" w14:textId="7E5A45FC" w:rsidR="00014DD3" w:rsidRPr="00D4467E" w:rsidRDefault="000B0E09" w:rsidP="00014DD3">
            <w:pPr>
              <w:pStyle w:val="13"/>
              <w:shd w:val="clear" w:color="auto" w:fill="auto"/>
              <w:rPr>
                <w:sz w:val="24"/>
                <w:szCs w:val="24"/>
              </w:rPr>
            </w:pPr>
            <w:r w:rsidRPr="00D4467E">
              <w:rPr>
                <w:sz w:val="24"/>
                <w:szCs w:val="24"/>
              </w:rPr>
              <w:t>Ведение огородничества</w:t>
            </w:r>
            <w:r w:rsidR="00DC43D8" w:rsidRPr="00D4467E">
              <w:rPr>
                <w:sz w:val="24"/>
                <w:szCs w:val="24"/>
              </w:rPr>
              <w:t>*</w:t>
            </w:r>
            <w:r w:rsidR="00DC43D8" w:rsidRPr="00D4467E">
              <w:rPr>
                <w:sz w:val="24"/>
                <w:szCs w:val="24"/>
                <w:vertAlign w:val="superscript"/>
              </w:rPr>
              <w:t>,</w:t>
            </w:r>
            <w:r w:rsidR="00DC43D8" w:rsidRPr="00D4467E">
              <w:rPr>
                <w:sz w:val="24"/>
                <w:szCs w:val="24"/>
              </w:rPr>
              <w:t>**</w:t>
            </w:r>
          </w:p>
          <w:p w14:paraId="7D56DA72" w14:textId="77777777" w:rsidR="000B0E09" w:rsidRPr="00D4467E" w:rsidRDefault="000B0E09" w:rsidP="000B0E09">
            <w:pPr>
              <w:pStyle w:val="13"/>
              <w:shd w:val="clear" w:color="auto" w:fill="auto"/>
              <w:rPr>
                <w:sz w:val="24"/>
                <w:szCs w:val="24"/>
              </w:rPr>
            </w:pPr>
          </w:p>
        </w:tc>
        <w:tc>
          <w:tcPr>
            <w:tcW w:w="3096" w:type="dxa"/>
            <w:shd w:val="clear" w:color="auto" w:fill="auto"/>
          </w:tcPr>
          <w:p w14:paraId="08075542" w14:textId="77777777" w:rsidR="000B0E09" w:rsidRPr="00D4467E" w:rsidRDefault="00325989" w:rsidP="000B0E09">
            <w:pPr>
              <w:autoSpaceDE w:val="0"/>
              <w:autoSpaceDN w:val="0"/>
              <w:adjustRightInd w:val="0"/>
              <w:jc w:val="both"/>
            </w:pPr>
            <w:hyperlink r:id="rId4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0B0E09" w:rsidRPr="00D4467E">
                <w:t>13.1</w:t>
              </w:r>
            </w:hyperlink>
          </w:p>
        </w:tc>
        <w:tc>
          <w:tcPr>
            <w:tcW w:w="3096" w:type="dxa"/>
          </w:tcPr>
          <w:p w14:paraId="634AD6C6" w14:textId="77777777" w:rsidR="00DC43D8" w:rsidRPr="00D4467E" w:rsidRDefault="00DC43D8" w:rsidP="00DC43D8">
            <w:pPr>
              <w:autoSpaceDE w:val="0"/>
              <w:autoSpaceDN w:val="0"/>
              <w:adjustRightInd w:val="0"/>
              <w:jc w:val="center"/>
              <w:rPr>
                <w:rFonts w:eastAsia="Calibri"/>
                <w:lang w:eastAsia="en-US"/>
              </w:rPr>
            </w:pPr>
            <w:r w:rsidRPr="00D4467E">
              <w:rPr>
                <w:rFonts w:eastAsia="Calibri"/>
                <w:lang w:eastAsia="en-US"/>
              </w:rPr>
              <w:t>Предельная площадь земельного участка:</w:t>
            </w:r>
          </w:p>
          <w:p w14:paraId="491E4830" w14:textId="77777777" w:rsidR="00DC43D8" w:rsidRPr="00D4467E" w:rsidRDefault="00DC43D8" w:rsidP="00DC43D8">
            <w:pPr>
              <w:autoSpaceDE w:val="0"/>
              <w:autoSpaceDN w:val="0"/>
              <w:adjustRightInd w:val="0"/>
              <w:jc w:val="center"/>
              <w:rPr>
                <w:rFonts w:eastAsia="Calibri"/>
                <w:lang w:eastAsia="en-US"/>
              </w:rPr>
            </w:pPr>
            <w:r w:rsidRPr="00D4467E">
              <w:rPr>
                <w:rFonts w:eastAsia="Calibri"/>
                <w:lang w:eastAsia="en-US"/>
              </w:rPr>
              <w:t>- Минимальный - 300 м</w:t>
            </w:r>
            <w:r w:rsidRPr="00D4467E">
              <w:rPr>
                <w:rFonts w:eastAsia="Calibri"/>
                <w:vertAlign w:val="superscript"/>
                <w:lang w:eastAsia="en-US"/>
              </w:rPr>
              <w:t>2</w:t>
            </w:r>
            <w:r w:rsidRPr="00D4467E">
              <w:rPr>
                <w:rFonts w:eastAsia="Calibri"/>
                <w:lang w:eastAsia="en-US"/>
              </w:rPr>
              <w:t>;</w:t>
            </w:r>
          </w:p>
          <w:p w14:paraId="4C897918" w14:textId="29C4469C" w:rsidR="000B0E09" w:rsidRPr="00D4467E" w:rsidRDefault="00DC43D8" w:rsidP="00DC43D8">
            <w:pPr>
              <w:autoSpaceDE w:val="0"/>
              <w:autoSpaceDN w:val="0"/>
              <w:adjustRightInd w:val="0"/>
              <w:jc w:val="both"/>
            </w:pPr>
            <w:r w:rsidRPr="00D4467E">
              <w:rPr>
                <w:rFonts w:eastAsia="Calibri"/>
                <w:lang w:eastAsia="en-US"/>
              </w:rPr>
              <w:t>- Максимальный - 2000 м</w:t>
            </w:r>
            <w:r w:rsidRPr="00D4467E">
              <w:rPr>
                <w:rFonts w:eastAsia="Calibri"/>
                <w:vertAlign w:val="superscript"/>
                <w:lang w:eastAsia="en-US"/>
              </w:rPr>
              <w:t>2</w:t>
            </w:r>
            <w:r w:rsidRPr="00D4467E">
              <w:rPr>
                <w:rFonts w:eastAsia="Calibri"/>
                <w:lang w:eastAsia="en-US"/>
              </w:rPr>
              <w:t>.</w:t>
            </w:r>
          </w:p>
        </w:tc>
      </w:tr>
      <w:tr w:rsidR="00DB0064" w:rsidRPr="00D4467E" w14:paraId="6406807A" w14:textId="50F776C4" w:rsidTr="000000C5">
        <w:tc>
          <w:tcPr>
            <w:tcW w:w="9288" w:type="dxa"/>
            <w:gridSpan w:val="3"/>
            <w:shd w:val="clear" w:color="auto" w:fill="auto"/>
          </w:tcPr>
          <w:p w14:paraId="4094305E" w14:textId="3A3BFD43" w:rsidR="00DB0064" w:rsidRPr="00D4467E" w:rsidRDefault="00DB0064" w:rsidP="000B0E09">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8454B3" w:rsidRPr="00D4467E" w14:paraId="3A28CFCE" w14:textId="101066F6" w:rsidTr="00BC36E4">
        <w:trPr>
          <w:trHeight w:val="719"/>
        </w:trPr>
        <w:tc>
          <w:tcPr>
            <w:tcW w:w="3096" w:type="dxa"/>
            <w:shd w:val="clear" w:color="auto" w:fill="auto"/>
          </w:tcPr>
          <w:p w14:paraId="5F21E005" w14:textId="77777777" w:rsidR="00014DD3" w:rsidRPr="00D4467E" w:rsidRDefault="000B0E09" w:rsidP="00014DD3">
            <w:pPr>
              <w:pStyle w:val="13"/>
              <w:shd w:val="clear" w:color="auto" w:fill="auto"/>
              <w:rPr>
                <w:sz w:val="24"/>
                <w:szCs w:val="24"/>
              </w:rPr>
            </w:pPr>
            <w:r w:rsidRPr="00D4467E">
              <w:rPr>
                <w:sz w:val="24"/>
                <w:szCs w:val="24"/>
              </w:rPr>
              <w:t>Бытовое обслуживание</w:t>
            </w:r>
            <w:r w:rsidR="00014DD3" w:rsidRPr="00D4467E">
              <w:rPr>
                <w:sz w:val="24"/>
                <w:szCs w:val="24"/>
              </w:rPr>
              <w:t>*</w:t>
            </w:r>
          </w:p>
          <w:p w14:paraId="6F6C927D" w14:textId="319BF935" w:rsidR="000B0E09" w:rsidRPr="00D4467E" w:rsidRDefault="000B0E09" w:rsidP="000B0E09">
            <w:pPr>
              <w:pStyle w:val="13"/>
              <w:shd w:val="clear" w:color="auto" w:fill="auto"/>
              <w:rPr>
                <w:sz w:val="24"/>
                <w:szCs w:val="24"/>
              </w:rPr>
            </w:pPr>
          </w:p>
        </w:tc>
        <w:tc>
          <w:tcPr>
            <w:tcW w:w="3096" w:type="dxa"/>
            <w:shd w:val="clear" w:color="auto" w:fill="auto"/>
          </w:tcPr>
          <w:p w14:paraId="333CAF96" w14:textId="77777777" w:rsidR="000B0E09" w:rsidRPr="00D4467E" w:rsidRDefault="000B0E09" w:rsidP="000B0E09">
            <w:pPr>
              <w:autoSpaceDE w:val="0"/>
              <w:autoSpaceDN w:val="0"/>
              <w:adjustRightInd w:val="0"/>
              <w:jc w:val="both"/>
              <w:rPr>
                <w:rFonts w:eastAsia="Calibri"/>
                <w:lang w:eastAsia="en-US"/>
              </w:rPr>
            </w:pPr>
            <w:r w:rsidRPr="00D4467E">
              <w:t>3.3</w:t>
            </w:r>
          </w:p>
        </w:tc>
        <w:tc>
          <w:tcPr>
            <w:tcW w:w="3096" w:type="dxa"/>
          </w:tcPr>
          <w:p w14:paraId="604A928E" w14:textId="5EF16B77" w:rsidR="000B0E09" w:rsidRPr="00D4467E" w:rsidRDefault="000B0E09" w:rsidP="000B0E09">
            <w:pPr>
              <w:autoSpaceDE w:val="0"/>
              <w:autoSpaceDN w:val="0"/>
              <w:adjustRightInd w:val="0"/>
              <w:jc w:val="both"/>
            </w:pPr>
            <w:r w:rsidRPr="00D4467E">
              <w:t>НР</w:t>
            </w:r>
          </w:p>
        </w:tc>
      </w:tr>
      <w:tr w:rsidR="008454B3" w:rsidRPr="00D4467E" w14:paraId="0928C898" w14:textId="27E52B5A" w:rsidTr="00BC36E4">
        <w:trPr>
          <w:trHeight w:val="357"/>
        </w:trPr>
        <w:tc>
          <w:tcPr>
            <w:tcW w:w="3096" w:type="dxa"/>
            <w:shd w:val="clear" w:color="auto" w:fill="auto"/>
          </w:tcPr>
          <w:p w14:paraId="4AB8E229" w14:textId="3AF27AAA" w:rsidR="000B0E09" w:rsidRPr="00D4467E" w:rsidRDefault="000B0E09" w:rsidP="000B0E09">
            <w:pPr>
              <w:pStyle w:val="13"/>
              <w:shd w:val="clear" w:color="auto" w:fill="auto"/>
              <w:rPr>
                <w:sz w:val="24"/>
                <w:szCs w:val="24"/>
              </w:rPr>
            </w:pPr>
            <w:r w:rsidRPr="00D4467E">
              <w:rPr>
                <w:sz w:val="24"/>
                <w:szCs w:val="24"/>
              </w:rPr>
              <w:t xml:space="preserve">Магазин </w:t>
            </w:r>
            <w:r w:rsidR="00014DD3" w:rsidRPr="00D4467E">
              <w:rPr>
                <w:sz w:val="24"/>
                <w:szCs w:val="24"/>
              </w:rPr>
              <w:t>*</w:t>
            </w:r>
          </w:p>
        </w:tc>
        <w:tc>
          <w:tcPr>
            <w:tcW w:w="3096" w:type="dxa"/>
            <w:shd w:val="clear" w:color="auto" w:fill="auto"/>
          </w:tcPr>
          <w:p w14:paraId="31C90DF2" w14:textId="77777777" w:rsidR="000B0E09" w:rsidRPr="00D4467E" w:rsidRDefault="000B0E09" w:rsidP="000B0E09">
            <w:pPr>
              <w:autoSpaceDE w:val="0"/>
              <w:autoSpaceDN w:val="0"/>
              <w:adjustRightInd w:val="0"/>
              <w:jc w:val="both"/>
              <w:rPr>
                <w:rFonts w:eastAsia="Calibri"/>
                <w:lang w:eastAsia="en-US"/>
              </w:rPr>
            </w:pPr>
            <w:r w:rsidRPr="00D4467E">
              <w:rPr>
                <w:rFonts w:eastAsia="Calibri"/>
                <w:lang w:eastAsia="en-US"/>
              </w:rPr>
              <w:t>4.4</w:t>
            </w:r>
          </w:p>
        </w:tc>
        <w:tc>
          <w:tcPr>
            <w:tcW w:w="3096" w:type="dxa"/>
          </w:tcPr>
          <w:p w14:paraId="1DBCE667" w14:textId="6EB49D5A" w:rsidR="000B0E09" w:rsidRPr="00D4467E" w:rsidRDefault="000B0E09" w:rsidP="000B0E09">
            <w:pPr>
              <w:autoSpaceDE w:val="0"/>
              <w:autoSpaceDN w:val="0"/>
              <w:adjustRightInd w:val="0"/>
              <w:jc w:val="both"/>
              <w:rPr>
                <w:rFonts w:eastAsia="Calibri"/>
                <w:lang w:eastAsia="en-US"/>
              </w:rPr>
            </w:pPr>
            <w:r w:rsidRPr="00D4467E">
              <w:t>НР</w:t>
            </w:r>
          </w:p>
        </w:tc>
      </w:tr>
      <w:tr w:rsidR="008454B3" w:rsidRPr="00D4467E" w14:paraId="74F44885" w14:textId="72DFB490" w:rsidTr="00BC36E4">
        <w:trPr>
          <w:trHeight w:val="719"/>
        </w:trPr>
        <w:tc>
          <w:tcPr>
            <w:tcW w:w="3096" w:type="dxa"/>
            <w:shd w:val="clear" w:color="auto" w:fill="auto"/>
          </w:tcPr>
          <w:p w14:paraId="70B268B9" w14:textId="77777777" w:rsidR="00014DD3" w:rsidRPr="00D4467E" w:rsidRDefault="000B0E09" w:rsidP="00014DD3">
            <w:pPr>
              <w:pStyle w:val="13"/>
              <w:shd w:val="clear" w:color="auto" w:fill="auto"/>
              <w:rPr>
                <w:sz w:val="24"/>
                <w:szCs w:val="24"/>
              </w:rPr>
            </w:pPr>
            <w:r w:rsidRPr="00D4467E">
              <w:rPr>
                <w:sz w:val="24"/>
                <w:szCs w:val="24"/>
              </w:rPr>
              <w:t>Природно-познавательный туризм</w:t>
            </w:r>
            <w:r w:rsidR="00014DD3" w:rsidRPr="00D4467E">
              <w:rPr>
                <w:sz w:val="24"/>
                <w:szCs w:val="24"/>
              </w:rPr>
              <w:t>*</w:t>
            </w:r>
          </w:p>
          <w:p w14:paraId="7CA43439" w14:textId="076872BA" w:rsidR="000B0E09" w:rsidRPr="00D4467E" w:rsidRDefault="000B0E09" w:rsidP="000B0E09">
            <w:pPr>
              <w:pStyle w:val="13"/>
              <w:shd w:val="clear" w:color="auto" w:fill="auto"/>
              <w:rPr>
                <w:sz w:val="24"/>
                <w:szCs w:val="24"/>
              </w:rPr>
            </w:pPr>
          </w:p>
          <w:p w14:paraId="42747A13" w14:textId="77777777" w:rsidR="000B0E09" w:rsidRPr="00D4467E" w:rsidRDefault="000B0E09" w:rsidP="000B0E09">
            <w:pPr>
              <w:pStyle w:val="13"/>
              <w:shd w:val="clear" w:color="auto" w:fill="auto"/>
              <w:rPr>
                <w:sz w:val="24"/>
                <w:szCs w:val="24"/>
              </w:rPr>
            </w:pPr>
          </w:p>
        </w:tc>
        <w:tc>
          <w:tcPr>
            <w:tcW w:w="3096" w:type="dxa"/>
            <w:shd w:val="clear" w:color="auto" w:fill="auto"/>
          </w:tcPr>
          <w:p w14:paraId="097BFF0D" w14:textId="77777777" w:rsidR="000B0E09" w:rsidRPr="00D4467E" w:rsidRDefault="000B0E09" w:rsidP="000B0E09">
            <w:pPr>
              <w:autoSpaceDE w:val="0"/>
              <w:autoSpaceDN w:val="0"/>
              <w:adjustRightInd w:val="0"/>
              <w:jc w:val="both"/>
              <w:rPr>
                <w:rFonts w:eastAsia="Calibri"/>
                <w:lang w:eastAsia="en-US"/>
              </w:rPr>
            </w:pPr>
            <w:r w:rsidRPr="00D4467E">
              <w:t>5.2</w:t>
            </w:r>
          </w:p>
        </w:tc>
        <w:tc>
          <w:tcPr>
            <w:tcW w:w="3096" w:type="dxa"/>
          </w:tcPr>
          <w:p w14:paraId="0B1EEC88" w14:textId="22057FD5" w:rsidR="000B0E09" w:rsidRPr="00D4467E" w:rsidRDefault="000B0E09" w:rsidP="000B0E09">
            <w:pPr>
              <w:autoSpaceDE w:val="0"/>
              <w:autoSpaceDN w:val="0"/>
              <w:adjustRightInd w:val="0"/>
              <w:jc w:val="both"/>
            </w:pPr>
            <w:r w:rsidRPr="00D4467E">
              <w:t>НР</w:t>
            </w:r>
          </w:p>
        </w:tc>
      </w:tr>
      <w:tr w:rsidR="008454B3" w:rsidRPr="00D4467E" w14:paraId="1FB66DE8" w14:textId="3C64C664" w:rsidTr="00BC36E4">
        <w:trPr>
          <w:trHeight w:val="719"/>
        </w:trPr>
        <w:tc>
          <w:tcPr>
            <w:tcW w:w="3096" w:type="dxa"/>
            <w:shd w:val="clear" w:color="auto" w:fill="auto"/>
          </w:tcPr>
          <w:p w14:paraId="0358ACA5" w14:textId="77777777" w:rsidR="00014DD3" w:rsidRPr="00D4467E" w:rsidRDefault="000B0E09" w:rsidP="00014DD3">
            <w:pPr>
              <w:pStyle w:val="13"/>
              <w:shd w:val="clear" w:color="auto" w:fill="auto"/>
              <w:rPr>
                <w:sz w:val="24"/>
                <w:szCs w:val="24"/>
              </w:rPr>
            </w:pPr>
            <w:r w:rsidRPr="00D4467E">
              <w:rPr>
                <w:sz w:val="24"/>
                <w:szCs w:val="24"/>
              </w:rPr>
              <w:t>Туристическое обслуживание</w:t>
            </w:r>
            <w:r w:rsidR="00014DD3" w:rsidRPr="00D4467E">
              <w:rPr>
                <w:sz w:val="24"/>
                <w:szCs w:val="24"/>
              </w:rPr>
              <w:t>*</w:t>
            </w:r>
          </w:p>
          <w:p w14:paraId="5A8F1C5D" w14:textId="7BE3E418" w:rsidR="000B0E09" w:rsidRPr="00D4467E" w:rsidRDefault="000B0E09" w:rsidP="000B0E09">
            <w:pPr>
              <w:pStyle w:val="13"/>
              <w:shd w:val="clear" w:color="auto" w:fill="auto"/>
              <w:rPr>
                <w:sz w:val="24"/>
                <w:szCs w:val="24"/>
              </w:rPr>
            </w:pPr>
          </w:p>
          <w:p w14:paraId="3F3FF3FA" w14:textId="77777777" w:rsidR="000B0E09" w:rsidRPr="00D4467E" w:rsidRDefault="000B0E09" w:rsidP="000B0E09">
            <w:pPr>
              <w:pStyle w:val="13"/>
              <w:shd w:val="clear" w:color="auto" w:fill="auto"/>
              <w:rPr>
                <w:sz w:val="24"/>
                <w:szCs w:val="24"/>
              </w:rPr>
            </w:pPr>
          </w:p>
        </w:tc>
        <w:tc>
          <w:tcPr>
            <w:tcW w:w="3096" w:type="dxa"/>
            <w:shd w:val="clear" w:color="auto" w:fill="auto"/>
          </w:tcPr>
          <w:p w14:paraId="137F8FA5" w14:textId="77777777" w:rsidR="000B0E09" w:rsidRPr="00D4467E" w:rsidRDefault="000B0E09" w:rsidP="000B0E09">
            <w:pPr>
              <w:autoSpaceDE w:val="0"/>
              <w:autoSpaceDN w:val="0"/>
              <w:adjustRightInd w:val="0"/>
              <w:jc w:val="both"/>
              <w:rPr>
                <w:rFonts w:eastAsia="Calibri"/>
                <w:lang w:eastAsia="en-US"/>
              </w:rPr>
            </w:pPr>
            <w:r w:rsidRPr="00D4467E">
              <w:t>5.2.1</w:t>
            </w:r>
          </w:p>
        </w:tc>
        <w:tc>
          <w:tcPr>
            <w:tcW w:w="3096" w:type="dxa"/>
          </w:tcPr>
          <w:p w14:paraId="011BD1E2" w14:textId="4805C4DA" w:rsidR="000B0E09" w:rsidRPr="00D4467E" w:rsidRDefault="000B0E09" w:rsidP="000B0E09">
            <w:pPr>
              <w:autoSpaceDE w:val="0"/>
              <w:autoSpaceDN w:val="0"/>
              <w:adjustRightInd w:val="0"/>
              <w:jc w:val="both"/>
            </w:pPr>
            <w:r w:rsidRPr="00D4467E">
              <w:t>НР</w:t>
            </w:r>
          </w:p>
        </w:tc>
      </w:tr>
      <w:tr w:rsidR="008454B3" w:rsidRPr="00D4467E" w14:paraId="58FB8179" w14:textId="234F7FA1" w:rsidTr="00BC36E4">
        <w:trPr>
          <w:trHeight w:val="719"/>
        </w:trPr>
        <w:tc>
          <w:tcPr>
            <w:tcW w:w="3096" w:type="dxa"/>
            <w:shd w:val="clear" w:color="auto" w:fill="auto"/>
          </w:tcPr>
          <w:p w14:paraId="34A32344" w14:textId="77777777" w:rsidR="000B0E09" w:rsidRPr="00D4467E" w:rsidRDefault="000B0E09" w:rsidP="000B0E09">
            <w:pPr>
              <w:pStyle w:val="13"/>
              <w:shd w:val="clear" w:color="auto" w:fill="auto"/>
              <w:rPr>
                <w:sz w:val="24"/>
                <w:szCs w:val="24"/>
              </w:rPr>
            </w:pPr>
            <w:r w:rsidRPr="00D4467E">
              <w:rPr>
                <w:sz w:val="24"/>
                <w:szCs w:val="24"/>
              </w:rPr>
              <w:t>Общее пользование водными объектами</w:t>
            </w:r>
          </w:p>
          <w:p w14:paraId="718CB434" w14:textId="77777777" w:rsidR="000B0E09" w:rsidRPr="00D4467E" w:rsidRDefault="000B0E09" w:rsidP="000B0E09">
            <w:pPr>
              <w:pStyle w:val="13"/>
              <w:shd w:val="clear" w:color="auto" w:fill="auto"/>
              <w:rPr>
                <w:sz w:val="24"/>
                <w:szCs w:val="24"/>
              </w:rPr>
            </w:pPr>
          </w:p>
        </w:tc>
        <w:tc>
          <w:tcPr>
            <w:tcW w:w="3096" w:type="dxa"/>
            <w:shd w:val="clear" w:color="auto" w:fill="auto"/>
          </w:tcPr>
          <w:p w14:paraId="3DEA1A30" w14:textId="77777777" w:rsidR="000B0E09" w:rsidRPr="00D4467E" w:rsidRDefault="000B0E09" w:rsidP="000B0E09">
            <w:pPr>
              <w:autoSpaceDE w:val="0"/>
              <w:autoSpaceDN w:val="0"/>
              <w:adjustRightInd w:val="0"/>
              <w:jc w:val="both"/>
              <w:rPr>
                <w:rFonts w:eastAsia="Calibri"/>
                <w:lang w:eastAsia="en-US"/>
              </w:rPr>
            </w:pPr>
            <w:r w:rsidRPr="00D4467E">
              <w:t>11.1</w:t>
            </w:r>
          </w:p>
        </w:tc>
        <w:tc>
          <w:tcPr>
            <w:tcW w:w="3096" w:type="dxa"/>
          </w:tcPr>
          <w:p w14:paraId="3BE003A1" w14:textId="205DBB0F" w:rsidR="000B0E09" w:rsidRPr="00D4467E" w:rsidRDefault="000B0E09" w:rsidP="000B0E09">
            <w:pPr>
              <w:autoSpaceDE w:val="0"/>
              <w:autoSpaceDN w:val="0"/>
              <w:adjustRightInd w:val="0"/>
              <w:jc w:val="both"/>
            </w:pPr>
            <w:r w:rsidRPr="00D4467E">
              <w:t>НР</w:t>
            </w:r>
          </w:p>
        </w:tc>
      </w:tr>
    </w:tbl>
    <w:p w14:paraId="4EF1559C" w14:textId="77777777" w:rsidR="00DC43D8" w:rsidRPr="00D4467E" w:rsidRDefault="00DC43D8" w:rsidP="00DC43D8">
      <w:pPr>
        <w:suppressAutoHyphens w:val="0"/>
        <w:ind w:firstLine="851"/>
        <w:contextualSpacing/>
        <w:jc w:val="both"/>
      </w:pPr>
      <w:r w:rsidRPr="00D4467E">
        <w:t>Примечания к таблице:</w:t>
      </w:r>
    </w:p>
    <w:p w14:paraId="1B6E0E53" w14:textId="77777777" w:rsidR="00DC43D8" w:rsidRPr="00D4467E" w:rsidRDefault="00DC43D8" w:rsidP="00DC43D8">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68285905" w14:textId="77777777" w:rsidR="00DC43D8" w:rsidRPr="00D4467E" w:rsidRDefault="00DC43D8" w:rsidP="00DC43D8">
      <w:pPr>
        <w:suppressAutoHyphens w:val="0"/>
        <w:ind w:firstLine="851"/>
        <w:contextualSpacing/>
        <w:jc w:val="both"/>
      </w:pPr>
      <w:r w:rsidRPr="00D4467E">
        <w:t>2) Максимальный процент застройки в границах территориальной зоны для всех перечисленных видов разрешённого использования – 60%</w:t>
      </w:r>
    </w:p>
    <w:p w14:paraId="6EEC10F8" w14:textId="77777777" w:rsidR="00DC43D8" w:rsidRPr="00D4467E" w:rsidRDefault="00DC43D8" w:rsidP="00DC43D8">
      <w:pPr>
        <w:pStyle w:val="a3"/>
        <w:suppressAutoHyphens w:val="0"/>
        <w:ind w:left="0" w:firstLine="851"/>
        <w:contextualSpacing/>
        <w:jc w:val="both"/>
      </w:pPr>
      <w:r w:rsidRPr="00D4467E">
        <w:t>3)</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00AB6491" w14:textId="78BF88DB" w:rsidR="00DC43D8" w:rsidRPr="00D4467E" w:rsidRDefault="00DC43D8" w:rsidP="00DC43D8">
      <w:pPr>
        <w:pStyle w:val="a3"/>
        <w:suppressAutoHyphens w:val="0"/>
        <w:ind w:left="0" w:firstLine="851"/>
        <w:contextualSpacing/>
        <w:jc w:val="both"/>
      </w:pPr>
      <w:bookmarkStart w:id="214" w:name="_Hlk144747805"/>
      <w:bookmarkStart w:id="215" w:name="_Hlk144747537"/>
      <w:r w:rsidRPr="00D4467E">
        <w:t>* - 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w:t>
      </w:r>
      <w:bookmarkEnd w:id="214"/>
      <w:bookmarkEnd w:id="215"/>
      <w:r w:rsidRPr="00D4467E">
        <w:t xml:space="preserve"> Для остальных</w:t>
      </w:r>
      <w:r w:rsidRPr="00D4467E">
        <w:rPr>
          <w:rFonts w:eastAsia="Calibri"/>
          <w:lang w:eastAsia="en-US"/>
        </w:rPr>
        <w:t xml:space="preserve"> видов разрешенного использования земельного участка и объекта </w:t>
      </w:r>
      <w:r w:rsidRPr="00D4467E">
        <w:rPr>
          <w:rFonts w:eastAsia="Calibri"/>
          <w:lang w:eastAsia="en-US"/>
        </w:rPr>
        <w:lastRenderedPageBreak/>
        <w:t>капитального строительства</w:t>
      </w:r>
      <w:r w:rsidRPr="00D4467E">
        <w:t xml:space="preserve"> - 0 м. Допускается блокировка хозяйственных построек на смежных приусадебных участках по взаимному согласию собственников земельных участков с учетом противопожарных требований.</w:t>
      </w:r>
    </w:p>
    <w:p w14:paraId="64E07447" w14:textId="2C442185" w:rsidR="000B0E09" w:rsidRPr="00D4467E" w:rsidRDefault="000B0E09" w:rsidP="00DC43D8">
      <w:pPr>
        <w:pStyle w:val="a3"/>
        <w:suppressAutoHyphens w:val="0"/>
        <w:ind w:left="0" w:firstLine="851"/>
        <w:contextualSpacing/>
        <w:jc w:val="both"/>
      </w:pPr>
      <w:r w:rsidRPr="00D4467E">
        <w:t>**</w:t>
      </w:r>
      <w:r w:rsidR="00DC43D8" w:rsidRPr="00D4467E">
        <w:t xml:space="preserve"> - </w:t>
      </w:r>
      <w:r w:rsidRPr="00D4467E">
        <w:t xml:space="preserve">Максимальный размер земельного участка не применяется </w:t>
      </w:r>
      <w:r w:rsidR="0014070E" w:rsidRPr="00D4467E">
        <w:t>для участков,</w:t>
      </w:r>
      <w:r w:rsidRPr="00D4467E">
        <w:t xml:space="preserve"> предоставленных в соответствии </w:t>
      </w:r>
      <w:r w:rsidR="008D17D6" w:rsidRPr="00D4467E">
        <w:t>с Федеральным</w:t>
      </w:r>
      <w:r w:rsidRPr="00D4467E">
        <w:t xml:space="preserve"> законом </w:t>
      </w:r>
      <w:r w:rsidR="00DF2675" w:rsidRPr="00D4467E">
        <w:t>«</w:t>
      </w:r>
      <w:r w:rsidRPr="00D4467E">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DF2675" w:rsidRPr="00D4467E">
        <w:t>»</w:t>
      </w:r>
      <w:r w:rsidRPr="00D4467E">
        <w:t xml:space="preserve"> от 01.05.2016 </w:t>
      </w:r>
      <w:r w:rsidR="004D05B0" w:rsidRPr="00D4467E">
        <w:t>№</w:t>
      </w:r>
      <w:r w:rsidRPr="00D4467E">
        <w:t xml:space="preserve"> 119-ФЗ</w:t>
      </w:r>
      <w:r w:rsidR="00614825" w:rsidRPr="00D4467E">
        <w:t>.</w:t>
      </w:r>
    </w:p>
    <w:p w14:paraId="4898FCD4" w14:textId="3BB445A5" w:rsidR="00FF5928" w:rsidRPr="00D4467E" w:rsidRDefault="00FF5928" w:rsidP="00DC43D8">
      <w:pPr>
        <w:pStyle w:val="a3"/>
        <w:numPr>
          <w:ilvl w:val="3"/>
          <w:numId w:val="6"/>
        </w:numPr>
        <w:tabs>
          <w:tab w:val="clear" w:pos="1800"/>
          <w:tab w:val="num" w:pos="1560"/>
        </w:tabs>
        <w:suppressAutoHyphens w:val="0"/>
        <w:ind w:left="0" w:firstLine="851"/>
        <w:contextualSpacing/>
        <w:jc w:val="both"/>
      </w:pPr>
      <w:r w:rsidRPr="00D4467E">
        <w:t>Ограничения использования земельных участков и объектов</w:t>
      </w:r>
      <w:r w:rsidR="00DC43D8"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5FF4CCDB" w14:textId="77777777" w:rsidR="00C66E4A" w:rsidRPr="00D4467E" w:rsidRDefault="00DE5F5A" w:rsidP="002F314B">
      <w:pPr>
        <w:pStyle w:val="a5"/>
        <w:ind w:left="0" w:right="0"/>
        <w:jc w:val="both"/>
      </w:pPr>
      <w:r w:rsidRPr="00D4467E">
        <w:t>Статья 10.3.2 СХ</w:t>
      </w:r>
      <w:r w:rsidR="000A328E" w:rsidRPr="00D4467E">
        <w:t>2</w:t>
      </w:r>
      <w:r w:rsidRPr="00D4467E">
        <w:t xml:space="preserve"> Зона сельскохозяйственного использования </w:t>
      </w:r>
    </w:p>
    <w:p w14:paraId="0AC264C1" w14:textId="0BF25C0A" w:rsidR="00887088" w:rsidRPr="00D4467E" w:rsidRDefault="00DE5F5A" w:rsidP="0067494D">
      <w:pPr>
        <w:pStyle w:val="a3"/>
        <w:numPr>
          <w:ilvl w:val="3"/>
          <w:numId w:val="19"/>
        </w:numPr>
        <w:tabs>
          <w:tab w:val="clear" w:pos="1800"/>
          <w:tab w:val="left" w:pos="1276"/>
          <w:tab w:val="num" w:pos="1440"/>
        </w:tabs>
        <w:suppressAutoHyphens w:val="0"/>
        <w:ind w:left="0" w:firstLine="851"/>
        <w:contextualSpacing/>
        <w:jc w:val="both"/>
      </w:pPr>
      <w:r w:rsidRPr="00D4467E">
        <w:t xml:space="preserve">Зона предназначена для </w:t>
      </w:r>
      <w:r w:rsidR="00C66E4A" w:rsidRPr="00D4467E">
        <w:t>сельскохозяйственного использования</w:t>
      </w:r>
      <w:r w:rsidR="00887088" w:rsidRPr="00D4467E">
        <w:t>,</w:t>
      </w:r>
      <w:r w:rsidR="0067494D" w:rsidRPr="00D4467E">
        <w:t xml:space="preserve"> </w:t>
      </w:r>
      <w:r w:rsidR="00887088" w:rsidRPr="00D4467E">
        <w:t xml:space="preserve">выращивания сельхозпродукции и предотвращения их занятия другими видами деятельности при соблюдении нижеследующих видов разрешенного использования </w:t>
      </w:r>
    </w:p>
    <w:p w14:paraId="5E9FE414" w14:textId="30547685" w:rsidR="00DE5F5A" w:rsidRPr="00D4467E" w:rsidRDefault="0067494D" w:rsidP="0067494D">
      <w:pPr>
        <w:pStyle w:val="a3"/>
        <w:numPr>
          <w:ilvl w:val="3"/>
          <w:numId w:val="19"/>
        </w:numPr>
        <w:tabs>
          <w:tab w:val="clear" w:pos="1800"/>
          <w:tab w:val="left" w:pos="1276"/>
          <w:tab w:val="num" w:pos="1440"/>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DE5F5A" w:rsidRPr="00D4467E">
        <w:t>СХ</w:t>
      </w:r>
      <w:r w:rsidR="000A328E" w:rsidRPr="00D4467E">
        <w:t>2</w:t>
      </w:r>
      <w:r w:rsidR="00DE5F5A" w:rsidRPr="00D4467E">
        <w:t>.</w:t>
      </w:r>
    </w:p>
    <w:tbl>
      <w:tblPr>
        <w:tblW w:w="928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BC36E4" w:rsidRPr="00D4467E" w14:paraId="545B1B93" w14:textId="23617C3A" w:rsidTr="00BC36E4">
        <w:tc>
          <w:tcPr>
            <w:tcW w:w="3096" w:type="dxa"/>
            <w:shd w:val="clear" w:color="auto" w:fill="auto"/>
          </w:tcPr>
          <w:p w14:paraId="36FDB44C" w14:textId="593B84A9" w:rsidR="00BC36E4" w:rsidRPr="00D4467E" w:rsidRDefault="00BC36E4" w:rsidP="0067494D">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6" w:type="dxa"/>
            <w:shd w:val="clear" w:color="auto" w:fill="auto"/>
          </w:tcPr>
          <w:p w14:paraId="3DFAAA11" w14:textId="21E46909" w:rsidR="00BC36E4" w:rsidRPr="00D4467E" w:rsidRDefault="00BC36E4" w:rsidP="0067494D">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6" w:type="dxa"/>
          </w:tcPr>
          <w:p w14:paraId="1D179955" w14:textId="77777777" w:rsidR="00BC36E4" w:rsidRPr="00D4467E" w:rsidRDefault="00BC36E4" w:rsidP="0067494D">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6DE774AA" w14:textId="2D6217CA" w:rsidR="00BC36E4" w:rsidRPr="00D4467E" w:rsidRDefault="00BC36E4" w:rsidP="0067494D">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307EB5" w:rsidRPr="00D4467E" w14:paraId="4B45422A" w14:textId="6373956B" w:rsidTr="000000C5">
        <w:tc>
          <w:tcPr>
            <w:tcW w:w="9288" w:type="dxa"/>
            <w:gridSpan w:val="3"/>
            <w:shd w:val="clear" w:color="auto" w:fill="auto"/>
          </w:tcPr>
          <w:p w14:paraId="643806DB" w14:textId="27349C44" w:rsidR="00307EB5" w:rsidRPr="00D4467E" w:rsidRDefault="00307EB5" w:rsidP="00B5627D">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8454B3" w:rsidRPr="00D4467E" w14:paraId="23DC9700" w14:textId="546BE95B" w:rsidTr="00BC36E4">
        <w:tc>
          <w:tcPr>
            <w:tcW w:w="3096" w:type="dxa"/>
            <w:shd w:val="clear" w:color="auto" w:fill="auto"/>
          </w:tcPr>
          <w:p w14:paraId="420DEEB6" w14:textId="7459A4CF" w:rsidR="00B5627D" w:rsidRPr="00D4467E" w:rsidRDefault="00B5627D" w:rsidP="00B5627D">
            <w:pPr>
              <w:pStyle w:val="13"/>
              <w:shd w:val="clear" w:color="auto" w:fill="auto"/>
              <w:rPr>
                <w:sz w:val="24"/>
                <w:szCs w:val="24"/>
              </w:rPr>
            </w:pPr>
            <w:r w:rsidRPr="00D4467E">
              <w:rPr>
                <w:sz w:val="24"/>
                <w:szCs w:val="24"/>
              </w:rPr>
              <w:t>Выращивание зерновых и ин</w:t>
            </w:r>
            <w:r w:rsidR="00307EB5" w:rsidRPr="00D4467E">
              <w:rPr>
                <w:sz w:val="24"/>
                <w:szCs w:val="24"/>
              </w:rPr>
              <w:t>ых сельскохозяйственных культур</w:t>
            </w:r>
          </w:p>
        </w:tc>
        <w:tc>
          <w:tcPr>
            <w:tcW w:w="3096" w:type="dxa"/>
            <w:shd w:val="clear" w:color="auto" w:fill="auto"/>
          </w:tcPr>
          <w:p w14:paraId="2B8B8E3D" w14:textId="77777777" w:rsidR="00B5627D" w:rsidRPr="00D4467E" w:rsidRDefault="00B5627D" w:rsidP="00B5627D">
            <w:pPr>
              <w:jc w:val="both"/>
              <w:rPr>
                <w:rStyle w:val="af3"/>
                <w:i w:val="0"/>
              </w:rPr>
            </w:pPr>
            <w:r w:rsidRPr="00D4467E">
              <w:t>1.2</w:t>
            </w:r>
          </w:p>
        </w:tc>
        <w:tc>
          <w:tcPr>
            <w:tcW w:w="3096" w:type="dxa"/>
          </w:tcPr>
          <w:p w14:paraId="4AE4342E" w14:textId="46BD16DE" w:rsidR="00B5627D" w:rsidRPr="00D4467E" w:rsidRDefault="00B5627D" w:rsidP="00B5627D">
            <w:pPr>
              <w:jc w:val="both"/>
            </w:pPr>
            <w:r w:rsidRPr="00D4467E">
              <w:t>НР</w:t>
            </w:r>
          </w:p>
        </w:tc>
      </w:tr>
      <w:tr w:rsidR="008454B3" w:rsidRPr="00D4467E" w14:paraId="3016C975" w14:textId="2FB2A6AC" w:rsidTr="00BC36E4">
        <w:tc>
          <w:tcPr>
            <w:tcW w:w="3096" w:type="dxa"/>
            <w:shd w:val="clear" w:color="auto" w:fill="auto"/>
          </w:tcPr>
          <w:p w14:paraId="7E494C7F" w14:textId="7A9B10AD" w:rsidR="00B5627D" w:rsidRPr="00D4467E" w:rsidRDefault="00307EB5" w:rsidP="00B5627D">
            <w:pPr>
              <w:pStyle w:val="13"/>
              <w:shd w:val="clear" w:color="auto" w:fill="auto"/>
              <w:rPr>
                <w:sz w:val="24"/>
                <w:szCs w:val="24"/>
              </w:rPr>
            </w:pPr>
            <w:r w:rsidRPr="00D4467E">
              <w:rPr>
                <w:sz w:val="24"/>
                <w:szCs w:val="24"/>
              </w:rPr>
              <w:t>Овощеводство</w:t>
            </w:r>
          </w:p>
        </w:tc>
        <w:tc>
          <w:tcPr>
            <w:tcW w:w="3096" w:type="dxa"/>
            <w:shd w:val="clear" w:color="auto" w:fill="auto"/>
          </w:tcPr>
          <w:p w14:paraId="5D08A7B6" w14:textId="77777777" w:rsidR="00B5627D" w:rsidRPr="00D4467E" w:rsidRDefault="00B5627D" w:rsidP="00B5627D">
            <w:pPr>
              <w:jc w:val="both"/>
              <w:rPr>
                <w:rStyle w:val="af3"/>
                <w:i w:val="0"/>
              </w:rPr>
            </w:pPr>
            <w:r w:rsidRPr="00D4467E">
              <w:t>1.3</w:t>
            </w:r>
          </w:p>
        </w:tc>
        <w:tc>
          <w:tcPr>
            <w:tcW w:w="3096" w:type="dxa"/>
          </w:tcPr>
          <w:p w14:paraId="73B0E5C7" w14:textId="5F231E5C" w:rsidR="00B5627D" w:rsidRPr="00D4467E" w:rsidRDefault="00B5627D" w:rsidP="00B5627D">
            <w:pPr>
              <w:jc w:val="both"/>
            </w:pPr>
            <w:r w:rsidRPr="00D4467E">
              <w:t>НР</w:t>
            </w:r>
          </w:p>
        </w:tc>
      </w:tr>
      <w:tr w:rsidR="008454B3" w:rsidRPr="00D4467E" w14:paraId="5B2AA035" w14:textId="646C0691" w:rsidTr="00BC36E4">
        <w:trPr>
          <w:trHeight w:val="70"/>
        </w:trPr>
        <w:tc>
          <w:tcPr>
            <w:tcW w:w="3096" w:type="dxa"/>
            <w:shd w:val="clear" w:color="auto" w:fill="auto"/>
          </w:tcPr>
          <w:p w14:paraId="03DB826E" w14:textId="6C83378D" w:rsidR="00B5627D" w:rsidRPr="00D4467E" w:rsidRDefault="00B5627D" w:rsidP="00B5627D">
            <w:pPr>
              <w:pStyle w:val="13"/>
              <w:shd w:val="clear" w:color="auto" w:fill="auto"/>
              <w:rPr>
                <w:sz w:val="24"/>
                <w:szCs w:val="24"/>
              </w:rPr>
            </w:pPr>
            <w:r w:rsidRPr="00D4467E">
              <w:rPr>
                <w:sz w:val="24"/>
                <w:szCs w:val="24"/>
              </w:rPr>
              <w:t>Выращивание тонизирующих, л</w:t>
            </w:r>
            <w:r w:rsidR="00307EB5" w:rsidRPr="00D4467E">
              <w:rPr>
                <w:sz w:val="24"/>
                <w:szCs w:val="24"/>
              </w:rPr>
              <w:t>екарственных, цветочных культур</w:t>
            </w:r>
          </w:p>
        </w:tc>
        <w:tc>
          <w:tcPr>
            <w:tcW w:w="3096" w:type="dxa"/>
            <w:shd w:val="clear" w:color="auto" w:fill="auto"/>
          </w:tcPr>
          <w:p w14:paraId="17275668" w14:textId="77777777" w:rsidR="00B5627D" w:rsidRPr="00D4467E" w:rsidRDefault="00B5627D" w:rsidP="00B5627D">
            <w:pPr>
              <w:jc w:val="both"/>
              <w:rPr>
                <w:rStyle w:val="af3"/>
                <w:i w:val="0"/>
              </w:rPr>
            </w:pPr>
            <w:r w:rsidRPr="00D4467E">
              <w:t>1.4</w:t>
            </w:r>
          </w:p>
        </w:tc>
        <w:tc>
          <w:tcPr>
            <w:tcW w:w="3096" w:type="dxa"/>
          </w:tcPr>
          <w:p w14:paraId="1F44CB82" w14:textId="157DB351" w:rsidR="00B5627D" w:rsidRPr="00D4467E" w:rsidRDefault="00B5627D" w:rsidP="00B5627D">
            <w:pPr>
              <w:jc w:val="both"/>
            </w:pPr>
            <w:r w:rsidRPr="00D4467E">
              <w:t>НР</w:t>
            </w:r>
          </w:p>
        </w:tc>
      </w:tr>
      <w:tr w:rsidR="008454B3" w:rsidRPr="00D4467E" w14:paraId="02F06F89" w14:textId="2D40041B" w:rsidTr="00BC36E4">
        <w:tc>
          <w:tcPr>
            <w:tcW w:w="3096" w:type="dxa"/>
            <w:shd w:val="clear" w:color="auto" w:fill="auto"/>
          </w:tcPr>
          <w:p w14:paraId="75EA3748" w14:textId="150BCB5C" w:rsidR="00B5627D" w:rsidRPr="00D4467E" w:rsidRDefault="00307EB5" w:rsidP="00B5627D">
            <w:pPr>
              <w:pStyle w:val="13"/>
              <w:shd w:val="clear" w:color="auto" w:fill="auto"/>
              <w:rPr>
                <w:sz w:val="24"/>
                <w:szCs w:val="24"/>
              </w:rPr>
            </w:pPr>
            <w:r w:rsidRPr="00D4467E">
              <w:rPr>
                <w:sz w:val="24"/>
                <w:szCs w:val="24"/>
              </w:rPr>
              <w:t>Садоводство</w:t>
            </w:r>
          </w:p>
        </w:tc>
        <w:tc>
          <w:tcPr>
            <w:tcW w:w="3096" w:type="dxa"/>
            <w:shd w:val="clear" w:color="auto" w:fill="auto"/>
          </w:tcPr>
          <w:p w14:paraId="3557C369" w14:textId="77777777" w:rsidR="00B5627D" w:rsidRPr="00D4467E" w:rsidRDefault="00B5627D" w:rsidP="00B5627D">
            <w:pPr>
              <w:jc w:val="both"/>
              <w:rPr>
                <w:rStyle w:val="af3"/>
                <w:i w:val="0"/>
              </w:rPr>
            </w:pPr>
            <w:r w:rsidRPr="00D4467E">
              <w:t>1.5</w:t>
            </w:r>
          </w:p>
        </w:tc>
        <w:tc>
          <w:tcPr>
            <w:tcW w:w="3096" w:type="dxa"/>
          </w:tcPr>
          <w:p w14:paraId="0BEA5D66" w14:textId="1254DC09" w:rsidR="00B5627D" w:rsidRPr="00D4467E" w:rsidRDefault="00B5627D" w:rsidP="00B5627D">
            <w:pPr>
              <w:jc w:val="both"/>
            </w:pPr>
            <w:r w:rsidRPr="00D4467E">
              <w:t>НР</w:t>
            </w:r>
          </w:p>
        </w:tc>
      </w:tr>
      <w:tr w:rsidR="008454B3" w:rsidRPr="00D4467E" w14:paraId="64C5BF46" w14:textId="390DC083" w:rsidTr="00BC36E4">
        <w:tc>
          <w:tcPr>
            <w:tcW w:w="3096" w:type="dxa"/>
            <w:shd w:val="clear" w:color="auto" w:fill="auto"/>
          </w:tcPr>
          <w:p w14:paraId="066E3B06" w14:textId="6B360329" w:rsidR="00B5627D" w:rsidRPr="00D4467E" w:rsidRDefault="00B5627D" w:rsidP="00B5627D">
            <w:pPr>
              <w:pStyle w:val="13"/>
              <w:shd w:val="clear" w:color="auto" w:fill="auto"/>
              <w:rPr>
                <w:sz w:val="24"/>
                <w:szCs w:val="24"/>
              </w:rPr>
            </w:pPr>
            <w:r w:rsidRPr="00D4467E">
              <w:rPr>
                <w:sz w:val="24"/>
                <w:szCs w:val="24"/>
              </w:rPr>
              <w:t>Выращивание льна и конопли</w:t>
            </w:r>
          </w:p>
        </w:tc>
        <w:tc>
          <w:tcPr>
            <w:tcW w:w="3096" w:type="dxa"/>
            <w:shd w:val="clear" w:color="auto" w:fill="auto"/>
          </w:tcPr>
          <w:p w14:paraId="4DDAFA6B" w14:textId="77777777" w:rsidR="00B5627D" w:rsidRPr="00D4467E" w:rsidRDefault="00B5627D" w:rsidP="00B5627D">
            <w:pPr>
              <w:jc w:val="both"/>
              <w:rPr>
                <w:rStyle w:val="af3"/>
                <w:i w:val="0"/>
              </w:rPr>
            </w:pPr>
            <w:r w:rsidRPr="00D4467E">
              <w:t>1.6</w:t>
            </w:r>
          </w:p>
        </w:tc>
        <w:tc>
          <w:tcPr>
            <w:tcW w:w="3096" w:type="dxa"/>
          </w:tcPr>
          <w:p w14:paraId="5F9F2CBE" w14:textId="5C89F2D3" w:rsidR="00B5627D" w:rsidRPr="00D4467E" w:rsidRDefault="00B5627D" w:rsidP="00B5627D">
            <w:pPr>
              <w:jc w:val="both"/>
            </w:pPr>
            <w:r w:rsidRPr="00D4467E">
              <w:t>НР</w:t>
            </w:r>
          </w:p>
        </w:tc>
      </w:tr>
      <w:tr w:rsidR="00A41C11" w:rsidRPr="00D4467E" w14:paraId="0D3E830A" w14:textId="77777777" w:rsidTr="00BC36E4">
        <w:tc>
          <w:tcPr>
            <w:tcW w:w="3096" w:type="dxa"/>
            <w:shd w:val="clear" w:color="auto" w:fill="auto"/>
          </w:tcPr>
          <w:p w14:paraId="70308183" w14:textId="6B9A9019" w:rsidR="00A41C11" w:rsidRPr="00D4467E" w:rsidRDefault="00A41C11" w:rsidP="00307EB5">
            <w:pPr>
              <w:pStyle w:val="13"/>
              <w:rPr>
                <w:sz w:val="24"/>
                <w:szCs w:val="24"/>
              </w:rPr>
            </w:pPr>
            <w:r w:rsidRPr="00D4467E">
              <w:rPr>
                <w:sz w:val="24"/>
                <w:szCs w:val="24"/>
              </w:rPr>
              <w:t>Ведение личного подсобног</w:t>
            </w:r>
            <w:r w:rsidR="00307EB5" w:rsidRPr="00D4467E">
              <w:rPr>
                <w:sz w:val="24"/>
                <w:szCs w:val="24"/>
              </w:rPr>
              <w:t>о хозяйства на полевых участках</w:t>
            </w:r>
          </w:p>
        </w:tc>
        <w:tc>
          <w:tcPr>
            <w:tcW w:w="3096" w:type="dxa"/>
            <w:shd w:val="clear" w:color="auto" w:fill="auto"/>
          </w:tcPr>
          <w:p w14:paraId="0FE57AC0" w14:textId="29679D07" w:rsidR="00A41C11" w:rsidRPr="00D4467E" w:rsidRDefault="00A41C11" w:rsidP="00B5627D">
            <w:pPr>
              <w:jc w:val="both"/>
            </w:pPr>
            <w:r w:rsidRPr="00D4467E">
              <w:t>1.16</w:t>
            </w:r>
          </w:p>
        </w:tc>
        <w:tc>
          <w:tcPr>
            <w:tcW w:w="3096" w:type="dxa"/>
          </w:tcPr>
          <w:p w14:paraId="71A2CA79" w14:textId="22532280" w:rsidR="00A41C11" w:rsidRPr="00D4467E" w:rsidRDefault="00A41C11" w:rsidP="00B5627D">
            <w:pPr>
              <w:jc w:val="both"/>
            </w:pPr>
            <w:r w:rsidRPr="00D4467E">
              <w:t>НР</w:t>
            </w:r>
          </w:p>
        </w:tc>
      </w:tr>
      <w:tr w:rsidR="008454B3" w:rsidRPr="00D4467E" w14:paraId="19C8B051" w14:textId="788455FA" w:rsidTr="00BC36E4">
        <w:tc>
          <w:tcPr>
            <w:tcW w:w="3096" w:type="dxa"/>
            <w:shd w:val="clear" w:color="auto" w:fill="auto"/>
          </w:tcPr>
          <w:p w14:paraId="0A0C205C" w14:textId="1D628C85" w:rsidR="00B5627D" w:rsidRPr="00D4467E" w:rsidRDefault="00307EB5" w:rsidP="00B5627D">
            <w:pPr>
              <w:pStyle w:val="13"/>
              <w:shd w:val="clear" w:color="auto" w:fill="auto"/>
              <w:rPr>
                <w:sz w:val="24"/>
                <w:szCs w:val="24"/>
              </w:rPr>
            </w:pPr>
            <w:r w:rsidRPr="00D4467E">
              <w:rPr>
                <w:sz w:val="24"/>
                <w:szCs w:val="24"/>
              </w:rPr>
              <w:t>Сенокошение</w:t>
            </w:r>
          </w:p>
        </w:tc>
        <w:tc>
          <w:tcPr>
            <w:tcW w:w="3096" w:type="dxa"/>
            <w:shd w:val="clear" w:color="auto" w:fill="auto"/>
          </w:tcPr>
          <w:p w14:paraId="0E421FC0" w14:textId="77777777" w:rsidR="00B5627D" w:rsidRPr="00D4467E" w:rsidRDefault="00B5627D" w:rsidP="00B5627D">
            <w:pPr>
              <w:jc w:val="both"/>
              <w:rPr>
                <w:rStyle w:val="af3"/>
              </w:rPr>
            </w:pPr>
            <w:r w:rsidRPr="00D4467E">
              <w:t>1.19</w:t>
            </w:r>
          </w:p>
        </w:tc>
        <w:tc>
          <w:tcPr>
            <w:tcW w:w="3096" w:type="dxa"/>
          </w:tcPr>
          <w:p w14:paraId="07E359AD" w14:textId="33357347" w:rsidR="00B5627D" w:rsidRPr="00D4467E" w:rsidRDefault="00B5627D" w:rsidP="00B5627D">
            <w:pPr>
              <w:jc w:val="both"/>
            </w:pPr>
            <w:r w:rsidRPr="00D4467E">
              <w:t>НР</w:t>
            </w:r>
          </w:p>
        </w:tc>
      </w:tr>
      <w:tr w:rsidR="008454B3" w:rsidRPr="00D4467E" w14:paraId="674B8C61" w14:textId="37F3ED15" w:rsidTr="00BC36E4">
        <w:tc>
          <w:tcPr>
            <w:tcW w:w="3096" w:type="dxa"/>
            <w:shd w:val="clear" w:color="auto" w:fill="auto"/>
          </w:tcPr>
          <w:p w14:paraId="5AF163CC" w14:textId="43ECE76D" w:rsidR="00B5627D" w:rsidRPr="00D4467E" w:rsidRDefault="00B5627D" w:rsidP="00B5627D">
            <w:pPr>
              <w:pStyle w:val="13"/>
              <w:shd w:val="clear" w:color="auto" w:fill="auto"/>
              <w:rPr>
                <w:sz w:val="24"/>
                <w:szCs w:val="24"/>
              </w:rPr>
            </w:pPr>
            <w:r w:rsidRPr="00D4467E">
              <w:rPr>
                <w:sz w:val="24"/>
                <w:szCs w:val="24"/>
              </w:rPr>
              <w:t>Выпа</w:t>
            </w:r>
            <w:r w:rsidR="00307EB5" w:rsidRPr="00D4467E">
              <w:rPr>
                <w:sz w:val="24"/>
                <w:szCs w:val="24"/>
              </w:rPr>
              <w:t>с сельскохозяйственных животных</w:t>
            </w:r>
          </w:p>
        </w:tc>
        <w:tc>
          <w:tcPr>
            <w:tcW w:w="3096" w:type="dxa"/>
            <w:shd w:val="clear" w:color="auto" w:fill="auto"/>
          </w:tcPr>
          <w:p w14:paraId="798E687D" w14:textId="77777777" w:rsidR="00B5627D" w:rsidRPr="00D4467E" w:rsidRDefault="00B5627D" w:rsidP="00B5627D">
            <w:pPr>
              <w:jc w:val="both"/>
              <w:rPr>
                <w:rStyle w:val="af3"/>
              </w:rPr>
            </w:pPr>
            <w:r w:rsidRPr="00D4467E">
              <w:t>1.20</w:t>
            </w:r>
          </w:p>
        </w:tc>
        <w:tc>
          <w:tcPr>
            <w:tcW w:w="3096" w:type="dxa"/>
          </w:tcPr>
          <w:p w14:paraId="23DB110D" w14:textId="2494307A" w:rsidR="00B5627D" w:rsidRPr="00D4467E" w:rsidRDefault="00B5627D" w:rsidP="00B5627D">
            <w:pPr>
              <w:jc w:val="both"/>
            </w:pPr>
            <w:r w:rsidRPr="00D4467E">
              <w:t>НР</w:t>
            </w:r>
          </w:p>
        </w:tc>
      </w:tr>
      <w:tr w:rsidR="008454B3" w:rsidRPr="00D4467E" w14:paraId="58915B0B" w14:textId="2629F212" w:rsidTr="00BC36E4">
        <w:tc>
          <w:tcPr>
            <w:tcW w:w="3096" w:type="dxa"/>
            <w:shd w:val="clear" w:color="auto" w:fill="auto"/>
          </w:tcPr>
          <w:p w14:paraId="599B315A" w14:textId="37E77B4D" w:rsidR="00B5627D" w:rsidRPr="00D4467E" w:rsidRDefault="00B5627D" w:rsidP="00B5627D">
            <w:pPr>
              <w:pStyle w:val="13"/>
              <w:shd w:val="clear" w:color="auto" w:fill="auto"/>
              <w:rPr>
                <w:sz w:val="24"/>
                <w:szCs w:val="24"/>
              </w:rPr>
            </w:pPr>
            <w:r w:rsidRPr="00D4467E">
              <w:rPr>
                <w:sz w:val="24"/>
                <w:szCs w:val="24"/>
              </w:rPr>
              <w:t>Пр</w:t>
            </w:r>
            <w:r w:rsidR="00307EB5" w:rsidRPr="00D4467E">
              <w:rPr>
                <w:sz w:val="24"/>
                <w:szCs w:val="24"/>
              </w:rPr>
              <w:t>едоставление коммунальных услуг</w:t>
            </w:r>
          </w:p>
        </w:tc>
        <w:tc>
          <w:tcPr>
            <w:tcW w:w="3096" w:type="dxa"/>
            <w:shd w:val="clear" w:color="auto" w:fill="auto"/>
          </w:tcPr>
          <w:p w14:paraId="31C11D64" w14:textId="77777777" w:rsidR="00B5627D" w:rsidRPr="00D4467E" w:rsidRDefault="00B5627D" w:rsidP="00B5627D">
            <w:pPr>
              <w:jc w:val="both"/>
              <w:rPr>
                <w:rStyle w:val="af3"/>
              </w:rPr>
            </w:pPr>
            <w:r w:rsidRPr="00D4467E">
              <w:t>3.1.1</w:t>
            </w:r>
          </w:p>
        </w:tc>
        <w:tc>
          <w:tcPr>
            <w:tcW w:w="3096" w:type="dxa"/>
          </w:tcPr>
          <w:p w14:paraId="323867EB" w14:textId="64148F4F" w:rsidR="00B5627D" w:rsidRPr="00D4467E" w:rsidRDefault="00B5627D" w:rsidP="00B5627D">
            <w:pPr>
              <w:jc w:val="both"/>
            </w:pPr>
            <w:r w:rsidRPr="00D4467E">
              <w:t>НР</w:t>
            </w:r>
          </w:p>
        </w:tc>
      </w:tr>
      <w:tr w:rsidR="00307EB5" w:rsidRPr="00D4467E" w14:paraId="5A2F44A6" w14:textId="38F771DF" w:rsidTr="000000C5">
        <w:tc>
          <w:tcPr>
            <w:tcW w:w="9288" w:type="dxa"/>
            <w:gridSpan w:val="3"/>
            <w:shd w:val="clear" w:color="auto" w:fill="auto"/>
          </w:tcPr>
          <w:p w14:paraId="07D84724" w14:textId="50AAA909" w:rsidR="00307EB5" w:rsidRPr="00D4467E" w:rsidRDefault="00307EB5" w:rsidP="00B5627D">
            <w:pPr>
              <w:autoSpaceDE w:val="0"/>
              <w:autoSpaceDN w:val="0"/>
              <w:adjustRightInd w:val="0"/>
              <w:jc w:val="both"/>
              <w:rPr>
                <w:rFonts w:eastAsia="Calibri"/>
                <w:lang w:eastAsia="en-US"/>
              </w:rPr>
            </w:pPr>
            <w:r w:rsidRPr="00D4467E">
              <w:rPr>
                <w:rFonts w:eastAsia="Calibri"/>
                <w:lang w:eastAsia="en-US"/>
              </w:rPr>
              <w:lastRenderedPageBreak/>
              <w:t>Условно разрешенные виды использования</w:t>
            </w:r>
          </w:p>
        </w:tc>
      </w:tr>
      <w:tr w:rsidR="000B5538" w:rsidRPr="00D4467E" w14:paraId="67BFB483" w14:textId="77777777" w:rsidTr="00BC36E4">
        <w:trPr>
          <w:trHeight w:val="303"/>
        </w:trPr>
        <w:tc>
          <w:tcPr>
            <w:tcW w:w="3096" w:type="dxa"/>
            <w:shd w:val="clear" w:color="auto" w:fill="auto"/>
          </w:tcPr>
          <w:p w14:paraId="6D65F9D8" w14:textId="3DFF6E00" w:rsidR="000B5538" w:rsidRPr="00D4467E" w:rsidRDefault="000B5538" w:rsidP="000B5538">
            <w:pPr>
              <w:pStyle w:val="13"/>
              <w:shd w:val="clear" w:color="auto" w:fill="auto"/>
              <w:rPr>
                <w:sz w:val="24"/>
                <w:szCs w:val="24"/>
              </w:rPr>
            </w:pPr>
            <w:r w:rsidRPr="00D4467E">
              <w:rPr>
                <w:sz w:val="24"/>
                <w:szCs w:val="24"/>
              </w:rPr>
              <w:t>Животноводство</w:t>
            </w:r>
          </w:p>
        </w:tc>
        <w:tc>
          <w:tcPr>
            <w:tcW w:w="3096" w:type="dxa"/>
            <w:shd w:val="clear" w:color="auto" w:fill="auto"/>
          </w:tcPr>
          <w:p w14:paraId="7C2EC4D5" w14:textId="0B2BD65D" w:rsidR="000B5538" w:rsidRPr="00D4467E" w:rsidRDefault="000B5538" w:rsidP="000B5538">
            <w:pPr>
              <w:autoSpaceDE w:val="0"/>
              <w:autoSpaceDN w:val="0"/>
              <w:adjustRightInd w:val="0"/>
              <w:jc w:val="both"/>
            </w:pPr>
            <w:r w:rsidRPr="00D4467E">
              <w:t>1.7</w:t>
            </w:r>
          </w:p>
        </w:tc>
        <w:tc>
          <w:tcPr>
            <w:tcW w:w="3096" w:type="dxa"/>
          </w:tcPr>
          <w:p w14:paraId="294218D7" w14:textId="2BCB5187" w:rsidR="000B5538" w:rsidRPr="00D4467E" w:rsidRDefault="000B5538" w:rsidP="000B5538">
            <w:pPr>
              <w:autoSpaceDE w:val="0"/>
              <w:autoSpaceDN w:val="0"/>
              <w:adjustRightInd w:val="0"/>
              <w:jc w:val="both"/>
            </w:pPr>
            <w:r w:rsidRPr="00D4467E">
              <w:t>НР</w:t>
            </w:r>
          </w:p>
        </w:tc>
      </w:tr>
      <w:tr w:rsidR="000B5538" w:rsidRPr="00D4467E" w14:paraId="3339FAF4" w14:textId="0F2DDC5D" w:rsidTr="00BC36E4">
        <w:trPr>
          <w:trHeight w:val="303"/>
        </w:trPr>
        <w:tc>
          <w:tcPr>
            <w:tcW w:w="3096" w:type="dxa"/>
            <w:shd w:val="clear" w:color="auto" w:fill="auto"/>
          </w:tcPr>
          <w:p w14:paraId="029F0883" w14:textId="28AF2D59" w:rsidR="000B5538" w:rsidRPr="00D4467E" w:rsidRDefault="000B5538" w:rsidP="000B5538">
            <w:pPr>
              <w:pStyle w:val="13"/>
              <w:shd w:val="clear" w:color="auto" w:fill="auto"/>
              <w:rPr>
                <w:sz w:val="24"/>
                <w:szCs w:val="24"/>
              </w:rPr>
            </w:pPr>
            <w:r w:rsidRPr="00D4467E">
              <w:rPr>
                <w:sz w:val="24"/>
                <w:szCs w:val="24"/>
              </w:rPr>
              <w:t>Связь</w:t>
            </w:r>
          </w:p>
        </w:tc>
        <w:tc>
          <w:tcPr>
            <w:tcW w:w="3096" w:type="dxa"/>
            <w:shd w:val="clear" w:color="auto" w:fill="auto"/>
          </w:tcPr>
          <w:p w14:paraId="2A1643F6" w14:textId="77777777" w:rsidR="000B5538" w:rsidRPr="00D4467E" w:rsidRDefault="000B5538" w:rsidP="000B5538">
            <w:pPr>
              <w:autoSpaceDE w:val="0"/>
              <w:autoSpaceDN w:val="0"/>
              <w:adjustRightInd w:val="0"/>
              <w:jc w:val="both"/>
              <w:rPr>
                <w:rFonts w:eastAsia="Calibri"/>
                <w:lang w:eastAsia="en-US"/>
              </w:rPr>
            </w:pPr>
            <w:r w:rsidRPr="00D4467E">
              <w:t>6.8</w:t>
            </w:r>
          </w:p>
        </w:tc>
        <w:tc>
          <w:tcPr>
            <w:tcW w:w="3096" w:type="dxa"/>
          </w:tcPr>
          <w:p w14:paraId="6D6B9CAC" w14:textId="03CAC57C" w:rsidR="000B5538" w:rsidRPr="00D4467E" w:rsidRDefault="000B5538" w:rsidP="000B5538">
            <w:pPr>
              <w:autoSpaceDE w:val="0"/>
              <w:autoSpaceDN w:val="0"/>
              <w:adjustRightInd w:val="0"/>
              <w:jc w:val="both"/>
            </w:pPr>
            <w:r w:rsidRPr="00D4467E">
              <w:t>НР</w:t>
            </w:r>
          </w:p>
        </w:tc>
      </w:tr>
      <w:tr w:rsidR="000B5538" w:rsidRPr="00D4467E" w14:paraId="21131557" w14:textId="77777777" w:rsidTr="00BC36E4">
        <w:trPr>
          <w:trHeight w:val="303"/>
        </w:trPr>
        <w:tc>
          <w:tcPr>
            <w:tcW w:w="3096" w:type="dxa"/>
            <w:shd w:val="clear" w:color="auto" w:fill="auto"/>
          </w:tcPr>
          <w:p w14:paraId="15B66B88" w14:textId="438427F9" w:rsidR="000B5538" w:rsidRPr="00D4467E" w:rsidRDefault="000B5538" w:rsidP="000B5538">
            <w:pPr>
              <w:pStyle w:val="13"/>
              <w:shd w:val="clear" w:color="auto" w:fill="auto"/>
              <w:rPr>
                <w:sz w:val="24"/>
                <w:szCs w:val="24"/>
              </w:rPr>
            </w:pPr>
            <w:r w:rsidRPr="00D4467E">
              <w:rPr>
                <w:sz w:val="24"/>
                <w:szCs w:val="24"/>
              </w:rPr>
              <w:t>Ведение садоводства*,**</w:t>
            </w:r>
          </w:p>
        </w:tc>
        <w:tc>
          <w:tcPr>
            <w:tcW w:w="3096" w:type="dxa"/>
            <w:shd w:val="clear" w:color="auto" w:fill="auto"/>
          </w:tcPr>
          <w:p w14:paraId="1247F95B" w14:textId="53EFF9A2" w:rsidR="000B5538" w:rsidRPr="00D4467E" w:rsidRDefault="000B5538" w:rsidP="000B5538">
            <w:pPr>
              <w:autoSpaceDE w:val="0"/>
              <w:autoSpaceDN w:val="0"/>
              <w:adjustRightInd w:val="0"/>
              <w:jc w:val="both"/>
              <w:rPr>
                <w:rFonts w:eastAsia="Calibri"/>
                <w:lang w:eastAsia="ru-RU"/>
              </w:rPr>
            </w:pPr>
            <w:r w:rsidRPr="00D4467E">
              <w:rPr>
                <w:rFonts w:eastAsia="Calibri"/>
                <w:lang w:eastAsia="ru-RU"/>
              </w:rPr>
              <w:t>13.2</w:t>
            </w:r>
          </w:p>
        </w:tc>
        <w:tc>
          <w:tcPr>
            <w:tcW w:w="3096" w:type="dxa"/>
          </w:tcPr>
          <w:p w14:paraId="3D00283C" w14:textId="77777777" w:rsidR="000B5538" w:rsidRPr="00D4467E" w:rsidRDefault="000B5538" w:rsidP="000B5538">
            <w:pPr>
              <w:autoSpaceDE w:val="0"/>
              <w:autoSpaceDN w:val="0"/>
              <w:adjustRightInd w:val="0"/>
              <w:jc w:val="center"/>
              <w:rPr>
                <w:rFonts w:eastAsia="Calibri"/>
                <w:lang w:eastAsia="en-US"/>
              </w:rPr>
            </w:pPr>
            <w:r w:rsidRPr="00D4467E">
              <w:rPr>
                <w:rFonts w:eastAsia="Calibri"/>
                <w:lang w:eastAsia="en-US"/>
              </w:rPr>
              <w:t>Предельная площадь земельного участка:</w:t>
            </w:r>
          </w:p>
          <w:p w14:paraId="4A144B08" w14:textId="77777777" w:rsidR="000B5538" w:rsidRPr="00D4467E" w:rsidRDefault="000B5538" w:rsidP="000B5538">
            <w:pPr>
              <w:autoSpaceDE w:val="0"/>
              <w:autoSpaceDN w:val="0"/>
              <w:adjustRightInd w:val="0"/>
              <w:jc w:val="center"/>
              <w:rPr>
                <w:rFonts w:eastAsia="Calibri"/>
                <w:lang w:eastAsia="en-US"/>
              </w:rPr>
            </w:pPr>
            <w:r w:rsidRPr="00D4467E">
              <w:rPr>
                <w:rFonts w:eastAsia="Calibri"/>
                <w:lang w:eastAsia="en-US"/>
              </w:rPr>
              <w:t>- Минимальный - 300 м</w:t>
            </w:r>
            <w:r w:rsidRPr="00D4467E">
              <w:rPr>
                <w:rFonts w:eastAsia="Calibri"/>
                <w:vertAlign w:val="superscript"/>
                <w:lang w:eastAsia="en-US"/>
              </w:rPr>
              <w:t>2</w:t>
            </w:r>
            <w:r w:rsidRPr="00D4467E">
              <w:rPr>
                <w:rFonts w:eastAsia="Calibri"/>
                <w:lang w:eastAsia="en-US"/>
              </w:rPr>
              <w:t>;</w:t>
            </w:r>
          </w:p>
          <w:p w14:paraId="6E35CD55" w14:textId="078F4574" w:rsidR="000B5538" w:rsidRPr="00D4467E" w:rsidRDefault="000B5538" w:rsidP="000B5538">
            <w:pPr>
              <w:autoSpaceDE w:val="0"/>
              <w:autoSpaceDN w:val="0"/>
              <w:adjustRightInd w:val="0"/>
              <w:jc w:val="both"/>
              <w:rPr>
                <w:rFonts w:eastAsia="Calibri"/>
                <w:lang w:eastAsia="ru-RU"/>
              </w:rPr>
            </w:pPr>
            <w:r w:rsidRPr="00D4467E">
              <w:rPr>
                <w:rFonts w:eastAsia="Calibri"/>
                <w:lang w:eastAsia="en-US"/>
              </w:rPr>
              <w:t>- Максимальный - 2000 м</w:t>
            </w:r>
            <w:r w:rsidRPr="00D4467E">
              <w:rPr>
                <w:rFonts w:eastAsia="Calibri"/>
                <w:vertAlign w:val="superscript"/>
                <w:lang w:eastAsia="en-US"/>
              </w:rPr>
              <w:t>2</w:t>
            </w:r>
            <w:r w:rsidRPr="00D4467E">
              <w:rPr>
                <w:rFonts w:eastAsia="Calibri"/>
                <w:lang w:eastAsia="en-US"/>
              </w:rPr>
              <w:t>.</w:t>
            </w:r>
          </w:p>
        </w:tc>
      </w:tr>
    </w:tbl>
    <w:p w14:paraId="00B95648" w14:textId="77777777" w:rsidR="00307EB5" w:rsidRPr="00D4467E" w:rsidRDefault="00307EB5" w:rsidP="00307EB5">
      <w:pPr>
        <w:suppressAutoHyphens w:val="0"/>
        <w:ind w:firstLine="851"/>
        <w:contextualSpacing/>
        <w:jc w:val="both"/>
      </w:pPr>
      <w:r w:rsidRPr="00D4467E">
        <w:t>Примечания к таблице:</w:t>
      </w:r>
    </w:p>
    <w:p w14:paraId="612FBD6E" w14:textId="77777777" w:rsidR="00307EB5" w:rsidRPr="00D4467E" w:rsidRDefault="00307EB5" w:rsidP="00307EB5">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781510F7" w14:textId="77777777" w:rsidR="00DB3FAB" w:rsidRPr="00D4467E" w:rsidRDefault="00307EB5" w:rsidP="00DB3FAB">
      <w:pPr>
        <w:suppressAutoHyphens w:val="0"/>
        <w:ind w:firstLine="851"/>
        <w:contextualSpacing/>
        <w:jc w:val="both"/>
      </w:pPr>
      <w:r w:rsidRPr="00D4467E">
        <w:t>2) Максимальный процент застройки в границах территориальной зоны для всех перечисленных видов разрешённого использования – 0%</w:t>
      </w:r>
    </w:p>
    <w:p w14:paraId="3A44BE0B" w14:textId="17DB6894" w:rsidR="00DB3FAB" w:rsidRPr="00D4467E" w:rsidRDefault="00DB3FAB" w:rsidP="00DB3FAB">
      <w:pPr>
        <w:suppressAutoHyphens w:val="0"/>
        <w:ind w:firstLine="851"/>
        <w:contextualSpacing/>
        <w:jc w:val="both"/>
      </w:pPr>
      <w:r w:rsidRPr="00D4467E">
        <w:t>3) Минимальные отступы от границ земельных участков до стен зданий, строений, сооружений составляют 0 м.</w:t>
      </w:r>
    </w:p>
    <w:p w14:paraId="319A7FDC" w14:textId="62A97E62" w:rsidR="000B5538" w:rsidRPr="00D4467E" w:rsidRDefault="000B5538" w:rsidP="000B5538">
      <w:pPr>
        <w:pStyle w:val="a3"/>
        <w:suppressAutoHyphens w:val="0"/>
        <w:ind w:left="0" w:firstLine="851"/>
        <w:contextualSpacing/>
        <w:jc w:val="both"/>
      </w:pPr>
      <w:r w:rsidRPr="00D4467E">
        <w:t>4)</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0F27DE36" w14:textId="77777777" w:rsidR="000B5538" w:rsidRPr="00D4467E" w:rsidRDefault="000B5538" w:rsidP="000B5538">
      <w:pPr>
        <w:pStyle w:val="a3"/>
        <w:suppressAutoHyphens w:val="0"/>
        <w:ind w:left="0" w:firstLine="851"/>
        <w:contextualSpacing/>
        <w:jc w:val="both"/>
      </w:pPr>
      <w:r w:rsidRPr="00D4467E">
        <w:t>* - 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 Для остальных</w:t>
      </w:r>
      <w:r w:rsidRPr="00D4467E">
        <w:rPr>
          <w:rFonts w:eastAsia="Calibri"/>
          <w:lang w:eastAsia="en-US"/>
        </w:rPr>
        <w:t xml:space="preserve"> видов разрешенного использования земельного участка и объекта капитального строительства</w:t>
      </w:r>
      <w:r w:rsidRPr="00D4467E">
        <w:t xml:space="preserve"> - 0 м. Допускается блокировка хозяйственных построек на смежных приусадебных участках по взаимному согласию собственников земельных участков с учетом противопожарных требований.</w:t>
      </w:r>
    </w:p>
    <w:p w14:paraId="5747B3A8" w14:textId="07847571" w:rsidR="000B5538" w:rsidRPr="00D4467E" w:rsidRDefault="000B5538" w:rsidP="000B5538">
      <w:pPr>
        <w:suppressAutoHyphens w:val="0"/>
        <w:ind w:firstLine="851"/>
        <w:contextualSpacing/>
        <w:jc w:val="both"/>
      </w:pPr>
      <w:r w:rsidRPr="00D4467E">
        <w:t>** - Максимальный размер земельного участка не применяется для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от 01.05.2016 № 119-ФЗ.</w:t>
      </w:r>
    </w:p>
    <w:p w14:paraId="385FD001" w14:textId="79B2B17B" w:rsidR="00C831B6" w:rsidRPr="00D4467E" w:rsidRDefault="00C831B6" w:rsidP="00307EB5">
      <w:pPr>
        <w:pStyle w:val="a3"/>
        <w:numPr>
          <w:ilvl w:val="3"/>
          <w:numId w:val="19"/>
        </w:numPr>
        <w:tabs>
          <w:tab w:val="clear" w:pos="1800"/>
          <w:tab w:val="left" w:pos="1276"/>
          <w:tab w:val="num" w:pos="1440"/>
        </w:tabs>
        <w:suppressAutoHyphens w:val="0"/>
        <w:ind w:left="0" w:firstLine="851"/>
        <w:contextualSpacing/>
        <w:jc w:val="both"/>
      </w:pPr>
      <w:r w:rsidRPr="00D4467E">
        <w:t>Ограничения использования земельных участков и объектов</w:t>
      </w:r>
      <w:r w:rsidR="00307EB5"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72AD0A4E" w14:textId="77777777" w:rsidR="00A3480C" w:rsidRPr="00D4467E" w:rsidRDefault="00A3480C" w:rsidP="002F314B">
      <w:pPr>
        <w:pStyle w:val="a5"/>
        <w:ind w:left="0" w:right="0"/>
        <w:jc w:val="both"/>
      </w:pPr>
      <w:r w:rsidRPr="00D4467E">
        <w:t>Статья 10.4. Градостроительные регламенты для зон рекреационного назначения</w:t>
      </w:r>
    </w:p>
    <w:p w14:paraId="737148F2" w14:textId="77777777" w:rsidR="00A3480C" w:rsidRPr="00D4467E" w:rsidRDefault="00A3480C" w:rsidP="002F314B">
      <w:pPr>
        <w:pStyle w:val="a5"/>
        <w:ind w:left="0" w:right="0"/>
        <w:jc w:val="both"/>
      </w:pPr>
      <w:r w:rsidRPr="00D4467E">
        <w:t>Статья 10.4.1 Р1 Зона озеленённых территорий общего пользования</w:t>
      </w:r>
    </w:p>
    <w:p w14:paraId="47822B2A" w14:textId="3999198C" w:rsidR="00B95F31" w:rsidRPr="00D4467E" w:rsidRDefault="00A3480C" w:rsidP="005C4A33">
      <w:pPr>
        <w:pStyle w:val="a3"/>
        <w:numPr>
          <w:ilvl w:val="3"/>
          <w:numId w:val="7"/>
        </w:numPr>
        <w:tabs>
          <w:tab w:val="clear" w:pos="1800"/>
          <w:tab w:val="num" w:pos="1440"/>
        </w:tabs>
        <w:suppressAutoHyphens w:val="0"/>
        <w:ind w:left="0" w:firstLine="851"/>
        <w:contextualSpacing/>
        <w:jc w:val="both"/>
      </w:pPr>
      <w:r w:rsidRPr="00D4467E">
        <w:t>Зона предназначена для размещения парков, садов, скверов,</w:t>
      </w:r>
      <w:r w:rsidR="005C4A33" w:rsidRPr="00D4467E">
        <w:t xml:space="preserve"> </w:t>
      </w:r>
      <w:r w:rsidRPr="00D4467E">
        <w:t>рекреацио</w:t>
      </w:r>
      <w:r w:rsidR="00B71FC8" w:rsidRPr="00D4467E">
        <w:t xml:space="preserve">нных зон прибрежных территории. </w:t>
      </w:r>
    </w:p>
    <w:p w14:paraId="0C284A17" w14:textId="167C043C" w:rsidR="00C33C0E" w:rsidRPr="00D4467E" w:rsidRDefault="005C4A33" w:rsidP="005C4A33">
      <w:pPr>
        <w:pStyle w:val="a3"/>
        <w:numPr>
          <w:ilvl w:val="3"/>
          <w:numId w:val="7"/>
        </w:numPr>
        <w:tabs>
          <w:tab w:val="clear" w:pos="1800"/>
          <w:tab w:val="num" w:pos="1440"/>
        </w:tabs>
        <w:suppressAutoHyphens w:val="0"/>
        <w:ind w:left="0" w:firstLine="851"/>
        <w:contextualSpacing/>
        <w:jc w:val="both"/>
      </w:pPr>
      <w:r w:rsidRPr="00D4467E">
        <w:t xml:space="preserve">Перечень видов разрешенного использования земельных участков и объектов капитального строительства в зоне </w:t>
      </w:r>
      <w:r w:rsidR="00A3480C" w:rsidRPr="00D4467E">
        <w:t>Р1.</w:t>
      </w:r>
    </w:p>
    <w:tbl>
      <w:tblPr>
        <w:tblW w:w="928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4"/>
      </w:tblGrid>
      <w:tr w:rsidR="00BC36E4" w:rsidRPr="00D4467E" w14:paraId="234D3E3B" w14:textId="3060622D" w:rsidTr="00BC36E4">
        <w:tc>
          <w:tcPr>
            <w:tcW w:w="3094" w:type="dxa"/>
            <w:shd w:val="clear" w:color="auto" w:fill="auto"/>
          </w:tcPr>
          <w:p w14:paraId="1F75423A" w14:textId="4FFAFF5E" w:rsidR="00BC36E4" w:rsidRPr="00D4467E" w:rsidRDefault="00BC36E4" w:rsidP="005C4A33">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4" w:type="dxa"/>
            <w:shd w:val="clear" w:color="auto" w:fill="auto"/>
          </w:tcPr>
          <w:p w14:paraId="707A6A4F" w14:textId="4F99BC45" w:rsidR="00BC36E4" w:rsidRPr="00D4467E" w:rsidRDefault="00BC36E4" w:rsidP="005C4A33">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4" w:type="dxa"/>
          </w:tcPr>
          <w:p w14:paraId="28B810E2" w14:textId="77777777" w:rsidR="00BC36E4" w:rsidRPr="00D4467E" w:rsidRDefault="00BC36E4" w:rsidP="005C4A33">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7CA3231F" w14:textId="386C8099" w:rsidR="00BC36E4" w:rsidRPr="00D4467E" w:rsidRDefault="00BC36E4" w:rsidP="005C4A33">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5C4A33" w:rsidRPr="00D4467E" w14:paraId="25A2840B" w14:textId="1987671B" w:rsidTr="000000C5">
        <w:tc>
          <w:tcPr>
            <w:tcW w:w="9282" w:type="dxa"/>
            <w:gridSpan w:val="3"/>
            <w:shd w:val="clear" w:color="auto" w:fill="auto"/>
          </w:tcPr>
          <w:p w14:paraId="7A8B409C" w14:textId="750A1359" w:rsidR="005C4A33" w:rsidRPr="00D4467E" w:rsidRDefault="005C4A33" w:rsidP="001538F4">
            <w:pPr>
              <w:autoSpaceDE w:val="0"/>
              <w:autoSpaceDN w:val="0"/>
              <w:adjustRightInd w:val="0"/>
              <w:jc w:val="both"/>
              <w:rPr>
                <w:rFonts w:eastAsia="Calibri"/>
                <w:lang w:eastAsia="en-US"/>
              </w:rPr>
            </w:pPr>
            <w:r w:rsidRPr="00D4467E">
              <w:rPr>
                <w:rFonts w:eastAsia="Calibri"/>
                <w:lang w:eastAsia="en-US"/>
              </w:rPr>
              <w:lastRenderedPageBreak/>
              <w:t>Основные виды разрешенного использования</w:t>
            </w:r>
          </w:p>
        </w:tc>
      </w:tr>
      <w:tr w:rsidR="008454B3" w:rsidRPr="00D4467E" w14:paraId="5A2A72B9" w14:textId="4B3A9DA7" w:rsidTr="00BC36E4">
        <w:tc>
          <w:tcPr>
            <w:tcW w:w="3094" w:type="dxa"/>
            <w:shd w:val="clear" w:color="auto" w:fill="auto"/>
          </w:tcPr>
          <w:p w14:paraId="153FA522" w14:textId="66741A9B" w:rsidR="00C33C0E" w:rsidRPr="00D4467E" w:rsidRDefault="00C33C0E" w:rsidP="005C4A33">
            <w:pPr>
              <w:autoSpaceDE w:val="0"/>
              <w:autoSpaceDN w:val="0"/>
              <w:adjustRightInd w:val="0"/>
              <w:jc w:val="both"/>
            </w:pPr>
            <w:r w:rsidRPr="00D4467E">
              <w:t>Предоставление коммунальных услуг</w:t>
            </w:r>
            <w:r w:rsidR="00A74009" w:rsidRPr="00D4467E">
              <w:t>*</w:t>
            </w:r>
          </w:p>
        </w:tc>
        <w:tc>
          <w:tcPr>
            <w:tcW w:w="3094" w:type="dxa"/>
            <w:shd w:val="clear" w:color="auto" w:fill="auto"/>
          </w:tcPr>
          <w:p w14:paraId="45AEB389" w14:textId="77777777" w:rsidR="00C33C0E" w:rsidRPr="00D4467E" w:rsidRDefault="00C33C0E" w:rsidP="00C33C0E">
            <w:pPr>
              <w:autoSpaceDE w:val="0"/>
              <w:autoSpaceDN w:val="0"/>
              <w:adjustRightInd w:val="0"/>
              <w:jc w:val="both"/>
              <w:rPr>
                <w:rFonts w:eastAsia="Calibri"/>
                <w:lang w:eastAsia="en-US"/>
              </w:rPr>
            </w:pPr>
            <w:r w:rsidRPr="00D4467E">
              <w:t>3.1.1</w:t>
            </w:r>
          </w:p>
        </w:tc>
        <w:tc>
          <w:tcPr>
            <w:tcW w:w="3094" w:type="dxa"/>
          </w:tcPr>
          <w:p w14:paraId="22BEE89C" w14:textId="59588DE3" w:rsidR="00C33C0E" w:rsidRPr="00D4467E" w:rsidRDefault="00C33C0E" w:rsidP="00C33C0E">
            <w:pPr>
              <w:autoSpaceDE w:val="0"/>
              <w:autoSpaceDN w:val="0"/>
              <w:adjustRightInd w:val="0"/>
              <w:jc w:val="both"/>
            </w:pPr>
            <w:r w:rsidRPr="00D4467E">
              <w:t>НР</w:t>
            </w:r>
          </w:p>
        </w:tc>
      </w:tr>
      <w:tr w:rsidR="008454B3" w:rsidRPr="00D4467E" w14:paraId="4D5C0CDF" w14:textId="10EE7374" w:rsidTr="00BC36E4">
        <w:trPr>
          <w:trHeight w:val="70"/>
        </w:trPr>
        <w:tc>
          <w:tcPr>
            <w:tcW w:w="3094" w:type="dxa"/>
            <w:shd w:val="clear" w:color="auto" w:fill="auto"/>
          </w:tcPr>
          <w:p w14:paraId="2FE1B299" w14:textId="7EDA4A65" w:rsidR="00C33C0E" w:rsidRPr="00D4467E" w:rsidRDefault="005C4A33" w:rsidP="00C33C0E">
            <w:pPr>
              <w:autoSpaceDE w:val="0"/>
              <w:autoSpaceDN w:val="0"/>
              <w:adjustRightInd w:val="0"/>
              <w:jc w:val="both"/>
            </w:pPr>
            <w:r w:rsidRPr="00D4467E">
              <w:t>Парки культуры и отдыха</w:t>
            </w:r>
          </w:p>
        </w:tc>
        <w:tc>
          <w:tcPr>
            <w:tcW w:w="3094" w:type="dxa"/>
            <w:shd w:val="clear" w:color="auto" w:fill="auto"/>
          </w:tcPr>
          <w:p w14:paraId="008D7206" w14:textId="77777777" w:rsidR="00C33C0E" w:rsidRPr="00D4467E" w:rsidRDefault="00C33C0E" w:rsidP="00C33C0E">
            <w:pPr>
              <w:autoSpaceDE w:val="0"/>
              <w:autoSpaceDN w:val="0"/>
              <w:adjustRightInd w:val="0"/>
              <w:jc w:val="both"/>
              <w:rPr>
                <w:rFonts w:eastAsia="Calibri"/>
                <w:lang w:eastAsia="en-US"/>
              </w:rPr>
            </w:pPr>
            <w:r w:rsidRPr="00D4467E">
              <w:t>3.6.2</w:t>
            </w:r>
          </w:p>
        </w:tc>
        <w:tc>
          <w:tcPr>
            <w:tcW w:w="3094" w:type="dxa"/>
          </w:tcPr>
          <w:p w14:paraId="26CFE742" w14:textId="35482431" w:rsidR="00C33C0E" w:rsidRPr="00D4467E" w:rsidRDefault="00C33C0E" w:rsidP="00C33C0E">
            <w:pPr>
              <w:autoSpaceDE w:val="0"/>
              <w:autoSpaceDN w:val="0"/>
              <w:adjustRightInd w:val="0"/>
              <w:jc w:val="both"/>
            </w:pPr>
            <w:r w:rsidRPr="00D4467E">
              <w:t>НР</w:t>
            </w:r>
          </w:p>
        </w:tc>
      </w:tr>
      <w:tr w:rsidR="008454B3" w:rsidRPr="00D4467E" w14:paraId="6E48A682" w14:textId="10E798B6" w:rsidTr="00BC36E4">
        <w:trPr>
          <w:trHeight w:val="70"/>
        </w:trPr>
        <w:tc>
          <w:tcPr>
            <w:tcW w:w="3094" w:type="dxa"/>
            <w:shd w:val="clear" w:color="auto" w:fill="auto"/>
          </w:tcPr>
          <w:p w14:paraId="7FF35FCB" w14:textId="234EB69D" w:rsidR="00C33C0E" w:rsidRPr="00D4467E" w:rsidRDefault="00C33C0E" w:rsidP="005C4A33">
            <w:pPr>
              <w:pStyle w:val="13"/>
              <w:shd w:val="clear" w:color="auto" w:fill="auto"/>
              <w:rPr>
                <w:rFonts w:eastAsia="Times New Roman"/>
                <w:sz w:val="24"/>
                <w:szCs w:val="24"/>
              </w:rPr>
            </w:pPr>
            <w:r w:rsidRPr="00D4467E">
              <w:rPr>
                <w:rFonts w:eastAsia="Times New Roman"/>
                <w:sz w:val="24"/>
                <w:szCs w:val="24"/>
              </w:rPr>
              <w:t>Развлекательные мероприятия</w:t>
            </w:r>
            <w:r w:rsidR="00A74009" w:rsidRPr="00D4467E">
              <w:rPr>
                <w:sz w:val="24"/>
                <w:szCs w:val="24"/>
              </w:rPr>
              <w:t>*</w:t>
            </w:r>
          </w:p>
        </w:tc>
        <w:tc>
          <w:tcPr>
            <w:tcW w:w="3094" w:type="dxa"/>
            <w:shd w:val="clear" w:color="auto" w:fill="auto"/>
          </w:tcPr>
          <w:p w14:paraId="36AEE309" w14:textId="77777777" w:rsidR="00C33C0E" w:rsidRPr="00D4467E" w:rsidRDefault="00C33C0E" w:rsidP="00C33C0E">
            <w:pPr>
              <w:autoSpaceDE w:val="0"/>
              <w:autoSpaceDN w:val="0"/>
              <w:adjustRightInd w:val="0"/>
              <w:jc w:val="both"/>
              <w:rPr>
                <w:rFonts w:eastAsia="Calibri"/>
                <w:lang w:eastAsia="en-US"/>
              </w:rPr>
            </w:pPr>
            <w:r w:rsidRPr="00D4467E">
              <w:rPr>
                <w:lang w:eastAsia="ru-RU"/>
              </w:rPr>
              <w:t>4.8.1</w:t>
            </w:r>
          </w:p>
        </w:tc>
        <w:tc>
          <w:tcPr>
            <w:tcW w:w="3094" w:type="dxa"/>
          </w:tcPr>
          <w:p w14:paraId="1FDA2768" w14:textId="2BA146C4" w:rsidR="00C33C0E" w:rsidRPr="00D4467E" w:rsidRDefault="00C33C0E" w:rsidP="00C33C0E">
            <w:pPr>
              <w:autoSpaceDE w:val="0"/>
              <w:autoSpaceDN w:val="0"/>
              <w:adjustRightInd w:val="0"/>
              <w:jc w:val="both"/>
              <w:rPr>
                <w:lang w:eastAsia="ru-RU"/>
              </w:rPr>
            </w:pPr>
            <w:r w:rsidRPr="00D4467E">
              <w:t>НР</w:t>
            </w:r>
          </w:p>
        </w:tc>
      </w:tr>
      <w:tr w:rsidR="002C0B36" w:rsidRPr="00D4467E" w14:paraId="1796648B" w14:textId="77777777" w:rsidTr="00BC36E4">
        <w:trPr>
          <w:trHeight w:val="70"/>
        </w:trPr>
        <w:tc>
          <w:tcPr>
            <w:tcW w:w="3094" w:type="dxa"/>
            <w:shd w:val="clear" w:color="auto" w:fill="auto"/>
          </w:tcPr>
          <w:p w14:paraId="026B1CCB" w14:textId="6EB0731D" w:rsidR="002C0B36" w:rsidRPr="00D4467E" w:rsidRDefault="002C0B36" w:rsidP="005C4A33">
            <w:pPr>
              <w:pStyle w:val="13"/>
              <w:shd w:val="clear" w:color="auto" w:fill="auto"/>
              <w:rPr>
                <w:rFonts w:eastAsia="Times New Roman"/>
                <w:sz w:val="24"/>
                <w:szCs w:val="24"/>
              </w:rPr>
            </w:pPr>
            <w:r w:rsidRPr="00D4467E">
              <w:rPr>
                <w:rFonts w:eastAsia="Times New Roman"/>
                <w:sz w:val="24"/>
                <w:szCs w:val="24"/>
              </w:rPr>
              <w:t>Отдых (рекреация)</w:t>
            </w:r>
          </w:p>
        </w:tc>
        <w:tc>
          <w:tcPr>
            <w:tcW w:w="3094" w:type="dxa"/>
            <w:shd w:val="clear" w:color="auto" w:fill="auto"/>
          </w:tcPr>
          <w:p w14:paraId="623C50C4" w14:textId="43790309" w:rsidR="002C0B36" w:rsidRPr="00D4467E" w:rsidRDefault="002C0B36" w:rsidP="00C33C0E">
            <w:pPr>
              <w:autoSpaceDE w:val="0"/>
              <w:autoSpaceDN w:val="0"/>
              <w:adjustRightInd w:val="0"/>
              <w:jc w:val="both"/>
              <w:rPr>
                <w:lang w:eastAsia="ru-RU"/>
              </w:rPr>
            </w:pPr>
            <w:r w:rsidRPr="00D4467E">
              <w:rPr>
                <w:lang w:eastAsia="ru-RU"/>
              </w:rPr>
              <w:t>5.0</w:t>
            </w:r>
          </w:p>
        </w:tc>
        <w:tc>
          <w:tcPr>
            <w:tcW w:w="3094" w:type="dxa"/>
          </w:tcPr>
          <w:p w14:paraId="3EF351D0" w14:textId="61254DBB" w:rsidR="002C0B36" w:rsidRPr="00D4467E" w:rsidRDefault="002C0B36" w:rsidP="00C33C0E">
            <w:pPr>
              <w:autoSpaceDE w:val="0"/>
              <w:autoSpaceDN w:val="0"/>
              <w:adjustRightInd w:val="0"/>
              <w:jc w:val="both"/>
              <w:rPr>
                <w:lang w:eastAsia="ru-RU"/>
              </w:rPr>
            </w:pPr>
            <w:r w:rsidRPr="00D4467E">
              <w:rPr>
                <w:lang w:eastAsia="ru-RU"/>
              </w:rPr>
              <w:t>НР</w:t>
            </w:r>
          </w:p>
        </w:tc>
      </w:tr>
      <w:tr w:rsidR="008454B3" w:rsidRPr="00D4467E" w14:paraId="75FFC57F" w14:textId="0F26777B" w:rsidTr="00BC36E4">
        <w:tc>
          <w:tcPr>
            <w:tcW w:w="3094" w:type="dxa"/>
            <w:shd w:val="clear" w:color="auto" w:fill="auto"/>
          </w:tcPr>
          <w:p w14:paraId="5C28EE41" w14:textId="2B91C025" w:rsidR="00C33C0E" w:rsidRPr="00D4467E" w:rsidRDefault="00C33C0E" w:rsidP="00C33C0E">
            <w:pPr>
              <w:pStyle w:val="13"/>
              <w:shd w:val="clear" w:color="auto" w:fill="auto"/>
              <w:rPr>
                <w:rFonts w:eastAsia="Times New Roman"/>
                <w:sz w:val="24"/>
                <w:szCs w:val="24"/>
              </w:rPr>
            </w:pPr>
            <w:r w:rsidRPr="00D4467E">
              <w:rPr>
                <w:rFonts w:eastAsia="Times New Roman"/>
                <w:sz w:val="24"/>
                <w:szCs w:val="24"/>
              </w:rPr>
              <w:t xml:space="preserve">Площадки для занятий спортом </w:t>
            </w:r>
          </w:p>
        </w:tc>
        <w:tc>
          <w:tcPr>
            <w:tcW w:w="3094" w:type="dxa"/>
            <w:shd w:val="clear" w:color="auto" w:fill="auto"/>
          </w:tcPr>
          <w:p w14:paraId="2949243B" w14:textId="77777777" w:rsidR="00C33C0E" w:rsidRPr="00D4467E" w:rsidRDefault="00C33C0E" w:rsidP="00C33C0E">
            <w:pPr>
              <w:autoSpaceDE w:val="0"/>
              <w:autoSpaceDN w:val="0"/>
              <w:adjustRightInd w:val="0"/>
              <w:jc w:val="both"/>
              <w:rPr>
                <w:rFonts w:eastAsia="Calibri"/>
                <w:lang w:eastAsia="en-US"/>
              </w:rPr>
            </w:pPr>
            <w:r w:rsidRPr="00D4467E">
              <w:t>5.1.3</w:t>
            </w:r>
          </w:p>
        </w:tc>
        <w:tc>
          <w:tcPr>
            <w:tcW w:w="3094" w:type="dxa"/>
          </w:tcPr>
          <w:p w14:paraId="51C27416" w14:textId="6524944F" w:rsidR="00C33C0E" w:rsidRPr="00D4467E" w:rsidRDefault="00C33C0E" w:rsidP="00C33C0E">
            <w:pPr>
              <w:autoSpaceDE w:val="0"/>
              <w:autoSpaceDN w:val="0"/>
              <w:adjustRightInd w:val="0"/>
              <w:jc w:val="both"/>
            </w:pPr>
            <w:r w:rsidRPr="00D4467E">
              <w:t>НР</w:t>
            </w:r>
          </w:p>
        </w:tc>
      </w:tr>
      <w:tr w:rsidR="008454B3" w:rsidRPr="00D4467E" w14:paraId="3C6F56B7" w14:textId="2BEC57FF" w:rsidTr="00BC36E4">
        <w:tc>
          <w:tcPr>
            <w:tcW w:w="3094" w:type="dxa"/>
            <w:shd w:val="clear" w:color="auto" w:fill="auto"/>
          </w:tcPr>
          <w:p w14:paraId="28585C95" w14:textId="5705A534" w:rsidR="00C33C0E" w:rsidRPr="00D4467E" w:rsidRDefault="005C4A33" w:rsidP="005C4A33">
            <w:pPr>
              <w:jc w:val="both"/>
              <w:rPr>
                <w:rFonts w:eastAsia="Calibri"/>
                <w:lang w:eastAsia="ru-RU"/>
              </w:rPr>
            </w:pPr>
            <w:r w:rsidRPr="00D4467E">
              <w:rPr>
                <w:rFonts w:eastAsia="Calibri"/>
                <w:lang w:eastAsia="ru-RU"/>
              </w:rPr>
              <w:t>Связь</w:t>
            </w:r>
          </w:p>
        </w:tc>
        <w:tc>
          <w:tcPr>
            <w:tcW w:w="3094" w:type="dxa"/>
            <w:shd w:val="clear" w:color="auto" w:fill="auto"/>
          </w:tcPr>
          <w:p w14:paraId="60E49685" w14:textId="77777777" w:rsidR="00C33C0E" w:rsidRPr="00D4467E" w:rsidRDefault="00C33C0E" w:rsidP="00C33C0E">
            <w:pPr>
              <w:autoSpaceDE w:val="0"/>
              <w:autoSpaceDN w:val="0"/>
              <w:adjustRightInd w:val="0"/>
              <w:jc w:val="both"/>
              <w:rPr>
                <w:rFonts w:eastAsia="Calibri"/>
                <w:lang w:eastAsia="en-US"/>
              </w:rPr>
            </w:pPr>
            <w:r w:rsidRPr="00D4467E">
              <w:t>6.8</w:t>
            </w:r>
          </w:p>
        </w:tc>
        <w:tc>
          <w:tcPr>
            <w:tcW w:w="3094" w:type="dxa"/>
          </w:tcPr>
          <w:p w14:paraId="24F8899C" w14:textId="475A8300" w:rsidR="00C33C0E" w:rsidRPr="00D4467E" w:rsidRDefault="00C33C0E" w:rsidP="00C33C0E">
            <w:pPr>
              <w:autoSpaceDE w:val="0"/>
              <w:autoSpaceDN w:val="0"/>
              <w:adjustRightInd w:val="0"/>
              <w:jc w:val="both"/>
            </w:pPr>
            <w:r w:rsidRPr="00D4467E">
              <w:t>НР</w:t>
            </w:r>
          </w:p>
        </w:tc>
      </w:tr>
      <w:tr w:rsidR="008454B3" w:rsidRPr="00D4467E" w14:paraId="0E4099E8" w14:textId="6DC3F372" w:rsidTr="00BC36E4">
        <w:tc>
          <w:tcPr>
            <w:tcW w:w="3094" w:type="dxa"/>
            <w:shd w:val="clear" w:color="auto" w:fill="auto"/>
          </w:tcPr>
          <w:p w14:paraId="429F941E" w14:textId="0E37CD30" w:rsidR="00C33C0E" w:rsidRPr="00D4467E" w:rsidRDefault="00C33C0E" w:rsidP="00C33C0E">
            <w:pPr>
              <w:autoSpaceDE w:val="0"/>
              <w:autoSpaceDN w:val="0"/>
              <w:adjustRightInd w:val="0"/>
              <w:jc w:val="both"/>
              <w:rPr>
                <w:lang w:eastAsia="ru-RU"/>
              </w:rPr>
            </w:pPr>
            <w:r w:rsidRPr="00D4467E">
              <w:rPr>
                <w:lang w:eastAsia="ru-RU"/>
              </w:rPr>
              <w:t>Обеспечение внутреннего правопорядка</w:t>
            </w:r>
            <w:r w:rsidR="00A74009" w:rsidRPr="00D4467E">
              <w:t>*</w:t>
            </w:r>
          </w:p>
        </w:tc>
        <w:tc>
          <w:tcPr>
            <w:tcW w:w="3094" w:type="dxa"/>
            <w:shd w:val="clear" w:color="auto" w:fill="auto"/>
          </w:tcPr>
          <w:p w14:paraId="7F021730" w14:textId="77777777" w:rsidR="00C33C0E" w:rsidRPr="00D4467E" w:rsidRDefault="00C33C0E" w:rsidP="00C33C0E">
            <w:pPr>
              <w:autoSpaceDE w:val="0"/>
              <w:autoSpaceDN w:val="0"/>
              <w:adjustRightInd w:val="0"/>
              <w:jc w:val="both"/>
              <w:rPr>
                <w:rFonts w:eastAsia="Calibri"/>
                <w:lang w:eastAsia="en-US"/>
              </w:rPr>
            </w:pPr>
            <w:r w:rsidRPr="00D4467E">
              <w:rPr>
                <w:lang w:eastAsia="ru-RU"/>
              </w:rPr>
              <w:t>8.3</w:t>
            </w:r>
          </w:p>
        </w:tc>
        <w:tc>
          <w:tcPr>
            <w:tcW w:w="3094" w:type="dxa"/>
          </w:tcPr>
          <w:p w14:paraId="115F4B16" w14:textId="76606AD7" w:rsidR="00C33C0E" w:rsidRPr="00D4467E" w:rsidRDefault="00C33C0E" w:rsidP="00C33C0E">
            <w:pPr>
              <w:autoSpaceDE w:val="0"/>
              <w:autoSpaceDN w:val="0"/>
              <w:adjustRightInd w:val="0"/>
              <w:jc w:val="both"/>
              <w:rPr>
                <w:lang w:eastAsia="ru-RU"/>
              </w:rPr>
            </w:pPr>
            <w:r w:rsidRPr="00D4467E">
              <w:t>НР</w:t>
            </w:r>
          </w:p>
        </w:tc>
      </w:tr>
      <w:tr w:rsidR="00E756BD" w:rsidRPr="00D4467E" w14:paraId="66F135BB" w14:textId="77777777" w:rsidTr="00BC36E4">
        <w:tc>
          <w:tcPr>
            <w:tcW w:w="3094" w:type="dxa"/>
            <w:shd w:val="clear" w:color="auto" w:fill="auto"/>
          </w:tcPr>
          <w:p w14:paraId="573F41B2" w14:textId="3737F3A8" w:rsidR="00E756BD" w:rsidRPr="00D4467E" w:rsidRDefault="005C4A33" w:rsidP="005C4A33">
            <w:pPr>
              <w:pStyle w:val="13"/>
              <w:shd w:val="clear" w:color="auto" w:fill="auto"/>
              <w:rPr>
                <w:sz w:val="24"/>
                <w:szCs w:val="24"/>
              </w:rPr>
            </w:pPr>
            <w:r w:rsidRPr="00D4467E">
              <w:rPr>
                <w:sz w:val="24"/>
                <w:szCs w:val="24"/>
              </w:rPr>
              <w:t>Охрана природных территорий</w:t>
            </w:r>
          </w:p>
        </w:tc>
        <w:tc>
          <w:tcPr>
            <w:tcW w:w="3094" w:type="dxa"/>
            <w:shd w:val="clear" w:color="auto" w:fill="auto"/>
          </w:tcPr>
          <w:p w14:paraId="30C836FC" w14:textId="0BA007A5" w:rsidR="00E756BD" w:rsidRPr="00D4467E" w:rsidRDefault="00E756BD" w:rsidP="00E756BD">
            <w:pPr>
              <w:autoSpaceDE w:val="0"/>
              <w:autoSpaceDN w:val="0"/>
              <w:adjustRightInd w:val="0"/>
              <w:jc w:val="both"/>
              <w:rPr>
                <w:lang w:eastAsia="ru-RU"/>
              </w:rPr>
            </w:pPr>
            <w:r w:rsidRPr="00D4467E">
              <w:t>9.1</w:t>
            </w:r>
          </w:p>
        </w:tc>
        <w:tc>
          <w:tcPr>
            <w:tcW w:w="3094" w:type="dxa"/>
          </w:tcPr>
          <w:p w14:paraId="0BF23BEA" w14:textId="1551F892" w:rsidR="00E756BD" w:rsidRPr="00D4467E" w:rsidRDefault="00E756BD" w:rsidP="00E756BD">
            <w:pPr>
              <w:autoSpaceDE w:val="0"/>
              <w:autoSpaceDN w:val="0"/>
              <w:adjustRightInd w:val="0"/>
              <w:jc w:val="both"/>
            </w:pPr>
            <w:r w:rsidRPr="00D4467E">
              <w:t>НР</w:t>
            </w:r>
          </w:p>
        </w:tc>
      </w:tr>
      <w:tr w:rsidR="008454B3" w:rsidRPr="00D4467E" w14:paraId="175204E7" w14:textId="0FD04969" w:rsidTr="00BC36E4">
        <w:tc>
          <w:tcPr>
            <w:tcW w:w="3094" w:type="dxa"/>
            <w:shd w:val="clear" w:color="auto" w:fill="auto"/>
          </w:tcPr>
          <w:p w14:paraId="0F63444A" w14:textId="51967DEE" w:rsidR="00C33C0E" w:rsidRPr="00D4467E" w:rsidRDefault="00C33C0E" w:rsidP="00C33C0E">
            <w:pPr>
              <w:autoSpaceDE w:val="0"/>
              <w:autoSpaceDN w:val="0"/>
              <w:adjustRightInd w:val="0"/>
              <w:jc w:val="both"/>
            </w:pPr>
            <w:r w:rsidRPr="00D4467E">
              <w:t>Историко-культурная деятельность</w:t>
            </w:r>
            <w:r w:rsidR="00A74009" w:rsidRPr="00D4467E">
              <w:t>*</w:t>
            </w:r>
          </w:p>
        </w:tc>
        <w:tc>
          <w:tcPr>
            <w:tcW w:w="3094" w:type="dxa"/>
            <w:shd w:val="clear" w:color="auto" w:fill="auto"/>
          </w:tcPr>
          <w:p w14:paraId="6E3F8EB1" w14:textId="77777777" w:rsidR="00C33C0E" w:rsidRPr="00D4467E" w:rsidRDefault="00C33C0E" w:rsidP="00C33C0E">
            <w:pPr>
              <w:autoSpaceDE w:val="0"/>
              <w:autoSpaceDN w:val="0"/>
              <w:adjustRightInd w:val="0"/>
              <w:jc w:val="both"/>
              <w:rPr>
                <w:rFonts w:eastAsia="Calibri"/>
                <w:lang w:eastAsia="en-US"/>
              </w:rPr>
            </w:pPr>
            <w:r w:rsidRPr="00D4467E">
              <w:t>9.3</w:t>
            </w:r>
          </w:p>
        </w:tc>
        <w:tc>
          <w:tcPr>
            <w:tcW w:w="3094" w:type="dxa"/>
          </w:tcPr>
          <w:p w14:paraId="449D0062" w14:textId="6BEFC41F" w:rsidR="00C33C0E" w:rsidRPr="00D4467E" w:rsidRDefault="00C33C0E" w:rsidP="00C33C0E">
            <w:pPr>
              <w:autoSpaceDE w:val="0"/>
              <w:autoSpaceDN w:val="0"/>
              <w:adjustRightInd w:val="0"/>
              <w:jc w:val="both"/>
            </w:pPr>
            <w:r w:rsidRPr="00D4467E">
              <w:t>НР</w:t>
            </w:r>
          </w:p>
        </w:tc>
      </w:tr>
      <w:tr w:rsidR="008454B3" w:rsidRPr="00D4467E" w14:paraId="748C79C7" w14:textId="56249521" w:rsidTr="00BC36E4">
        <w:tc>
          <w:tcPr>
            <w:tcW w:w="3094" w:type="dxa"/>
            <w:shd w:val="clear" w:color="auto" w:fill="auto"/>
          </w:tcPr>
          <w:p w14:paraId="5CF2DF99" w14:textId="1F15D3B9" w:rsidR="00C33C0E" w:rsidRPr="00D4467E" w:rsidRDefault="00C33C0E" w:rsidP="00C33C0E">
            <w:pPr>
              <w:autoSpaceDE w:val="0"/>
              <w:autoSpaceDN w:val="0"/>
              <w:adjustRightInd w:val="0"/>
              <w:jc w:val="both"/>
            </w:pPr>
            <w:r w:rsidRPr="00D4467E">
              <w:t>Обще</w:t>
            </w:r>
            <w:r w:rsidR="005C4A33" w:rsidRPr="00D4467E">
              <w:t>е пользование водными объектами</w:t>
            </w:r>
          </w:p>
        </w:tc>
        <w:tc>
          <w:tcPr>
            <w:tcW w:w="3094" w:type="dxa"/>
            <w:shd w:val="clear" w:color="auto" w:fill="auto"/>
          </w:tcPr>
          <w:p w14:paraId="6C78E23F" w14:textId="77777777" w:rsidR="00C33C0E" w:rsidRPr="00D4467E" w:rsidRDefault="00C33C0E" w:rsidP="00C33C0E">
            <w:pPr>
              <w:autoSpaceDE w:val="0"/>
              <w:autoSpaceDN w:val="0"/>
              <w:adjustRightInd w:val="0"/>
              <w:jc w:val="both"/>
              <w:rPr>
                <w:rFonts w:eastAsia="Calibri"/>
                <w:lang w:eastAsia="en-US"/>
              </w:rPr>
            </w:pPr>
            <w:r w:rsidRPr="00D4467E">
              <w:t>11.1</w:t>
            </w:r>
          </w:p>
        </w:tc>
        <w:tc>
          <w:tcPr>
            <w:tcW w:w="3094" w:type="dxa"/>
          </w:tcPr>
          <w:p w14:paraId="5479F18C" w14:textId="6843C994" w:rsidR="00C33C0E" w:rsidRPr="00D4467E" w:rsidRDefault="00C33C0E" w:rsidP="00C33C0E">
            <w:pPr>
              <w:autoSpaceDE w:val="0"/>
              <w:autoSpaceDN w:val="0"/>
              <w:adjustRightInd w:val="0"/>
              <w:jc w:val="both"/>
            </w:pPr>
            <w:r w:rsidRPr="00D4467E">
              <w:t>НР</w:t>
            </w:r>
          </w:p>
        </w:tc>
      </w:tr>
      <w:tr w:rsidR="008454B3" w:rsidRPr="00D4467E" w14:paraId="5C8C3120" w14:textId="65346A8A" w:rsidTr="00BC36E4">
        <w:tc>
          <w:tcPr>
            <w:tcW w:w="3094" w:type="dxa"/>
            <w:shd w:val="clear" w:color="auto" w:fill="auto"/>
          </w:tcPr>
          <w:p w14:paraId="527D3043" w14:textId="0775C83E" w:rsidR="00C33C0E" w:rsidRPr="00D4467E" w:rsidRDefault="005C4A33" w:rsidP="00C33C0E">
            <w:pPr>
              <w:pStyle w:val="13"/>
              <w:shd w:val="clear" w:color="auto" w:fill="auto"/>
              <w:rPr>
                <w:sz w:val="24"/>
                <w:szCs w:val="24"/>
              </w:rPr>
            </w:pPr>
            <w:r w:rsidRPr="00D4467E">
              <w:rPr>
                <w:sz w:val="24"/>
                <w:szCs w:val="24"/>
              </w:rPr>
              <w:t>Благоустройство территории</w:t>
            </w:r>
          </w:p>
        </w:tc>
        <w:tc>
          <w:tcPr>
            <w:tcW w:w="3094" w:type="dxa"/>
            <w:shd w:val="clear" w:color="auto" w:fill="auto"/>
          </w:tcPr>
          <w:p w14:paraId="27B16C15" w14:textId="77777777" w:rsidR="00C33C0E" w:rsidRPr="00D4467E" w:rsidRDefault="00C33C0E" w:rsidP="00C33C0E">
            <w:pPr>
              <w:autoSpaceDE w:val="0"/>
              <w:autoSpaceDN w:val="0"/>
              <w:adjustRightInd w:val="0"/>
              <w:jc w:val="both"/>
              <w:rPr>
                <w:rFonts w:eastAsia="Calibri"/>
                <w:lang w:eastAsia="en-US"/>
              </w:rPr>
            </w:pPr>
            <w:r w:rsidRPr="00D4467E">
              <w:t>12.0.2</w:t>
            </w:r>
          </w:p>
        </w:tc>
        <w:tc>
          <w:tcPr>
            <w:tcW w:w="3094" w:type="dxa"/>
          </w:tcPr>
          <w:p w14:paraId="26E81271" w14:textId="0B991766" w:rsidR="00C33C0E" w:rsidRPr="00D4467E" w:rsidRDefault="00C33C0E" w:rsidP="00C33C0E">
            <w:pPr>
              <w:autoSpaceDE w:val="0"/>
              <w:autoSpaceDN w:val="0"/>
              <w:adjustRightInd w:val="0"/>
              <w:jc w:val="both"/>
            </w:pPr>
            <w:r w:rsidRPr="00D4467E">
              <w:t>НР</w:t>
            </w:r>
          </w:p>
        </w:tc>
      </w:tr>
      <w:tr w:rsidR="005C4A33" w:rsidRPr="00D4467E" w14:paraId="4C69C12E" w14:textId="30183884" w:rsidTr="000000C5">
        <w:tc>
          <w:tcPr>
            <w:tcW w:w="9282" w:type="dxa"/>
            <w:gridSpan w:val="3"/>
            <w:shd w:val="clear" w:color="auto" w:fill="auto"/>
          </w:tcPr>
          <w:p w14:paraId="2C3CF406" w14:textId="7B9C7CCA" w:rsidR="005C4A33" w:rsidRPr="00D4467E" w:rsidRDefault="005C4A33"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8454B3" w:rsidRPr="00D4467E" w14:paraId="51FEC1A6" w14:textId="396A5C60" w:rsidTr="00BC36E4">
        <w:tc>
          <w:tcPr>
            <w:tcW w:w="3094" w:type="dxa"/>
            <w:shd w:val="clear" w:color="auto" w:fill="auto"/>
          </w:tcPr>
          <w:p w14:paraId="730A0ABE" w14:textId="4E356D32" w:rsidR="00C33C0E" w:rsidRPr="00D4467E" w:rsidRDefault="00C33C0E" w:rsidP="00C33C0E">
            <w:pPr>
              <w:pStyle w:val="13"/>
              <w:shd w:val="clear" w:color="auto" w:fill="auto"/>
              <w:rPr>
                <w:sz w:val="24"/>
                <w:szCs w:val="24"/>
              </w:rPr>
            </w:pPr>
            <w:r w:rsidRPr="00D4467E">
              <w:rPr>
                <w:sz w:val="24"/>
                <w:szCs w:val="24"/>
              </w:rPr>
              <w:t>Осуществление религиозных обрядов</w:t>
            </w:r>
            <w:r w:rsidR="00A74009" w:rsidRPr="00D4467E">
              <w:rPr>
                <w:sz w:val="24"/>
                <w:szCs w:val="24"/>
              </w:rPr>
              <w:t>*</w:t>
            </w:r>
          </w:p>
        </w:tc>
        <w:tc>
          <w:tcPr>
            <w:tcW w:w="3094" w:type="dxa"/>
            <w:shd w:val="clear" w:color="auto" w:fill="auto"/>
          </w:tcPr>
          <w:p w14:paraId="634B1202" w14:textId="77777777" w:rsidR="00C33C0E" w:rsidRPr="00D4467E" w:rsidRDefault="00C33C0E" w:rsidP="00C33C0E">
            <w:pPr>
              <w:autoSpaceDE w:val="0"/>
              <w:autoSpaceDN w:val="0"/>
              <w:adjustRightInd w:val="0"/>
              <w:jc w:val="both"/>
              <w:rPr>
                <w:rFonts w:eastAsia="Calibri"/>
                <w:lang w:eastAsia="en-US"/>
              </w:rPr>
            </w:pPr>
            <w:r w:rsidRPr="00D4467E">
              <w:t>3.7.1</w:t>
            </w:r>
          </w:p>
        </w:tc>
        <w:tc>
          <w:tcPr>
            <w:tcW w:w="3094" w:type="dxa"/>
          </w:tcPr>
          <w:p w14:paraId="4066B2AE" w14:textId="5AB3A4C8" w:rsidR="00C33C0E" w:rsidRPr="00D4467E" w:rsidRDefault="00C33C0E" w:rsidP="00C33C0E">
            <w:pPr>
              <w:autoSpaceDE w:val="0"/>
              <w:autoSpaceDN w:val="0"/>
              <w:adjustRightInd w:val="0"/>
              <w:jc w:val="both"/>
            </w:pPr>
            <w:r w:rsidRPr="00D4467E">
              <w:t>НР</w:t>
            </w:r>
          </w:p>
        </w:tc>
      </w:tr>
      <w:tr w:rsidR="008454B3" w:rsidRPr="00D4467E" w14:paraId="642C9C35" w14:textId="3EE194F4" w:rsidTr="00BC36E4">
        <w:tc>
          <w:tcPr>
            <w:tcW w:w="3094" w:type="dxa"/>
            <w:shd w:val="clear" w:color="auto" w:fill="auto"/>
          </w:tcPr>
          <w:p w14:paraId="070D8ACC" w14:textId="1120ADA0" w:rsidR="00C33C0E" w:rsidRPr="00D4467E" w:rsidRDefault="00C33C0E" w:rsidP="00C33C0E">
            <w:pPr>
              <w:pStyle w:val="13"/>
              <w:shd w:val="clear" w:color="auto" w:fill="auto"/>
              <w:rPr>
                <w:sz w:val="24"/>
                <w:szCs w:val="24"/>
              </w:rPr>
            </w:pPr>
            <w:r w:rsidRPr="00D4467E">
              <w:rPr>
                <w:sz w:val="24"/>
                <w:szCs w:val="24"/>
              </w:rPr>
              <w:t>Обеспечение деятельности в области гидрометеор</w:t>
            </w:r>
            <w:r w:rsidR="005C4A33" w:rsidRPr="00D4467E">
              <w:rPr>
                <w:sz w:val="24"/>
                <w:szCs w:val="24"/>
              </w:rPr>
              <w:t>ологии и смежных с ней областях</w:t>
            </w:r>
          </w:p>
        </w:tc>
        <w:tc>
          <w:tcPr>
            <w:tcW w:w="3094" w:type="dxa"/>
            <w:shd w:val="clear" w:color="auto" w:fill="auto"/>
          </w:tcPr>
          <w:p w14:paraId="2D9264AA" w14:textId="77777777" w:rsidR="00C33C0E" w:rsidRPr="00D4467E" w:rsidRDefault="00C33C0E" w:rsidP="00C33C0E">
            <w:pPr>
              <w:autoSpaceDE w:val="0"/>
              <w:autoSpaceDN w:val="0"/>
              <w:adjustRightInd w:val="0"/>
              <w:jc w:val="both"/>
              <w:rPr>
                <w:rFonts w:eastAsia="Calibri"/>
                <w:lang w:eastAsia="en-US"/>
              </w:rPr>
            </w:pPr>
            <w:r w:rsidRPr="00D4467E">
              <w:t>3.9.1</w:t>
            </w:r>
          </w:p>
        </w:tc>
        <w:tc>
          <w:tcPr>
            <w:tcW w:w="3094" w:type="dxa"/>
          </w:tcPr>
          <w:p w14:paraId="6F1C2303" w14:textId="38C57003" w:rsidR="00C33C0E" w:rsidRPr="00D4467E" w:rsidRDefault="00C33C0E" w:rsidP="00C33C0E">
            <w:pPr>
              <w:autoSpaceDE w:val="0"/>
              <w:autoSpaceDN w:val="0"/>
              <w:adjustRightInd w:val="0"/>
              <w:jc w:val="both"/>
            </w:pPr>
            <w:r w:rsidRPr="00D4467E">
              <w:t>НР</w:t>
            </w:r>
          </w:p>
        </w:tc>
      </w:tr>
      <w:tr w:rsidR="008454B3" w:rsidRPr="00D4467E" w14:paraId="0857D187" w14:textId="25782A25" w:rsidTr="00BC36E4">
        <w:tc>
          <w:tcPr>
            <w:tcW w:w="3094" w:type="dxa"/>
            <w:shd w:val="clear" w:color="auto" w:fill="auto"/>
          </w:tcPr>
          <w:p w14:paraId="02F839A0" w14:textId="4AE68F9D" w:rsidR="00C33C0E" w:rsidRPr="00D4467E" w:rsidRDefault="00C33C0E" w:rsidP="00C33C0E">
            <w:pPr>
              <w:pStyle w:val="13"/>
              <w:shd w:val="clear" w:color="auto" w:fill="auto"/>
              <w:rPr>
                <w:rFonts w:eastAsia="Times New Roman"/>
                <w:sz w:val="24"/>
                <w:szCs w:val="24"/>
              </w:rPr>
            </w:pPr>
            <w:r w:rsidRPr="00D4467E">
              <w:rPr>
                <w:rFonts w:eastAsia="Times New Roman"/>
                <w:sz w:val="24"/>
                <w:szCs w:val="24"/>
              </w:rPr>
              <w:t>Общественное питание</w:t>
            </w:r>
            <w:r w:rsidR="00A74009" w:rsidRPr="00D4467E">
              <w:rPr>
                <w:sz w:val="24"/>
                <w:szCs w:val="24"/>
              </w:rPr>
              <w:t>*</w:t>
            </w:r>
          </w:p>
        </w:tc>
        <w:tc>
          <w:tcPr>
            <w:tcW w:w="3094" w:type="dxa"/>
            <w:shd w:val="clear" w:color="auto" w:fill="auto"/>
          </w:tcPr>
          <w:p w14:paraId="07C76AC6" w14:textId="77777777" w:rsidR="00C33C0E" w:rsidRPr="00D4467E" w:rsidRDefault="00325989" w:rsidP="00C33C0E">
            <w:pPr>
              <w:autoSpaceDE w:val="0"/>
              <w:autoSpaceDN w:val="0"/>
              <w:adjustRightInd w:val="0"/>
              <w:jc w:val="both"/>
              <w:rPr>
                <w:rFonts w:eastAsia="Calibri"/>
                <w:lang w:eastAsia="en-US"/>
              </w:rPr>
            </w:pPr>
            <w:hyperlink r:id="rId4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C33C0E" w:rsidRPr="00D4467E">
                <w:t>4.6</w:t>
              </w:r>
            </w:hyperlink>
          </w:p>
        </w:tc>
        <w:tc>
          <w:tcPr>
            <w:tcW w:w="3094" w:type="dxa"/>
          </w:tcPr>
          <w:p w14:paraId="0DF59141" w14:textId="0966F763" w:rsidR="00C33C0E" w:rsidRPr="00D4467E" w:rsidRDefault="00C33C0E" w:rsidP="00C33C0E">
            <w:pPr>
              <w:autoSpaceDE w:val="0"/>
              <w:autoSpaceDN w:val="0"/>
              <w:adjustRightInd w:val="0"/>
              <w:jc w:val="both"/>
            </w:pPr>
            <w:r w:rsidRPr="00D4467E">
              <w:t>НР</w:t>
            </w:r>
          </w:p>
        </w:tc>
      </w:tr>
      <w:tr w:rsidR="008454B3" w:rsidRPr="00D4467E" w14:paraId="13ACD296" w14:textId="20D22CDA" w:rsidTr="00BC36E4">
        <w:tc>
          <w:tcPr>
            <w:tcW w:w="3094" w:type="dxa"/>
            <w:shd w:val="clear" w:color="auto" w:fill="auto"/>
          </w:tcPr>
          <w:p w14:paraId="29F8BB06" w14:textId="2B6EF503" w:rsidR="00C33C0E" w:rsidRPr="00D4467E" w:rsidRDefault="00C33C0E" w:rsidP="00C33C0E">
            <w:pPr>
              <w:pStyle w:val="13"/>
              <w:shd w:val="clear" w:color="auto" w:fill="auto"/>
              <w:rPr>
                <w:rFonts w:eastAsia="Times New Roman"/>
                <w:sz w:val="24"/>
                <w:szCs w:val="24"/>
              </w:rPr>
            </w:pPr>
            <w:r w:rsidRPr="00D4467E">
              <w:rPr>
                <w:rFonts w:eastAsia="Times New Roman"/>
                <w:sz w:val="24"/>
                <w:szCs w:val="24"/>
              </w:rPr>
              <w:t>Туристическое обслуживание</w:t>
            </w:r>
            <w:r w:rsidR="00A74009" w:rsidRPr="00D4467E">
              <w:rPr>
                <w:sz w:val="24"/>
                <w:szCs w:val="24"/>
              </w:rPr>
              <w:t>*</w:t>
            </w:r>
          </w:p>
        </w:tc>
        <w:tc>
          <w:tcPr>
            <w:tcW w:w="3094" w:type="dxa"/>
            <w:shd w:val="clear" w:color="auto" w:fill="auto"/>
          </w:tcPr>
          <w:p w14:paraId="462BA6DA" w14:textId="77777777" w:rsidR="00C33C0E" w:rsidRPr="00D4467E" w:rsidRDefault="00C33C0E" w:rsidP="00C33C0E">
            <w:pPr>
              <w:autoSpaceDE w:val="0"/>
              <w:autoSpaceDN w:val="0"/>
              <w:adjustRightInd w:val="0"/>
              <w:jc w:val="both"/>
              <w:rPr>
                <w:rFonts w:eastAsia="Calibri"/>
                <w:lang w:eastAsia="en-US"/>
              </w:rPr>
            </w:pPr>
            <w:r w:rsidRPr="00D4467E">
              <w:t>5.2.1</w:t>
            </w:r>
          </w:p>
        </w:tc>
        <w:tc>
          <w:tcPr>
            <w:tcW w:w="3094" w:type="dxa"/>
          </w:tcPr>
          <w:p w14:paraId="3A0F708D" w14:textId="4E2D51B4" w:rsidR="00C33C0E" w:rsidRPr="00D4467E" w:rsidRDefault="00C33C0E" w:rsidP="00C33C0E">
            <w:pPr>
              <w:autoSpaceDE w:val="0"/>
              <w:autoSpaceDN w:val="0"/>
              <w:adjustRightInd w:val="0"/>
              <w:jc w:val="both"/>
            </w:pPr>
            <w:r w:rsidRPr="00D4467E">
              <w:t>НР</w:t>
            </w:r>
          </w:p>
        </w:tc>
      </w:tr>
      <w:tr w:rsidR="008454B3" w:rsidRPr="00D4467E" w14:paraId="4F302BFB" w14:textId="7D5DA464" w:rsidTr="00BC36E4">
        <w:tc>
          <w:tcPr>
            <w:tcW w:w="3094" w:type="dxa"/>
            <w:shd w:val="clear" w:color="auto" w:fill="auto"/>
          </w:tcPr>
          <w:p w14:paraId="6B646898" w14:textId="3956D583" w:rsidR="00C33C0E" w:rsidRPr="00D4467E" w:rsidRDefault="00C33C0E" w:rsidP="00C33C0E">
            <w:pPr>
              <w:pStyle w:val="13"/>
              <w:shd w:val="clear" w:color="auto" w:fill="auto"/>
              <w:rPr>
                <w:sz w:val="24"/>
                <w:szCs w:val="24"/>
              </w:rPr>
            </w:pPr>
            <w:r w:rsidRPr="00D4467E">
              <w:rPr>
                <w:sz w:val="24"/>
                <w:szCs w:val="24"/>
              </w:rPr>
              <w:t>Природно-познавательный туризм</w:t>
            </w:r>
            <w:r w:rsidR="00A74009" w:rsidRPr="00D4467E">
              <w:rPr>
                <w:sz w:val="24"/>
                <w:szCs w:val="24"/>
              </w:rPr>
              <w:t>*</w:t>
            </w:r>
          </w:p>
        </w:tc>
        <w:tc>
          <w:tcPr>
            <w:tcW w:w="3094" w:type="dxa"/>
            <w:shd w:val="clear" w:color="auto" w:fill="auto"/>
          </w:tcPr>
          <w:p w14:paraId="060D8190" w14:textId="77777777" w:rsidR="00C33C0E" w:rsidRPr="00D4467E" w:rsidRDefault="00C33C0E" w:rsidP="00C33C0E">
            <w:pPr>
              <w:autoSpaceDE w:val="0"/>
              <w:autoSpaceDN w:val="0"/>
              <w:adjustRightInd w:val="0"/>
              <w:jc w:val="both"/>
              <w:rPr>
                <w:rFonts w:eastAsia="Calibri"/>
                <w:lang w:eastAsia="en-US"/>
              </w:rPr>
            </w:pPr>
            <w:r w:rsidRPr="00D4467E">
              <w:t>5.2</w:t>
            </w:r>
          </w:p>
        </w:tc>
        <w:tc>
          <w:tcPr>
            <w:tcW w:w="3094" w:type="dxa"/>
          </w:tcPr>
          <w:p w14:paraId="0C7881FF" w14:textId="3BA43DD5" w:rsidR="00C33C0E" w:rsidRPr="00D4467E" w:rsidRDefault="00C33C0E" w:rsidP="00C33C0E">
            <w:pPr>
              <w:autoSpaceDE w:val="0"/>
              <w:autoSpaceDN w:val="0"/>
              <w:adjustRightInd w:val="0"/>
              <w:jc w:val="both"/>
            </w:pPr>
            <w:r w:rsidRPr="00D4467E">
              <w:t>НР</w:t>
            </w:r>
          </w:p>
        </w:tc>
      </w:tr>
      <w:tr w:rsidR="005C4A33" w:rsidRPr="00D4467E" w14:paraId="2AE74253" w14:textId="061FDC3F" w:rsidTr="00BC36E4">
        <w:trPr>
          <w:trHeight w:val="643"/>
        </w:trPr>
        <w:tc>
          <w:tcPr>
            <w:tcW w:w="3094" w:type="dxa"/>
            <w:shd w:val="clear" w:color="auto" w:fill="auto"/>
          </w:tcPr>
          <w:p w14:paraId="36673451" w14:textId="77777777" w:rsidR="005C4A33" w:rsidRPr="00D4467E" w:rsidRDefault="005C4A33" w:rsidP="005C4A33">
            <w:pPr>
              <w:pStyle w:val="13"/>
              <w:shd w:val="clear" w:color="auto" w:fill="auto"/>
              <w:rPr>
                <w:sz w:val="24"/>
                <w:szCs w:val="24"/>
              </w:rPr>
            </w:pPr>
            <w:r w:rsidRPr="00D4467E">
              <w:rPr>
                <w:sz w:val="24"/>
                <w:szCs w:val="24"/>
              </w:rPr>
              <w:t>Оборудованные площадки для занятий спортом</w:t>
            </w:r>
          </w:p>
          <w:p w14:paraId="5567B107" w14:textId="2B8F601E" w:rsidR="005C4A33" w:rsidRPr="00D4467E" w:rsidRDefault="005C4A33" w:rsidP="005C4A33">
            <w:pPr>
              <w:pStyle w:val="13"/>
              <w:shd w:val="clear" w:color="auto" w:fill="auto"/>
              <w:rPr>
                <w:sz w:val="24"/>
                <w:szCs w:val="24"/>
              </w:rPr>
            </w:pPr>
          </w:p>
        </w:tc>
        <w:tc>
          <w:tcPr>
            <w:tcW w:w="3094" w:type="dxa"/>
            <w:shd w:val="clear" w:color="auto" w:fill="auto"/>
          </w:tcPr>
          <w:p w14:paraId="05FF36D5" w14:textId="304EE3F7" w:rsidR="005C4A33" w:rsidRPr="00D4467E" w:rsidRDefault="005C4A33" w:rsidP="005C4A33">
            <w:pPr>
              <w:autoSpaceDE w:val="0"/>
              <w:autoSpaceDN w:val="0"/>
              <w:adjustRightInd w:val="0"/>
              <w:jc w:val="both"/>
            </w:pPr>
            <w:r w:rsidRPr="00D4467E">
              <w:t>5.1.4</w:t>
            </w:r>
          </w:p>
        </w:tc>
        <w:tc>
          <w:tcPr>
            <w:tcW w:w="3094" w:type="dxa"/>
          </w:tcPr>
          <w:p w14:paraId="0F5110BE" w14:textId="67B58354" w:rsidR="005C4A33" w:rsidRPr="00D4467E" w:rsidRDefault="005C4A33" w:rsidP="005C4A33">
            <w:pPr>
              <w:autoSpaceDE w:val="0"/>
              <w:autoSpaceDN w:val="0"/>
              <w:adjustRightInd w:val="0"/>
              <w:jc w:val="both"/>
            </w:pPr>
            <w:r w:rsidRPr="00D4467E">
              <w:t>НР</w:t>
            </w:r>
          </w:p>
        </w:tc>
      </w:tr>
    </w:tbl>
    <w:p w14:paraId="1ECFD56B" w14:textId="77777777" w:rsidR="005C4A33" w:rsidRPr="00D4467E" w:rsidRDefault="005C4A33" w:rsidP="005C4A33">
      <w:pPr>
        <w:suppressAutoHyphens w:val="0"/>
        <w:ind w:firstLine="851"/>
        <w:contextualSpacing/>
        <w:jc w:val="both"/>
      </w:pPr>
      <w:r w:rsidRPr="00D4467E">
        <w:t>Примечания к таблице:</w:t>
      </w:r>
    </w:p>
    <w:p w14:paraId="263B383F" w14:textId="77777777" w:rsidR="005C4A33" w:rsidRPr="00D4467E" w:rsidRDefault="005C4A33" w:rsidP="005C4A33">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48E9A293" w14:textId="77777777" w:rsidR="005C4A33" w:rsidRPr="00D4467E" w:rsidRDefault="005C4A33" w:rsidP="005C4A33">
      <w:pPr>
        <w:suppressAutoHyphens w:val="0"/>
        <w:ind w:firstLine="851"/>
        <w:contextualSpacing/>
        <w:jc w:val="both"/>
      </w:pPr>
      <w:r w:rsidRPr="00D4467E">
        <w:t>2) Максимальный процент застройки в границах территориальной зоны для всех перечисленных видов разрешённого использования – 60%</w:t>
      </w:r>
    </w:p>
    <w:p w14:paraId="460ECB80" w14:textId="77777777" w:rsidR="005C4A33" w:rsidRPr="00D4467E" w:rsidRDefault="005C4A33" w:rsidP="005C4A33">
      <w:pPr>
        <w:pStyle w:val="a3"/>
        <w:suppressAutoHyphens w:val="0"/>
        <w:ind w:left="0" w:firstLine="851"/>
        <w:contextualSpacing/>
        <w:jc w:val="both"/>
      </w:pPr>
      <w:r w:rsidRPr="00D4467E">
        <w:t>3)</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78CACA8E" w14:textId="77777777" w:rsidR="005C4A33" w:rsidRPr="00D4467E" w:rsidRDefault="00C33C0E" w:rsidP="005C4A33">
      <w:pPr>
        <w:pStyle w:val="a3"/>
        <w:suppressAutoHyphens w:val="0"/>
        <w:ind w:left="0" w:firstLine="851"/>
        <w:contextualSpacing/>
        <w:jc w:val="both"/>
      </w:pPr>
      <w:r w:rsidRPr="00D4467E">
        <w:t>*</w:t>
      </w:r>
      <w:r w:rsidR="005C4A33" w:rsidRPr="00D4467E">
        <w:t xml:space="preserve">- </w:t>
      </w:r>
      <w:r w:rsidRPr="00D4467E">
        <w:t>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w:t>
      </w:r>
      <w:r w:rsidR="005C4A33" w:rsidRPr="00D4467E">
        <w:t xml:space="preserve"> Для остальных</w:t>
      </w:r>
      <w:r w:rsidR="005C4A33" w:rsidRPr="00D4467E">
        <w:rPr>
          <w:rFonts w:eastAsia="Calibri"/>
          <w:lang w:eastAsia="en-US"/>
        </w:rPr>
        <w:t xml:space="preserve"> видов разрешенного использования земельного участка и объекта капитального строительства</w:t>
      </w:r>
      <w:r w:rsidR="005C4A33" w:rsidRPr="00D4467E">
        <w:t xml:space="preserve"> - 0 м.</w:t>
      </w:r>
    </w:p>
    <w:p w14:paraId="4224CECD" w14:textId="0734A3B3" w:rsidR="007B542C" w:rsidRPr="00D4467E" w:rsidRDefault="007B542C" w:rsidP="005C4A33">
      <w:pPr>
        <w:pStyle w:val="a3"/>
        <w:numPr>
          <w:ilvl w:val="3"/>
          <w:numId w:val="19"/>
        </w:numPr>
        <w:tabs>
          <w:tab w:val="clear" w:pos="1800"/>
          <w:tab w:val="left" w:pos="1276"/>
          <w:tab w:val="num" w:pos="1440"/>
        </w:tabs>
        <w:suppressAutoHyphens w:val="0"/>
        <w:ind w:left="0" w:firstLine="851"/>
        <w:contextualSpacing/>
        <w:jc w:val="both"/>
      </w:pPr>
      <w:r w:rsidRPr="00D4467E">
        <w:t>Ограничения использования земельных участков и объектов</w:t>
      </w:r>
      <w:r w:rsidR="005C4A33"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755952D6" w14:textId="77777777" w:rsidR="00AA419D" w:rsidRPr="00D4467E" w:rsidRDefault="00AA419D" w:rsidP="002F314B">
      <w:pPr>
        <w:pStyle w:val="a5"/>
        <w:ind w:left="0" w:right="0"/>
        <w:jc w:val="both"/>
      </w:pPr>
      <w:r w:rsidRPr="00D4467E">
        <w:lastRenderedPageBreak/>
        <w:t>Статья 10.4.2 Р2 Зона объектов отдыха и туризма</w:t>
      </w:r>
    </w:p>
    <w:p w14:paraId="7ECBD07A" w14:textId="77777777" w:rsidR="00AA419D" w:rsidRPr="00D4467E" w:rsidRDefault="00AA419D" w:rsidP="005C4A33">
      <w:pPr>
        <w:pStyle w:val="a3"/>
        <w:numPr>
          <w:ilvl w:val="3"/>
          <w:numId w:val="8"/>
        </w:numPr>
        <w:tabs>
          <w:tab w:val="clear" w:pos="1800"/>
          <w:tab w:val="num" w:pos="1440"/>
        </w:tabs>
        <w:suppressAutoHyphens w:val="0"/>
        <w:ind w:left="0" w:firstLine="851"/>
        <w:contextualSpacing/>
        <w:jc w:val="both"/>
      </w:pPr>
      <w:r w:rsidRPr="00D4467E">
        <w:t>Зона предназначена для размещения объектов отдыха и туризма</w:t>
      </w:r>
      <w:r w:rsidR="00FE79F0" w:rsidRPr="00D4467E">
        <w:t>.</w:t>
      </w:r>
    </w:p>
    <w:p w14:paraId="6C09D885" w14:textId="0BCC0341" w:rsidR="00AA419D" w:rsidRPr="00D4467E" w:rsidRDefault="00FD7E7E" w:rsidP="005C4A33">
      <w:pPr>
        <w:pStyle w:val="a3"/>
        <w:numPr>
          <w:ilvl w:val="3"/>
          <w:numId w:val="8"/>
        </w:numPr>
        <w:tabs>
          <w:tab w:val="clear" w:pos="1800"/>
          <w:tab w:val="num" w:pos="1440"/>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AA419D" w:rsidRPr="00D4467E">
        <w:t>Р</w:t>
      </w:r>
      <w:r w:rsidR="009865D4" w:rsidRPr="00D4467E">
        <w:t>2</w:t>
      </w:r>
      <w:r w:rsidR="00AA419D" w:rsidRPr="00D4467E">
        <w:t>.</w:t>
      </w:r>
    </w:p>
    <w:tbl>
      <w:tblPr>
        <w:tblW w:w="928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4"/>
      </w:tblGrid>
      <w:tr w:rsidR="00BC36E4" w:rsidRPr="00D4467E" w14:paraId="50426FFA" w14:textId="115D83EF" w:rsidTr="00BC36E4">
        <w:tc>
          <w:tcPr>
            <w:tcW w:w="3094" w:type="dxa"/>
            <w:shd w:val="clear" w:color="auto" w:fill="auto"/>
          </w:tcPr>
          <w:p w14:paraId="50C45E6D" w14:textId="048383D8" w:rsidR="00BC36E4" w:rsidRPr="00D4467E" w:rsidRDefault="00BC36E4" w:rsidP="00FD7E7E">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4" w:type="dxa"/>
            <w:shd w:val="clear" w:color="auto" w:fill="auto"/>
          </w:tcPr>
          <w:p w14:paraId="18675C08" w14:textId="0B6B1973" w:rsidR="00BC36E4" w:rsidRPr="00D4467E" w:rsidRDefault="00BC36E4" w:rsidP="00FD7E7E">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4" w:type="dxa"/>
          </w:tcPr>
          <w:p w14:paraId="19269ED1" w14:textId="77777777" w:rsidR="00BC36E4" w:rsidRPr="00D4467E" w:rsidRDefault="00BC36E4" w:rsidP="00FD7E7E">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4B9B22F1" w14:textId="79A78613" w:rsidR="00BC36E4" w:rsidRPr="00D4467E" w:rsidRDefault="00BC36E4" w:rsidP="00FD7E7E">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FD7E7E" w:rsidRPr="00D4467E" w14:paraId="587CF8A1" w14:textId="19985D75" w:rsidTr="000000C5">
        <w:tc>
          <w:tcPr>
            <w:tcW w:w="9282" w:type="dxa"/>
            <w:gridSpan w:val="3"/>
            <w:shd w:val="clear" w:color="auto" w:fill="auto"/>
          </w:tcPr>
          <w:p w14:paraId="0546062F" w14:textId="33209D2D" w:rsidR="00FD7E7E" w:rsidRPr="00D4467E" w:rsidRDefault="00FD7E7E" w:rsidP="001538F4">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8454B3" w:rsidRPr="00D4467E" w14:paraId="332B30D4" w14:textId="6A67E0C9" w:rsidTr="00BC36E4">
        <w:tc>
          <w:tcPr>
            <w:tcW w:w="3094" w:type="dxa"/>
            <w:shd w:val="clear" w:color="auto" w:fill="auto"/>
          </w:tcPr>
          <w:p w14:paraId="3D0B4D76" w14:textId="7E28B7A1" w:rsidR="00A74009" w:rsidRPr="00D4467E" w:rsidRDefault="00A74009" w:rsidP="00FD7E7E">
            <w:pPr>
              <w:autoSpaceDE w:val="0"/>
              <w:autoSpaceDN w:val="0"/>
              <w:adjustRightInd w:val="0"/>
              <w:jc w:val="both"/>
            </w:pPr>
            <w:r w:rsidRPr="00D4467E">
              <w:t>Пре</w:t>
            </w:r>
            <w:r w:rsidR="00FD7E7E" w:rsidRPr="00D4467E">
              <w:t>доставление коммунальных услуг*</w:t>
            </w:r>
          </w:p>
        </w:tc>
        <w:tc>
          <w:tcPr>
            <w:tcW w:w="3094" w:type="dxa"/>
            <w:shd w:val="clear" w:color="auto" w:fill="auto"/>
          </w:tcPr>
          <w:p w14:paraId="75A76DC6" w14:textId="77777777" w:rsidR="00A74009" w:rsidRPr="00D4467E" w:rsidRDefault="00A74009" w:rsidP="001538F4">
            <w:pPr>
              <w:autoSpaceDE w:val="0"/>
              <w:autoSpaceDN w:val="0"/>
              <w:adjustRightInd w:val="0"/>
              <w:jc w:val="both"/>
              <w:rPr>
                <w:rFonts w:eastAsia="Calibri"/>
                <w:lang w:eastAsia="en-US"/>
              </w:rPr>
            </w:pPr>
            <w:r w:rsidRPr="00D4467E">
              <w:t>3.1.1</w:t>
            </w:r>
          </w:p>
        </w:tc>
        <w:tc>
          <w:tcPr>
            <w:tcW w:w="3094" w:type="dxa"/>
          </w:tcPr>
          <w:p w14:paraId="2E276333" w14:textId="29F13EA6" w:rsidR="00A74009" w:rsidRPr="00D4467E" w:rsidRDefault="00A74009" w:rsidP="001538F4">
            <w:pPr>
              <w:autoSpaceDE w:val="0"/>
              <w:autoSpaceDN w:val="0"/>
              <w:adjustRightInd w:val="0"/>
              <w:jc w:val="both"/>
            </w:pPr>
            <w:r w:rsidRPr="00D4467E">
              <w:t>НР</w:t>
            </w:r>
          </w:p>
        </w:tc>
      </w:tr>
      <w:tr w:rsidR="008454B3" w:rsidRPr="00D4467E" w14:paraId="30747089" w14:textId="38156FBF" w:rsidTr="00BC36E4">
        <w:tc>
          <w:tcPr>
            <w:tcW w:w="3094" w:type="dxa"/>
            <w:shd w:val="clear" w:color="auto" w:fill="auto"/>
          </w:tcPr>
          <w:p w14:paraId="76ABD632" w14:textId="6D345CC3" w:rsidR="00A74009" w:rsidRPr="00D4467E" w:rsidRDefault="00A74009" w:rsidP="00A74009">
            <w:pPr>
              <w:pStyle w:val="13"/>
              <w:shd w:val="clear" w:color="auto" w:fill="auto"/>
              <w:rPr>
                <w:sz w:val="24"/>
                <w:szCs w:val="24"/>
              </w:rPr>
            </w:pPr>
            <w:r w:rsidRPr="00D4467E">
              <w:rPr>
                <w:sz w:val="24"/>
                <w:szCs w:val="24"/>
              </w:rPr>
              <w:t>Бытовое обслужи</w:t>
            </w:r>
            <w:r w:rsidR="00FD7E7E" w:rsidRPr="00D4467E">
              <w:rPr>
                <w:sz w:val="24"/>
                <w:szCs w:val="24"/>
              </w:rPr>
              <w:t>вание*</w:t>
            </w:r>
          </w:p>
        </w:tc>
        <w:tc>
          <w:tcPr>
            <w:tcW w:w="3094" w:type="dxa"/>
            <w:shd w:val="clear" w:color="auto" w:fill="auto"/>
          </w:tcPr>
          <w:p w14:paraId="39453E51" w14:textId="77777777" w:rsidR="00A74009" w:rsidRPr="00D4467E" w:rsidRDefault="00A74009" w:rsidP="00A74009">
            <w:pPr>
              <w:autoSpaceDE w:val="0"/>
              <w:autoSpaceDN w:val="0"/>
              <w:adjustRightInd w:val="0"/>
              <w:jc w:val="both"/>
              <w:rPr>
                <w:rFonts w:eastAsia="Calibri"/>
                <w:lang w:eastAsia="en-US"/>
              </w:rPr>
            </w:pPr>
            <w:r w:rsidRPr="00D4467E">
              <w:t>3.3</w:t>
            </w:r>
          </w:p>
        </w:tc>
        <w:tc>
          <w:tcPr>
            <w:tcW w:w="3094" w:type="dxa"/>
          </w:tcPr>
          <w:p w14:paraId="296CD285" w14:textId="27A0E7D3" w:rsidR="00A74009" w:rsidRPr="00D4467E" w:rsidRDefault="00A74009" w:rsidP="00A74009">
            <w:pPr>
              <w:autoSpaceDE w:val="0"/>
              <w:autoSpaceDN w:val="0"/>
              <w:adjustRightInd w:val="0"/>
              <w:jc w:val="both"/>
            </w:pPr>
            <w:r w:rsidRPr="00D4467E">
              <w:t>НР</w:t>
            </w:r>
          </w:p>
        </w:tc>
      </w:tr>
      <w:tr w:rsidR="008454B3" w:rsidRPr="00D4467E" w14:paraId="01B462EA" w14:textId="4ED513E1" w:rsidTr="00BC36E4">
        <w:tc>
          <w:tcPr>
            <w:tcW w:w="3094" w:type="dxa"/>
            <w:shd w:val="clear" w:color="auto" w:fill="auto"/>
          </w:tcPr>
          <w:p w14:paraId="79316898" w14:textId="12489888" w:rsidR="00A74009" w:rsidRPr="00D4467E" w:rsidRDefault="00A74009" w:rsidP="00A74009">
            <w:pPr>
              <w:pStyle w:val="13"/>
              <w:shd w:val="clear" w:color="auto" w:fill="auto"/>
              <w:rPr>
                <w:sz w:val="24"/>
                <w:szCs w:val="24"/>
              </w:rPr>
            </w:pPr>
            <w:r w:rsidRPr="00D4467E">
              <w:rPr>
                <w:sz w:val="24"/>
                <w:szCs w:val="24"/>
              </w:rPr>
              <w:t>Обеспечение деятельности в области гидрометеор</w:t>
            </w:r>
            <w:r w:rsidR="00FD7E7E" w:rsidRPr="00D4467E">
              <w:rPr>
                <w:sz w:val="24"/>
                <w:szCs w:val="24"/>
              </w:rPr>
              <w:t>ологии и смежных с ней областях</w:t>
            </w:r>
          </w:p>
        </w:tc>
        <w:tc>
          <w:tcPr>
            <w:tcW w:w="3094" w:type="dxa"/>
            <w:shd w:val="clear" w:color="auto" w:fill="auto"/>
          </w:tcPr>
          <w:p w14:paraId="7786994F" w14:textId="77777777" w:rsidR="00A74009" w:rsidRPr="00D4467E" w:rsidRDefault="00A74009" w:rsidP="00A74009">
            <w:pPr>
              <w:autoSpaceDE w:val="0"/>
              <w:autoSpaceDN w:val="0"/>
              <w:adjustRightInd w:val="0"/>
              <w:jc w:val="both"/>
              <w:rPr>
                <w:rFonts w:eastAsia="Calibri"/>
                <w:lang w:eastAsia="en-US"/>
              </w:rPr>
            </w:pPr>
            <w:r w:rsidRPr="00D4467E">
              <w:t>3.9.1</w:t>
            </w:r>
          </w:p>
        </w:tc>
        <w:tc>
          <w:tcPr>
            <w:tcW w:w="3094" w:type="dxa"/>
          </w:tcPr>
          <w:p w14:paraId="5F68773A" w14:textId="62EA5421" w:rsidR="00A74009" w:rsidRPr="00D4467E" w:rsidRDefault="00A74009" w:rsidP="00A74009">
            <w:pPr>
              <w:autoSpaceDE w:val="0"/>
              <w:autoSpaceDN w:val="0"/>
              <w:adjustRightInd w:val="0"/>
              <w:jc w:val="both"/>
            </w:pPr>
            <w:r w:rsidRPr="00D4467E">
              <w:t>НР</w:t>
            </w:r>
          </w:p>
        </w:tc>
      </w:tr>
      <w:tr w:rsidR="008454B3" w:rsidRPr="00D4467E" w14:paraId="1FC3F4E3" w14:textId="45B2D9C4" w:rsidTr="00BC36E4">
        <w:trPr>
          <w:trHeight w:val="70"/>
        </w:trPr>
        <w:tc>
          <w:tcPr>
            <w:tcW w:w="3094" w:type="dxa"/>
            <w:shd w:val="clear" w:color="auto" w:fill="auto"/>
          </w:tcPr>
          <w:p w14:paraId="33810D3D" w14:textId="02BA4E79" w:rsidR="00A74009" w:rsidRPr="00D4467E" w:rsidRDefault="00FD7E7E" w:rsidP="00FD7E7E">
            <w:pPr>
              <w:autoSpaceDE w:val="0"/>
              <w:autoSpaceDN w:val="0"/>
              <w:adjustRightInd w:val="0"/>
              <w:jc w:val="both"/>
              <w:rPr>
                <w:lang w:eastAsia="ru-RU"/>
              </w:rPr>
            </w:pPr>
            <w:r w:rsidRPr="00D4467E">
              <w:rPr>
                <w:lang w:eastAsia="ru-RU"/>
              </w:rPr>
              <w:t xml:space="preserve">Площадки для занятий спортом </w:t>
            </w:r>
          </w:p>
        </w:tc>
        <w:tc>
          <w:tcPr>
            <w:tcW w:w="3094" w:type="dxa"/>
            <w:shd w:val="clear" w:color="auto" w:fill="auto"/>
          </w:tcPr>
          <w:p w14:paraId="78E5B7AA" w14:textId="77777777" w:rsidR="00A74009" w:rsidRPr="00D4467E" w:rsidRDefault="00A74009" w:rsidP="00A74009">
            <w:pPr>
              <w:autoSpaceDE w:val="0"/>
              <w:autoSpaceDN w:val="0"/>
              <w:adjustRightInd w:val="0"/>
              <w:jc w:val="both"/>
              <w:rPr>
                <w:rFonts w:eastAsia="Calibri"/>
                <w:lang w:eastAsia="en-US"/>
              </w:rPr>
            </w:pPr>
            <w:r w:rsidRPr="00D4467E">
              <w:rPr>
                <w:rFonts w:eastAsia="Calibri"/>
                <w:lang w:eastAsia="en-US"/>
              </w:rPr>
              <w:t>5.1.3</w:t>
            </w:r>
          </w:p>
        </w:tc>
        <w:tc>
          <w:tcPr>
            <w:tcW w:w="3094" w:type="dxa"/>
          </w:tcPr>
          <w:p w14:paraId="79590B0B" w14:textId="52AA64F5" w:rsidR="00A74009" w:rsidRPr="00D4467E" w:rsidRDefault="00A74009" w:rsidP="00A74009">
            <w:pPr>
              <w:autoSpaceDE w:val="0"/>
              <w:autoSpaceDN w:val="0"/>
              <w:adjustRightInd w:val="0"/>
              <w:jc w:val="both"/>
              <w:rPr>
                <w:rFonts w:eastAsia="Calibri"/>
                <w:lang w:eastAsia="en-US"/>
              </w:rPr>
            </w:pPr>
            <w:r w:rsidRPr="00D4467E">
              <w:t>НР</w:t>
            </w:r>
          </w:p>
        </w:tc>
      </w:tr>
      <w:tr w:rsidR="008454B3" w:rsidRPr="00D4467E" w14:paraId="10960E93" w14:textId="680992D7" w:rsidTr="00BC36E4">
        <w:trPr>
          <w:trHeight w:val="70"/>
        </w:trPr>
        <w:tc>
          <w:tcPr>
            <w:tcW w:w="3094" w:type="dxa"/>
            <w:shd w:val="clear" w:color="auto" w:fill="auto"/>
          </w:tcPr>
          <w:p w14:paraId="15D2D5E0" w14:textId="6C482505" w:rsidR="00A74009" w:rsidRPr="00D4467E" w:rsidRDefault="00A74009" w:rsidP="00A74009">
            <w:pPr>
              <w:pStyle w:val="13"/>
              <w:shd w:val="clear" w:color="auto" w:fill="auto"/>
              <w:rPr>
                <w:sz w:val="24"/>
                <w:szCs w:val="24"/>
              </w:rPr>
            </w:pPr>
            <w:r w:rsidRPr="00D4467E">
              <w:rPr>
                <w:sz w:val="24"/>
                <w:szCs w:val="24"/>
              </w:rPr>
              <w:t>Природно-познавательный туризм*</w:t>
            </w:r>
          </w:p>
        </w:tc>
        <w:tc>
          <w:tcPr>
            <w:tcW w:w="3094" w:type="dxa"/>
            <w:shd w:val="clear" w:color="auto" w:fill="auto"/>
          </w:tcPr>
          <w:p w14:paraId="5463B7FC" w14:textId="77777777" w:rsidR="00A74009" w:rsidRPr="00D4467E" w:rsidRDefault="00A74009" w:rsidP="00A74009">
            <w:pPr>
              <w:autoSpaceDE w:val="0"/>
              <w:autoSpaceDN w:val="0"/>
              <w:adjustRightInd w:val="0"/>
              <w:jc w:val="both"/>
              <w:rPr>
                <w:rFonts w:eastAsia="Calibri"/>
                <w:lang w:eastAsia="en-US"/>
              </w:rPr>
            </w:pPr>
            <w:r w:rsidRPr="00D4467E">
              <w:t>5.2</w:t>
            </w:r>
          </w:p>
        </w:tc>
        <w:tc>
          <w:tcPr>
            <w:tcW w:w="3094" w:type="dxa"/>
          </w:tcPr>
          <w:p w14:paraId="52532708" w14:textId="6DEFE537" w:rsidR="00A74009" w:rsidRPr="00D4467E" w:rsidRDefault="00A74009" w:rsidP="00A74009">
            <w:pPr>
              <w:autoSpaceDE w:val="0"/>
              <w:autoSpaceDN w:val="0"/>
              <w:adjustRightInd w:val="0"/>
              <w:jc w:val="both"/>
            </w:pPr>
            <w:r w:rsidRPr="00D4467E">
              <w:t>НР</w:t>
            </w:r>
          </w:p>
        </w:tc>
      </w:tr>
      <w:tr w:rsidR="008454B3" w:rsidRPr="00D4467E" w14:paraId="303FD72F" w14:textId="5B0D5172" w:rsidTr="00BC36E4">
        <w:tc>
          <w:tcPr>
            <w:tcW w:w="3094" w:type="dxa"/>
            <w:shd w:val="clear" w:color="auto" w:fill="auto"/>
          </w:tcPr>
          <w:p w14:paraId="5E8399ED" w14:textId="00AB6B64" w:rsidR="00A74009" w:rsidRPr="00D4467E" w:rsidRDefault="00FD7E7E" w:rsidP="00A74009">
            <w:pPr>
              <w:pStyle w:val="13"/>
              <w:shd w:val="clear" w:color="auto" w:fill="auto"/>
              <w:rPr>
                <w:sz w:val="24"/>
                <w:szCs w:val="24"/>
              </w:rPr>
            </w:pPr>
            <w:r w:rsidRPr="00D4467E">
              <w:rPr>
                <w:sz w:val="24"/>
                <w:szCs w:val="24"/>
              </w:rPr>
              <w:t>Туристическое обслуживание*</w:t>
            </w:r>
          </w:p>
        </w:tc>
        <w:tc>
          <w:tcPr>
            <w:tcW w:w="3094" w:type="dxa"/>
            <w:shd w:val="clear" w:color="auto" w:fill="auto"/>
          </w:tcPr>
          <w:p w14:paraId="79B502F8" w14:textId="77777777" w:rsidR="00A74009" w:rsidRPr="00D4467E" w:rsidRDefault="00A74009" w:rsidP="00A74009">
            <w:pPr>
              <w:autoSpaceDE w:val="0"/>
              <w:autoSpaceDN w:val="0"/>
              <w:adjustRightInd w:val="0"/>
              <w:jc w:val="both"/>
              <w:rPr>
                <w:rFonts w:eastAsia="Calibri"/>
                <w:lang w:eastAsia="en-US"/>
              </w:rPr>
            </w:pPr>
            <w:r w:rsidRPr="00D4467E">
              <w:t>5.2.1</w:t>
            </w:r>
          </w:p>
        </w:tc>
        <w:tc>
          <w:tcPr>
            <w:tcW w:w="3094" w:type="dxa"/>
          </w:tcPr>
          <w:p w14:paraId="28FA5FB4" w14:textId="2739637F" w:rsidR="00A74009" w:rsidRPr="00D4467E" w:rsidRDefault="00A74009" w:rsidP="00A74009">
            <w:pPr>
              <w:autoSpaceDE w:val="0"/>
              <w:autoSpaceDN w:val="0"/>
              <w:adjustRightInd w:val="0"/>
              <w:jc w:val="both"/>
            </w:pPr>
            <w:r w:rsidRPr="00D4467E">
              <w:t>НР</w:t>
            </w:r>
          </w:p>
        </w:tc>
      </w:tr>
      <w:tr w:rsidR="008454B3" w:rsidRPr="00D4467E" w14:paraId="00E50B2D" w14:textId="28363557" w:rsidTr="00BC36E4">
        <w:tc>
          <w:tcPr>
            <w:tcW w:w="3094" w:type="dxa"/>
            <w:shd w:val="clear" w:color="auto" w:fill="auto"/>
          </w:tcPr>
          <w:p w14:paraId="521C85AE" w14:textId="5DE3A8E3" w:rsidR="00A74009" w:rsidRPr="00D4467E" w:rsidRDefault="00FD7E7E" w:rsidP="00A74009">
            <w:pPr>
              <w:pStyle w:val="13"/>
              <w:shd w:val="clear" w:color="auto" w:fill="auto"/>
              <w:rPr>
                <w:sz w:val="24"/>
                <w:szCs w:val="24"/>
              </w:rPr>
            </w:pPr>
            <w:r w:rsidRPr="00D4467E">
              <w:rPr>
                <w:sz w:val="24"/>
                <w:szCs w:val="24"/>
              </w:rPr>
              <w:t>Курортная деятельность*</w:t>
            </w:r>
          </w:p>
        </w:tc>
        <w:tc>
          <w:tcPr>
            <w:tcW w:w="3094" w:type="dxa"/>
            <w:shd w:val="clear" w:color="auto" w:fill="auto"/>
          </w:tcPr>
          <w:p w14:paraId="2B413D9A" w14:textId="77777777" w:rsidR="00A74009" w:rsidRPr="00D4467E" w:rsidRDefault="00A74009" w:rsidP="00A74009">
            <w:pPr>
              <w:autoSpaceDE w:val="0"/>
              <w:autoSpaceDN w:val="0"/>
              <w:adjustRightInd w:val="0"/>
              <w:jc w:val="both"/>
              <w:rPr>
                <w:rFonts w:eastAsia="Calibri"/>
                <w:lang w:eastAsia="en-US"/>
              </w:rPr>
            </w:pPr>
            <w:r w:rsidRPr="00D4467E">
              <w:t>9.2</w:t>
            </w:r>
          </w:p>
        </w:tc>
        <w:tc>
          <w:tcPr>
            <w:tcW w:w="3094" w:type="dxa"/>
          </w:tcPr>
          <w:p w14:paraId="42A8FFE1" w14:textId="5FAAC3FF" w:rsidR="00A74009" w:rsidRPr="00D4467E" w:rsidRDefault="00A74009" w:rsidP="00A74009">
            <w:pPr>
              <w:autoSpaceDE w:val="0"/>
              <w:autoSpaceDN w:val="0"/>
              <w:adjustRightInd w:val="0"/>
              <w:jc w:val="both"/>
            </w:pPr>
            <w:r w:rsidRPr="00D4467E">
              <w:t>НР</w:t>
            </w:r>
          </w:p>
        </w:tc>
      </w:tr>
      <w:tr w:rsidR="008454B3" w:rsidRPr="00D4467E" w14:paraId="1B7F0DB0" w14:textId="686D3A32" w:rsidTr="00BC36E4">
        <w:tc>
          <w:tcPr>
            <w:tcW w:w="3094" w:type="dxa"/>
            <w:shd w:val="clear" w:color="auto" w:fill="auto"/>
          </w:tcPr>
          <w:p w14:paraId="53DAB8A3" w14:textId="71606381" w:rsidR="00A74009" w:rsidRPr="00D4467E" w:rsidRDefault="00FD7E7E" w:rsidP="00A74009">
            <w:pPr>
              <w:pStyle w:val="13"/>
              <w:shd w:val="clear" w:color="auto" w:fill="auto"/>
              <w:rPr>
                <w:sz w:val="24"/>
                <w:szCs w:val="24"/>
              </w:rPr>
            </w:pPr>
            <w:r w:rsidRPr="00D4467E">
              <w:rPr>
                <w:sz w:val="24"/>
                <w:szCs w:val="24"/>
              </w:rPr>
              <w:t>Санаторная деятельность*</w:t>
            </w:r>
          </w:p>
        </w:tc>
        <w:tc>
          <w:tcPr>
            <w:tcW w:w="3094" w:type="dxa"/>
            <w:shd w:val="clear" w:color="auto" w:fill="auto"/>
          </w:tcPr>
          <w:p w14:paraId="08EA31A4" w14:textId="77777777" w:rsidR="00A74009" w:rsidRPr="00D4467E" w:rsidRDefault="00A74009" w:rsidP="00A74009">
            <w:pPr>
              <w:autoSpaceDE w:val="0"/>
              <w:autoSpaceDN w:val="0"/>
              <w:adjustRightInd w:val="0"/>
              <w:jc w:val="both"/>
              <w:rPr>
                <w:rFonts w:eastAsia="Calibri"/>
                <w:lang w:eastAsia="en-US"/>
              </w:rPr>
            </w:pPr>
            <w:r w:rsidRPr="00D4467E">
              <w:t>9.2.1</w:t>
            </w:r>
          </w:p>
        </w:tc>
        <w:tc>
          <w:tcPr>
            <w:tcW w:w="3094" w:type="dxa"/>
          </w:tcPr>
          <w:p w14:paraId="415E79BD" w14:textId="352DE4B4" w:rsidR="00A74009" w:rsidRPr="00D4467E" w:rsidRDefault="00A74009" w:rsidP="00A74009">
            <w:pPr>
              <w:autoSpaceDE w:val="0"/>
              <w:autoSpaceDN w:val="0"/>
              <w:adjustRightInd w:val="0"/>
              <w:jc w:val="both"/>
            </w:pPr>
            <w:r w:rsidRPr="00D4467E">
              <w:t>НР</w:t>
            </w:r>
          </w:p>
        </w:tc>
      </w:tr>
      <w:tr w:rsidR="008454B3" w:rsidRPr="00D4467E" w14:paraId="597DCDC3" w14:textId="60711EE0" w:rsidTr="00BC36E4">
        <w:tc>
          <w:tcPr>
            <w:tcW w:w="3094" w:type="dxa"/>
            <w:shd w:val="clear" w:color="auto" w:fill="auto"/>
          </w:tcPr>
          <w:p w14:paraId="5D7A7928" w14:textId="0D65DF2C" w:rsidR="00A74009" w:rsidRPr="00D4467E" w:rsidRDefault="00A74009" w:rsidP="00A74009">
            <w:pPr>
              <w:autoSpaceDE w:val="0"/>
              <w:autoSpaceDN w:val="0"/>
              <w:adjustRightInd w:val="0"/>
              <w:jc w:val="both"/>
            </w:pPr>
            <w:r w:rsidRPr="00D4467E">
              <w:t>Ис</w:t>
            </w:r>
            <w:r w:rsidR="00FD7E7E" w:rsidRPr="00D4467E">
              <w:t>торико-культурная деятельность*</w:t>
            </w:r>
          </w:p>
        </w:tc>
        <w:tc>
          <w:tcPr>
            <w:tcW w:w="3094" w:type="dxa"/>
            <w:shd w:val="clear" w:color="auto" w:fill="auto"/>
          </w:tcPr>
          <w:p w14:paraId="3E86EEA4" w14:textId="77777777" w:rsidR="00A74009" w:rsidRPr="00D4467E" w:rsidRDefault="00A74009" w:rsidP="00A74009">
            <w:pPr>
              <w:autoSpaceDE w:val="0"/>
              <w:autoSpaceDN w:val="0"/>
              <w:adjustRightInd w:val="0"/>
              <w:jc w:val="both"/>
              <w:rPr>
                <w:rFonts w:eastAsia="Calibri"/>
                <w:lang w:eastAsia="en-US"/>
              </w:rPr>
            </w:pPr>
            <w:r w:rsidRPr="00D4467E">
              <w:t>9.3</w:t>
            </w:r>
          </w:p>
        </w:tc>
        <w:tc>
          <w:tcPr>
            <w:tcW w:w="3094" w:type="dxa"/>
          </w:tcPr>
          <w:p w14:paraId="6EBA61B2" w14:textId="3CABA9C7" w:rsidR="00A74009" w:rsidRPr="00D4467E" w:rsidRDefault="00A74009" w:rsidP="00A74009">
            <w:pPr>
              <w:autoSpaceDE w:val="0"/>
              <w:autoSpaceDN w:val="0"/>
              <w:adjustRightInd w:val="0"/>
              <w:jc w:val="both"/>
            </w:pPr>
            <w:r w:rsidRPr="00D4467E">
              <w:t>НР</w:t>
            </w:r>
          </w:p>
        </w:tc>
      </w:tr>
      <w:tr w:rsidR="008454B3" w:rsidRPr="00D4467E" w14:paraId="05E7E46B" w14:textId="7F42E032" w:rsidTr="00BC36E4">
        <w:tc>
          <w:tcPr>
            <w:tcW w:w="3094" w:type="dxa"/>
            <w:shd w:val="clear" w:color="auto" w:fill="auto"/>
          </w:tcPr>
          <w:p w14:paraId="50E9907C" w14:textId="1A508219" w:rsidR="00A74009" w:rsidRPr="00D4467E" w:rsidRDefault="00A74009" w:rsidP="00A74009">
            <w:pPr>
              <w:autoSpaceDE w:val="0"/>
              <w:autoSpaceDN w:val="0"/>
              <w:adjustRightInd w:val="0"/>
              <w:jc w:val="both"/>
            </w:pPr>
            <w:r w:rsidRPr="00D4467E">
              <w:t>Обще</w:t>
            </w:r>
            <w:r w:rsidR="00FD7E7E" w:rsidRPr="00D4467E">
              <w:t>е пользование водными объектами</w:t>
            </w:r>
          </w:p>
        </w:tc>
        <w:tc>
          <w:tcPr>
            <w:tcW w:w="3094" w:type="dxa"/>
            <w:shd w:val="clear" w:color="auto" w:fill="auto"/>
          </w:tcPr>
          <w:p w14:paraId="2B58BA18" w14:textId="77777777" w:rsidR="00A74009" w:rsidRPr="00D4467E" w:rsidRDefault="00A74009" w:rsidP="00A74009">
            <w:pPr>
              <w:autoSpaceDE w:val="0"/>
              <w:autoSpaceDN w:val="0"/>
              <w:adjustRightInd w:val="0"/>
              <w:jc w:val="both"/>
              <w:rPr>
                <w:rFonts w:eastAsia="Calibri"/>
                <w:lang w:eastAsia="en-US"/>
              </w:rPr>
            </w:pPr>
            <w:r w:rsidRPr="00D4467E">
              <w:t>11.1</w:t>
            </w:r>
          </w:p>
        </w:tc>
        <w:tc>
          <w:tcPr>
            <w:tcW w:w="3094" w:type="dxa"/>
          </w:tcPr>
          <w:p w14:paraId="439FEC27" w14:textId="209D0FB6" w:rsidR="00A74009" w:rsidRPr="00D4467E" w:rsidRDefault="00A74009" w:rsidP="00A74009">
            <w:pPr>
              <w:autoSpaceDE w:val="0"/>
              <w:autoSpaceDN w:val="0"/>
              <w:adjustRightInd w:val="0"/>
              <w:jc w:val="both"/>
            </w:pPr>
            <w:r w:rsidRPr="00D4467E">
              <w:t>НР</w:t>
            </w:r>
          </w:p>
        </w:tc>
      </w:tr>
      <w:tr w:rsidR="008454B3" w:rsidRPr="00D4467E" w14:paraId="726CA724" w14:textId="69337619" w:rsidTr="00BC36E4">
        <w:tc>
          <w:tcPr>
            <w:tcW w:w="3094" w:type="dxa"/>
            <w:shd w:val="clear" w:color="auto" w:fill="auto"/>
          </w:tcPr>
          <w:p w14:paraId="2A0F410F" w14:textId="7FB177C2" w:rsidR="00A74009" w:rsidRPr="00D4467E" w:rsidRDefault="00FD7E7E" w:rsidP="00A74009">
            <w:pPr>
              <w:pStyle w:val="13"/>
              <w:shd w:val="clear" w:color="auto" w:fill="auto"/>
              <w:rPr>
                <w:sz w:val="24"/>
                <w:szCs w:val="24"/>
              </w:rPr>
            </w:pPr>
            <w:r w:rsidRPr="00D4467E">
              <w:rPr>
                <w:sz w:val="24"/>
                <w:szCs w:val="24"/>
              </w:rPr>
              <w:t>Благоустройство территории</w:t>
            </w:r>
          </w:p>
        </w:tc>
        <w:tc>
          <w:tcPr>
            <w:tcW w:w="3094" w:type="dxa"/>
            <w:shd w:val="clear" w:color="auto" w:fill="auto"/>
          </w:tcPr>
          <w:p w14:paraId="263FA369" w14:textId="77777777" w:rsidR="00A74009" w:rsidRPr="00D4467E" w:rsidRDefault="00A74009" w:rsidP="00A74009">
            <w:pPr>
              <w:autoSpaceDE w:val="0"/>
              <w:autoSpaceDN w:val="0"/>
              <w:adjustRightInd w:val="0"/>
              <w:jc w:val="both"/>
              <w:rPr>
                <w:rFonts w:eastAsia="Calibri"/>
                <w:lang w:eastAsia="en-US"/>
              </w:rPr>
            </w:pPr>
            <w:r w:rsidRPr="00D4467E">
              <w:t>12.0.2</w:t>
            </w:r>
          </w:p>
        </w:tc>
        <w:tc>
          <w:tcPr>
            <w:tcW w:w="3094" w:type="dxa"/>
          </w:tcPr>
          <w:p w14:paraId="7646866E" w14:textId="4470797B" w:rsidR="00A74009" w:rsidRPr="00D4467E" w:rsidRDefault="00A74009" w:rsidP="00A74009">
            <w:pPr>
              <w:autoSpaceDE w:val="0"/>
              <w:autoSpaceDN w:val="0"/>
              <w:adjustRightInd w:val="0"/>
              <w:jc w:val="both"/>
            </w:pPr>
            <w:r w:rsidRPr="00D4467E">
              <w:t>НР</w:t>
            </w:r>
          </w:p>
        </w:tc>
      </w:tr>
      <w:tr w:rsidR="00FD7E7E" w:rsidRPr="00D4467E" w14:paraId="53B4A806" w14:textId="0AA012A4" w:rsidTr="000000C5">
        <w:tc>
          <w:tcPr>
            <w:tcW w:w="9282" w:type="dxa"/>
            <w:gridSpan w:val="3"/>
            <w:shd w:val="clear" w:color="auto" w:fill="auto"/>
          </w:tcPr>
          <w:p w14:paraId="39F7C79D" w14:textId="0D03F888" w:rsidR="00FD7E7E" w:rsidRPr="00D4467E" w:rsidRDefault="00FD7E7E" w:rsidP="001538F4">
            <w:pPr>
              <w:autoSpaceDE w:val="0"/>
              <w:autoSpaceDN w:val="0"/>
              <w:adjustRightInd w:val="0"/>
              <w:jc w:val="both"/>
              <w:rPr>
                <w:rFonts w:eastAsia="Calibri"/>
                <w:lang w:eastAsia="en-US"/>
              </w:rPr>
            </w:pPr>
            <w:r w:rsidRPr="00D4467E">
              <w:rPr>
                <w:rFonts w:eastAsia="Calibri"/>
                <w:lang w:eastAsia="en-US"/>
              </w:rPr>
              <w:t>Условно разрешенные виды</w:t>
            </w:r>
          </w:p>
        </w:tc>
      </w:tr>
      <w:tr w:rsidR="008454B3" w:rsidRPr="00D4467E" w14:paraId="489D9639" w14:textId="71B1A80D" w:rsidTr="00BC36E4">
        <w:tc>
          <w:tcPr>
            <w:tcW w:w="3094" w:type="dxa"/>
            <w:shd w:val="clear" w:color="auto" w:fill="auto"/>
          </w:tcPr>
          <w:p w14:paraId="6A1E9CFA" w14:textId="0F81A27A" w:rsidR="00A74009" w:rsidRPr="00D4467E" w:rsidRDefault="00A74009" w:rsidP="00A74009">
            <w:pPr>
              <w:pStyle w:val="13"/>
              <w:shd w:val="clear" w:color="auto" w:fill="auto"/>
              <w:rPr>
                <w:sz w:val="24"/>
                <w:szCs w:val="24"/>
              </w:rPr>
            </w:pPr>
            <w:r w:rsidRPr="00D4467E">
              <w:rPr>
                <w:sz w:val="24"/>
                <w:szCs w:val="24"/>
              </w:rPr>
              <w:t>Осу</w:t>
            </w:r>
            <w:r w:rsidR="00FD7E7E" w:rsidRPr="00D4467E">
              <w:rPr>
                <w:sz w:val="24"/>
                <w:szCs w:val="24"/>
              </w:rPr>
              <w:t>ществление религиозных обрядов*</w:t>
            </w:r>
          </w:p>
        </w:tc>
        <w:tc>
          <w:tcPr>
            <w:tcW w:w="3094" w:type="dxa"/>
            <w:shd w:val="clear" w:color="auto" w:fill="auto"/>
          </w:tcPr>
          <w:p w14:paraId="33791EC1" w14:textId="77777777" w:rsidR="00A74009" w:rsidRPr="00D4467E" w:rsidRDefault="00A74009" w:rsidP="00A74009">
            <w:pPr>
              <w:autoSpaceDE w:val="0"/>
              <w:autoSpaceDN w:val="0"/>
              <w:adjustRightInd w:val="0"/>
              <w:jc w:val="both"/>
              <w:rPr>
                <w:rFonts w:eastAsia="Calibri"/>
                <w:lang w:eastAsia="en-US"/>
              </w:rPr>
            </w:pPr>
            <w:r w:rsidRPr="00D4467E">
              <w:t>3.7.1</w:t>
            </w:r>
          </w:p>
        </w:tc>
        <w:tc>
          <w:tcPr>
            <w:tcW w:w="3094" w:type="dxa"/>
          </w:tcPr>
          <w:p w14:paraId="4788E8A4" w14:textId="227A1A94" w:rsidR="00A74009" w:rsidRPr="00D4467E" w:rsidRDefault="00A74009" w:rsidP="00A74009">
            <w:pPr>
              <w:autoSpaceDE w:val="0"/>
              <w:autoSpaceDN w:val="0"/>
              <w:adjustRightInd w:val="0"/>
              <w:jc w:val="both"/>
            </w:pPr>
            <w:r w:rsidRPr="00D4467E">
              <w:t>НР</w:t>
            </w:r>
          </w:p>
        </w:tc>
      </w:tr>
      <w:tr w:rsidR="008454B3" w:rsidRPr="00D4467E" w14:paraId="2F88E3E5" w14:textId="6A51C766" w:rsidTr="00BC36E4">
        <w:trPr>
          <w:trHeight w:val="96"/>
        </w:trPr>
        <w:tc>
          <w:tcPr>
            <w:tcW w:w="3094" w:type="dxa"/>
            <w:shd w:val="clear" w:color="auto" w:fill="auto"/>
          </w:tcPr>
          <w:p w14:paraId="64DBBF28" w14:textId="13D9F427" w:rsidR="00A74009" w:rsidRPr="00D4467E" w:rsidRDefault="00A74009" w:rsidP="00A74009">
            <w:pPr>
              <w:pStyle w:val="13"/>
              <w:shd w:val="clear" w:color="auto" w:fill="auto"/>
              <w:rPr>
                <w:sz w:val="24"/>
                <w:szCs w:val="24"/>
              </w:rPr>
            </w:pPr>
            <w:r w:rsidRPr="00D4467E">
              <w:rPr>
                <w:sz w:val="24"/>
                <w:szCs w:val="24"/>
              </w:rPr>
              <w:t>Оборудованные пл</w:t>
            </w:r>
            <w:r w:rsidR="00FD7E7E" w:rsidRPr="00D4467E">
              <w:rPr>
                <w:sz w:val="24"/>
                <w:szCs w:val="24"/>
              </w:rPr>
              <w:t>ощадки для занятий спортом</w:t>
            </w:r>
          </w:p>
        </w:tc>
        <w:tc>
          <w:tcPr>
            <w:tcW w:w="3094" w:type="dxa"/>
            <w:shd w:val="clear" w:color="auto" w:fill="auto"/>
          </w:tcPr>
          <w:p w14:paraId="5D415C90" w14:textId="77777777" w:rsidR="00A74009" w:rsidRPr="00D4467E" w:rsidRDefault="00A74009" w:rsidP="00A74009">
            <w:pPr>
              <w:pStyle w:val="13"/>
              <w:shd w:val="clear" w:color="auto" w:fill="auto"/>
              <w:rPr>
                <w:sz w:val="24"/>
                <w:szCs w:val="24"/>
              </w:rPr>
            </w:pPr>
            <w:r w:rsidRPr="00D4467E">
              <w:rPr>
                <w:sz w:val="24"/>
                <w:szCs w:val="24"/>
              </w:rPr>
              <w:t>5.1.4</w:t>
            </w:r>
          </w:p>
        </w:tc>
        <w:tc>
          <w:tcPr>
            <w:tcW w:w="3094" w:type="dxa"/>
          </w:tcPr>
          <w:p w14:paraId="5E5B7C81" w14:textId="415A73B0" w:rsidR="00A74009" w:rsidRPr="00D4467E" w:rsidRDefault="00A74009" w:rsidP="00A74009">
            <w:pPr>
              <w:pStyle w:val="13"/>
              <w:shd w:val="clear" w:color="auto" w:fill="auto"/>
              <w:rPr>
                <w:sz w:val="24"/>
                <w:szCs w:val="24"/>
              </w:rPr>
            </w:pPr>
            <w:r w:rsidRPr="00D4467E">
              <w:rPr>
                <w:sz w:val="24"/>
                <w:szCs w:val="24"/>
              </w:rPr>
              <w:t>НР</w:t>
            </w:r>
          </w:p>
        </w:tc>
      </w:tr>
    </w:tbl>
    <w:p w14:paraId="0219182B" w14:textId="77777777" w:rsidR="00FD7E7E" w:rsidRPr="00D4467E" w:rsidRDefault="00FD7E7E" w:rsidP="00FD7E7E">
      <w:pPr>
        <w:suppressAutoHyphens w:val="0"/>
        <w:ind w:firstLine="851"/>
        <w:contextualSpacing/>
        <w:jc w:val="both"/>
      </w:pPr>
      <w:r w:rsidRPr="00D4467E">
        <w:t>Примечания к таблице:</w:t>
      </w:r>
    </w:p>
    <w:p w14:paraId="17C0D216" w14:textId="77777777" w:rsidR="00FD7E7E" w:rsidRPr="00D4467E" w:rsidRDefault="00FD7E7E" w:rsidP="00FD7E7E">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5B484CC4" w14:textId="77777777" w:rsidR="00FD7E7E" w:rsidRPr="00D4467E" w:rsidRDefault="00FD7E7E" w:rsidP="00FD7E7E">
      <w:pPr>
        <w:suppressAutoHyphens w:val="0"/>
        <w:ind w:firstLine="851"/>
        <w:contextualSpacing/>
        <w:jc w:val="both"/>
      </w:pPr>
      <w:r w:rsidRPr="00D4467E">
        <w:t>2) Максимальный процент застройки в границах территориальной зоны для всех перечисленных видов разрешённого использования – 60%</w:t>
      </w:r>
    </w:p>
    <w:p w14:paraId="7FB5E393" w14:textId="77777777" w:rsidR="00FD7E7E" w:rsidRPr="00D4467E" w:rsidRDefault="00FD7E7E" w:rsidP="00FD7E7E">
      <w:pPr>
        <w:pStyle w:val="a3"/>
        <w:suppressAutoHyphens w:val="0"/>
        <w:ind w:left="0" w:firstLine="851"/>
        <w:contextualSpacing/>
        <w:jc w:val="both"/>
      </w:pPr>
      <w:r w:rsidRPr="00D4467E">
        <w:t>3)</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691B26DE" w14:textId="77777777" w:rsidR="00FD7E7E" w:rsidRPr="00D4467E" w:rsidRDefault="00FD7E7E" w:rsidP="00FD7E7E">
      <w:pPr>
        <w:pStyle w:val="a3"/>
        <w:suppressAutoHyphens w:val="0"/>
        <w:ind w:left="0" w:firstLine="851"/>
        <w:contextualSpacing/>
        <w:jc w:val="both"/>
      </w:pPr>
      <w:r w:rsidRPr="00D4467E">
        <w:t xml:space="preserve">* - </w:t>
      </w:r>
      <w:r w:rsidR="00A74009" w:rsidRPr="00D4467E">
        <w:t>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w:t>
      </w:r>
      <w:r w:rsidRPr="00D4467E">
        <w:t xml:space="preserve"> Для </w:t>
      </w:r>
      <w:r w:rsidRPr="00D4467E">
        <w:lastRenderedPageBreak/>
        <w:t>остальных</w:t>
      </w:r>
      <w:r w:rsidRPr="00D4467E">
        <w:rPr>
          <w:rFonts w:eastAsia="Calibri"/>
          <w:lang w:eastAsia="en-US"/>
        </w:rPr>
        <w:t xml:space="preserve"> видов разрешенного использования земельного участка и объекта капитального строительства</w:t>
      </w:r>
      <w:r w:rsidRPr="00D4467E">
        <w:t xml:space="preserve"> - 0 м.</w:t>
      </w:r>
    </w:p>
    <w:p w14:paraId="6C3F7A00" w14:textId="2603652E" w:rsidR="007B542C" w:rsidRPr="00D4467E" w:rsidRDefault="007B542C" w:rsidP="00FD7E7E">
      <w:pPr>
        <w:pStyle w:val="a3"/>
        <w:numPr>
          <w:ilvl w:val="3"/>
          <w:numId w:val="8"/>
        </w:numPr>
        <w:tabs>
          <w:tab w:val="clear" w:pos="1800"/>
          <w:tab w:val="num" w:pos="1440"/>
        </w:tabs>
        <w:suppressAutoHyphens w:val="0"/>
        <w:ind w:left="0" w:firstLine="851"/>
        <w:contextualSpacing/>
        <w:jc w:val="both"/>
      </w:pPr>
      <w:r w:rsidRPr="00D4467E">
        <w:t>Ограничения использования земельных участков и объектов</w:t>
      </w:r>
      <w:r w:rsidR="00FD7E7E"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1F8F7334" w14:textId="77777777" w:rsidR="00CC2666" w:rsidRPr="00D4467E" w:rsidRDefault="00CC2666" w:rsidP="002F314B">
      <w:pPr>
        <w:pStyle w:val="a5"/>
        <w:ind w:left="0" w:right="0"/>
        <w:jc w:val="both"/>
      </w:pPr>
      <w:r w:rsidRPr="00D4467E">
        <w:t>Статья 10.5. Градостроительные регламенты для зон специального назначения</w:t>
      </w:r>
    </w:p>
    <w:p w14:paraId="5D435759" w14:textId="2AF5DF20" w:rsidR="00CC2666" w:rsidRPr="00D4467E" w:rsidRDefault="00CC2666" w:rsidP="002F314B">
      <w:pPr>
        <w:pStyle w:val="a5"/>
        <w:ind w:left="0" w:right="0"/>
        <w:jc w:val="both"/>
      </w:pPr>
      <w:r w:rsidRPr="00D4467E">
        <w:t>Статья 10.5.1 СН1 Зона кладбищ</w:t>
      </w:r>
    </w:p>
    <w:p w14:paraId="7B7AD9C7" w14:textId="77777777" w:rsidR="00CC2666" w:rsidRPr="00D4467E" w:rsidRDefault="00CC2666" w:rsidP="000000C5">
      <w:pPr>
        <w:pStyle w:val="a3"/>
        <w:numPr>
          <w:ilvl w:val="3"/>
          <w:numId w:val="9"/>
        </w:numPr>
        <w:tabs>
          <w:tab w:val="clear" w:pos="1800"/>
          <w:tab w:val="num" w:pos="1440"/>
        </w:tabs>
        <w:suppressAutoHyphens w:val="0"/>
        <w:ind w:left="0" w:firstLine="851"/>
        <w:contextualSpacing/>
        <w:jc w:val="both"/>
      </w:pPr>
      <w:r w:rsidRPr="00D4467E">
        <w:t>Зона предназначена для размещения объектов погребения</w:t>
      </w:r>
      <w:r w:rsidR="00616026" w:rsidRPr="00D4467E">
        <w:t>.</w:t>
      </w:r>
    </w:p>
    <w:p w14:paraId="3301AF70" w14:textId="00B1BD62" w:rsidR="00CC2666" w:rsidRPr="00D4467E" w:rsidRDefault="000000C5" w:rsidP="000000C5">
      <w:pPr>
        <w:pStyle w:val="a3"/>
        <w:numPr>
          <w:ilvl w:val="3"/>
          <w:numId w:val="9"/>
        </w:numPr>
        <w:tabs>
          <w:tab w:val="clear" w:pos="1800"/>
          <w:tab w:val="num" w:pos="1440"/>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CC2666" w:rsidRPr="00D4467E">
        <w:t>СН1.</w:t>
      </w:r>
    </w:p>
    <w:tbl>
      <w:tblPr>
        <w:tblW w:w="928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4"/>
      </w:tblGrid>
      <w:tr w:rsidR="00BC36E4" w:rsidRPr="00D4467E" w14:paraId="6D9D5876" w14:textId="36B5295C" w:rsidTr="00BC36E4">
        <w:tc>
          <w:tcPr>
            <w:tcW w:w="3094" w:type="dxa"/>
            <w:shd w:val="clear" w:color="auto" w:fill="auto"/>
          </w:tcPr>
          <w:p w14:paraId="62B4372C" w14:textId="6C871848" w:rsidR="00BC36E4" w:rsidRPr="00D4467E" w:rsidRDefault="00BC36E4" w:rsidP="000000C5">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4" w:type="dxa"/>
            <w:shd w:val="clear" w:color="auto" w:fill="auto"/>
          </w:tcPr>
          <w:p w14:paraId="36B58ADF" w14:textId="541205ED" w:rsidR="00BC36E4" w:rsidRPr="00D4467E" w:rsidRDefault="00BC36E4" w:rsidP="000000C5">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4" w:type="dxa"/>
          </w:tcPr>
          <w:p w14:paraId="359B1106" w14:textId="77777777" w:rsidR="00BC36E4" w:rsidRPr="00D4467E" w:rsidRDefault="00BC36E4" w:rsidP="000000C5">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5F009260" w14:textId="18E8D99D" w:rsidR="00BC36E4" w:rsidRPr="00D4467E" w:rsidRDefault="00BC36E4" w:rsidP="000000C5">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0000C5" w:rsidRPr="00D4467E" w14:paraId="652FD52E" w14:textId="33FC528E" w:rsidTr="000000C5">
        <w:tc>
          <w:tcPr>
            <w:tcW w:w="9282" w:type="dxa"/>
            <w:gridSpan w:val="3"/>
            <w:shd w:val="clear" w:color="auto" w:fill="auto"/>
          </w:tcPr>
          <w:p w14:paraId="71F7D7B7" w14:textId="6F660436" w:rsidR="000000C5" w:rsidRPr="00D4467E" w:rsidRDefault="000000C5" w:rsidP="001538F4">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8454B3" w:rsidRPr="00D4467E" w14:paraId="28B9A47D" w14:textId="4C1B8848" w:rsidTr="00BC36E4">
        <w:tc>
          <w:tcPr>
            <w:tcW w:w="3094" w:type="dxa"/>
            <w:shd w:val="clear" w:color="auto" w:fill="auto"/>
          </w:tcPr>
          <w:p w14:paraId="0E62499D" w14:textId="37C69CA0" w:rsidR="00643A8A" w:rsidRPr="00D4467E" w:rsidRDefault="00643A8A" w:rsidP="000000C5">
            <w:pPr>
              <w:autoSpaceDE w:val="0"/>
              <w:autoSpaceDN w:val="0"/>
              <w:adjustRightInd w:val="0"/>
              <w:jc w:val="both"/>
            </w:pPr>
            <w:r w:rsidRPr="00D4467E">
              <w:t>Пре</w:t>
            </w:r>
            <w:r w:rsidR="000000C5" w:rsidRPr="00D4467E">
              <w:t>доставление коммунальных услуг*</w:t>
            </w:r>
          </w:p>
        </w:tc>
        <w:tc>
          <w:tcPr>
            <w:tcW w:w="3094" w:type="dxa"/>
            <w:shd w:val="clear" w:color="auto" w:fill="auto"/>
          </w:tcPr>
          <w:p w14:paraId="6BAEB744" w14:textId="77777777" w:rsidR="00643A8A" w:rsidRPr="00D4467E" w:rsidRDefault="00643A8A" w:rsidP="00643A8A">
            <w:pPr>
              <w:autoSpaceDE w:val="0"/>
              <w:autoSpaceDN w:val="0"/>
              <w:adjustRightInd w:val="0"/>
              <w:jc w:val="both"/>
              <w:rPr>
                <w:rFonts w:eastAsia="Calibri"/>
                <w:lang w:eastAsia="en-US"/>
              </w:rPr>
            </w:pPr>
            <w:r w:rsidRPr="00D4467E">
              <w:t>3.1.1</w:t>
            </w:r>
          </w:p>
        </w:tc>
        <w:tc>
          <w:tcPr>
            <w:tcW w:w="3094" w:type="dxa"/>
          </w:tcPr>
          <w:p w14:paraId="57481549" w14:textId="49CD7E8A" w:rsidR="00643A8A" w:rsidRPr="00D4467E" w:rsidRDefault="00643A8A" w:rsidP="00643A8A">
            <w:pPr>
              <w:autoSpaceDE w:val="0"/>
              <w:autoSpaceDN w:val="0"/>
              <w:adjustRightInd w:val="0"/>
              <w:jc w:val="both"/>
            </w:pPr>
            <w:r w:rsidRPr="00D4467E">
              <w:t>НР</w:t>
            </w:r>
          </w:p>
        </w:tc>
      </w:tr>
      <w:tr w:rsidR="008454B3" w:rsidRPr="00D4467E" w14:paraId="34E67551" w14:textId="03657747" w:rsidTr="00BC36E4">
        <w:trPr>
          <w:trHeight w:val="70"/>
        </w:trPr>
        <w:tc>
          <w:tcPr>
            <w:tcW w:w="3094" w:type="dxa"/>
            <w:shd w:val="clear" w:color="auto" w:fill="auto"/>
          </w:tcPr>
          <w:p w14:paraId="0863DADC" w14:textId="7139658B" w:rsidR="00643A8A" w:rsidRPr="00D4467E" w:rsidRDefault="00643A8A" w:rsidP="00643A8A">
            <w:pPr>
              <w:jc w:val="both"/>
              <w:rPr>
                <w:rFonts w:eastAsia="Calibri"/>
                <w:lang w:eastAsia="en-US"/>
              </w:rPr>
            </w:pPr>
            <w:r w:rsidRPr="00D4467E">
              <w:rPr>
                <w:rFonts w:eastAsia="Calibri"/>
                <w:lang w:eastAsia="en-US"/>
              </w:rPr>
              <w:t>Осуществление религиозных обрядов</w:t>
            </w:r>
            <w:r w:rsidRPr="00D4467E">
              <w:t>*</w:t>
            </w:r>
          </w:p>
        </w:tc>
        <w:tc>
          <w:tcPr>
            <w:tcW w:w="3094" w:type="dxa"/>
            <w:shd w:val="clear" w:color="auto" w:fill="auto"/>
            <w:vAlign w:val="center"/>
          </w:tcPr>
          <w:p w14:paraId="79CFD334" w14:textId="77777777" w:rsidR="00643A8A" w:rsidRPr="00D4467E" w:rsidRDefault="00643A8A" w:rsidP="00643A8A">
            <w:pPr>
              <w:jc w:val="both"/>
              <w:rPr>
                <w:rFonts w:eastAsia="Calibri"/>
                <w:lang w:eastAsia="en-US"/>
              </w:rPr>
            </w:pPr>
            <w:r w:rsidRPr="00D4467E">
              <w:rPr>
                <w:rFonts w:eastAsia="Calibri"/>
                <w:lang w:eastAsia="en-US"/>
              </w:rPr>
              <w:t>3.7.1</w:t>
            </w:r>
          </w:p>
        </w:tc>
        <w:tc>
          <w:tcPr>
            <w:tcW w:w="3094" w:type="dxa"/>
          </w:tcPr>
          <w:p w14:paraId="669D8587" w14:textId="6B7C3DDC" w:rsidR="00643A8A" w:rsidRPr="00D4467E" w:rsidRDefault="00643A8A" w:rsidP="00643A8A">
            <w:pPr>
              <w:jc w:val="both"/>
              <w:rPr>
                <w:rFonts w:eastAsia="Calibri"/>
                <w:lang w:eastAsia="en-US"/>
              </w:rPr>
            </w:pPr>
            <w:r w:rsidRPr="00D4467E">
              <w:t>НР</w:t>
            </w:r>
          </w:p>
        </w:tc>
      </w:tr>
      <w:tr w:rsidR="008454B3" w:rsidRPr="00D4467E" w14:paraId="3AFBE991" w14:textId="441888B9" w:rsidTr="00BC36E4">
        <w:tc>
          <w:tcPr>
            <w:tcW w:w="3094" w:type="dxa"/>
            <w:shd w:val="clear" w:color="auto" w:fill="auto"/>
          </w:tcPr>
          <w:p w14:paraId="1EC162C3" w14:textId="40BD9DD8" w:rsidR="00643A8A" w:rsidRPr="00D4467E" w:rsidRDefault="000000C5" w:rsidP="000000C5">
            <w:pPr>
              <w:pStyle w:val="13"/>
              <w:shd w:val="clear" w:color="auto" w:fill="auto"/>
              <w:rPr>
                <w:sz w:val="24"/>
                <w:szCs w:val="24"/>
              </w:rPr>
            </w:pPr>
            <w:r w:rsidRPr="00D4467E">
              <w:rPr>
                <w:sz w:val="24"/>
                <w:szCs w:val="24"/>
              </w:rPr>
              <w:t>Благоустройство территории</w:t>
            </w:r>
          </w:p>
        </w:tc>
        <w:tc>
          <w:tcPr>
            <w:tcW w:w="3094" w:type="dxa"/>
            <w:shd w:val="clear" w:color="auto" w:fill="auto"/>
          </w:tcPr>
          <w:p w14:paraId="7BF68291" w14:textId="77777777" w:rsidR="00643A8A" w:rsidRPr="00D4467E" w:rsidRDefault="00643A8A" w:rsidP="00643A8A">
            <w:pPr>
              <w:pStyle w:val="13"/>
              <w:shd w:val="clear" w:color="auto" w:fill="auto"/>
              <w:rPr>
                <w:sz w:val="24"/>
                <w:szCs w:val="24"/>
              </w:rPr>
            </w:pPr>
            <w:r w:rsidRPr="00D4467E">
              <w:rPr>
                <w:sz w:val="24"/>
                <w:szCs w:val="24"/>
              </w:rPr>
              <w:t>12.0.2</w:t>
            </w:r>
          </w:p>
        </w:tc>
        <w:tc>
          <w:tcPr>
            <w:tcW w:w="3094" w:type="dxa"/>
          </w:tcPr>
          <w:p w14:paraId="7C4204A2" w14:textId="185E16F0" w:rsidR="00643A8A" w:rsidRPr="00D4467E" w:rsidRDefault="00643A8A" w:rsidP="00643A8A">
            <w:pPr>
              <w:pStyle w:val="13"/>
              <w:shd w:val="clear" w:color="auto" w:fill="auto"/>
              <w:rPr>
                <w:sz w:val="24"/>
                <w:szCs w:val="24"/>
              </w:rPr>
            </w:pPr>
            <w:r w:rsidRPr="00D4467E">
              <w:rPr>
                <w:sz w:val="24"/>
                <w:szCs w:val="24"/>
              </w:rPr>
              <w:t>НР</w:t>
            </w:r>
          </w:p>
        </w:tc>
      </w:tr>
      <w:tr w:rsidR="008454B3" w:rsidRPr="00D4467E" w14:paraId="63547869" w14:textId="0BB8BC7B" w:rsidTr="00BC36E4">
        <w:tc>
          <w:tcPr>
            <w:tcW w:w="3094" w:type="dxa"/>
            <w:shd w:val="clear" w:color="auto" w:fill="auto"/>
          </w:tcPr>
          <w:p w14:paraId="36C8790B" w14:textId="776A85F9" w:rsidR="00643A8A" w:rsidRPr="00D4467E" w:rsidRDefault="00643A8A" w:rsidP="001538F4">
            <w:pPr>
              <w:jc w:val="both"/>
              <w:rPr>
                <w:rFonts w:eastAsia="Calibri"/>
                <w:lang w:eastAsia="en-US"/>
              </w:rPr>
            </w:pPr>
            <w:r w:rsidRPr="00D4467E">
              <w:rPr>
                <w:rFonts w:eastAsia="Calibri"/>
                <w:lang w:eastAsia="en-US"/>
              </w:rPr>
              <w:t>Ритуальная деятельность</w:t>
            </w:r>
            <w:r w:rsidRPr="00D4467E">
              <w:t>*</w:t>
            </w:r>
          </w:p>
        </w:tc>
        <w:tc>
          <w:tcPr>
            <w:tcW w:w="3094" w:type="dxa"/>
            <w:shd w:val="clear" w:color="auto" w:fill="auto"/>
          </w:tcPr>
          <w:p w14:paraId="43D87D87" w14:textId="77777777" w:rsidR="00643A8A" w:rsidRPr="00D4467E" w:rsidRDefault="00643A8A" w:rsidP="001538F4">
            <w:pPr>
              <w:pStyle w:val="13"/>
              <w:shd w:val="clear" w:color="auto" w:fill="auto"/>
              <w:rPr>
                <w:sz w:val="24"/>
                <w:szCs w:val="24"/>
              </w:rPr>
            </w:pPr>
            <w:r w:rsidRPr="00D4467E">
              <w:rPr>
                <w:sz w:val="24"/>
                <w:szCs w:val="24"/>
                <w:lang w:eastAsia="en-US"/>
              </w:rPr>
              <w:t>12.1</w:t>
            </w:r>
          </w:p>
        </w:tc>
        <w:tc>
          <w:tcPr>
            <w:tcW w:w="3094" w:type="dxa"/>
          </w:tcPr>
          <w:p w14:paraId="49237773" w14:textId="6CA2ABF5" w:rsidR="00643A8A" w:rsidRPr="00D4467E" w:rsidRDefault="00643A8A" w:rsidP="001538F4">
            <w:pPr>
              <w:pStyle w:val="13"/>
              <w:shd w:val="clear" w:color="auto" w:fill="auto"/>
              <w:rPr>
                <w:sz w:val="24"/>
                <w:szCs w:val="24"/>
                <w:lang w:eastAsia="en-US"/>
              </w:rPr>
            </w:pPr>
            <w:r w:rsidRPr="00D4467E">
              <w:rPr>
                <w:sz w:val="24"/>
                <w:szCs w:val="24"/>
              </w:rPr>
              <w:t>НР</w:t>
            </w:r>
          </w:p>
        </w:tc>
      </w:tr>
      <w:tr w:rsidR="000000C5" w:rsidRPr="00D4467E" w14:paraId="17A50B4E" w14:textId="70AA5C87" w:rsidTr="000000C5">
        <w:tc>
          <w:tcPr>
            <w:tcW w:w="9282" w:type="dxa"/>
            <w:gridSpan w:val="3"/>
            <w:shd w:val="clear" w:color="auto" w:fill="auto"/>
          </w:tcPr>
          <w:p w14:paraId="52AC9A82" w14:textId="386363C1" w:rsidR="000000C5" w:rsidRPr="00D4467E" w:rsidRDefault="000000C5"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8454B3" w:rsidRPr="00D4467E" w14:paraId="6ADA280A" w14:textId="42B0439E" w:rsidTr="00BC36E4">
        <w:tc>
          <w:tcPr>
            <w:tcW w:w="3094" w:type="dxa"/>
            <w:shd w:val="clear" w:color="auto" w:fill="auto"/>
          </w:tcPr>
          <w:p w14:paraId="30579845" w14:textId="4FBC5292" w:rsidR="00643A8A" w:rsidRPr="00D4467E" w:rsidRDefault="00643A8A" w:rsidP="000000C5">
            <w:pPr>
              <w:pStyle w:val="13"/>
              <w:shd w:val="clear" w:color="auto" w:fill="auto"/>
              <w:rPr>
                <w:sz w:val="24"/>
                <w:szCs w:val="24"/>
              </w:rPr>
            </w:pPr>
            <w:r w:rsidRPr="00D4467E">
              <w:rPr>
                <w:sz w:val="24"/>
                <w:szCs w:val="24"/>
              </w:rPr>
              <w:t>Обеспечение деятельности в области гидрометеор</w:t>
            </w:r>
            <w:r w:rsidR="000000C5" w:rsidRPr="00D4467E">
              <w:rPr>
                <w:sz w:val="24"/>
                <w:szCs w:val="24"/>
              </w:rPr>
              <w:t>ологии и смежных с ней областях</w:t>
            </w:r>
          </w:p>
        </w:tc>
        <w:tc>
          <w:tcPr>
            <w:tcW w:w="3094" w:type="dxa"/>
            <w:shd w:val="clear" w:color="auto" w:fill="auto"/>
          </w:tcPr>
          <w:p w14:paraId="2B796310" w14:textId="77777777" w:rsidR="00643A8A" w:rsidRPr="00D4467E" w:rsidRDefault="00643A8A" w:rsidP="001538F4">
            <w:pPr>
              <w:autoSpaceDE w:val="0"/>
              <w:autoSpaceDN w:val="0"/>
              <w:adjustRightInd w:val="0"/>
              <w:jc w:val="both"/>
              <w:rPr>
                <w:rFonts w:eastAsia="Calibri"/>
                <w:lang w:eastAsia="en-US"/>
              </w:rPr>
            </w:pPr>
            <w:r w:rsidRPr="00D4467E">
              <w:t>3.9.1</w:t>
            </w:r>
          </w:p>
        </w:tc>
        <w:tc>
          <w:tcPr>
            <w:tcW w:w="3094" w:type="dxa"/>
          </w:tcPr>
          <w:p w14:paraId="7F1EEECB" w14:textId="37ABCDBD" w:rsidR="00643A8A" w:rsidRPr="00D4467E" w:rsidRDefault="00643A8A" w:rsidP="001538F4">
            <w:pPr>
              <w:autoSpaceDE w:val="0"/>
              <w:autoSpaceDN w:val="0"/>
              <w:adjustRightInd w:val="0"/>
              <w:jc w:val="both"/>
            </w:pPr>
            <w:r w:rsidRPr="00D4467E">
              <w:t>НР</w:t>
            </w:r>
          </w:p>
        </w:tc>
      </w:tr>
    </w:tbl>
    <w:p w14:paraId="59B97D9F" w14:textId="77777777" w:rsidR="00217BCA" w:rsidRPr="00D4467E" w:rsidRDefault="00217BCA" w:rsidP="00217BCA">
      <w:pPr>
        <w:suppressAutoHyphens w:val="0"/>
        <w:ind w:firstLine="851"/>
        <w:contextualSpacing/>
        <w:jc w:val="both"/>
      </w:pPr>
      <w:r w:rsidRPr="00D4467E">
        <w:t>Примечания к таблице:</w:t>
      </w:r>
    </w:p>
    <w:p w14:paraId="3C1533D3" w14:textId="77777777" w:rsidR="00217BCA" w:rsidRPr="00D4467E" w:rsidRDefault="00217BCA" w:rsidP="00217BCA">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1471F12F" w14:textId="6612EF08" w:rsidR="00217BCA" w:rsidRPr="00D4467E" w:rsidRDefault="00217BCA" w:rsidP="00217BCA">
      <w:pPr>
        <w:suppressAutoHyphens w:val="0"/>
        <w:ind w:firstLine="851"/>
        <w:contextualSpacing/>
        <w:jc w:val="both"/>
      </w:pPr>
      <w:r w:rsidRPr="00D4467E">
        <w:t xml:space="preserve">2) Максимальный процент застройки в границах территориальной зоны для всех перечисленных видов разрешённого использования – </w:t>
      </w:r>
      <w:r w:rsidRPr="00D4467E">
        <w:rPr>
          <w:rFonts w:eastAsia="Calibri"/>
          <w:lang w:eastAsia="en-US"/>
        </w:rPr>
        <w:t>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723E4F25" w14:textId="77777777" w:rsidR="00217BCA" w:rsidRPr="00D4467E" w:rsidRDefault="00217BCA" w:rsidP="00217BCA">
      <w:pPr>
        <w:pStyle w:val="a3"/>
        <w:suppressAutoHyphens w:val="0"/>
        <w:ind w:left="0" w:firstLine="851"/>
        <w:contextualSpacing/>
        <w:jc w:val="both"/>
      </w:pPr>
      <w:r w:rsidRPr="00D4467E">
        <w:t>3)</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614CA1E8" w14:textId="5B867EAD" w:rsidR="00217BCA" w:rsidRPr="00D4467E" w:rsidRDefault="00217BCA" w:rsidP="00217BCA">
      <w:pPr>
        <w:pStyle w:val="a3"/>
        <w:suppressAutoHyphens w:val="0"/>
        <w:ind w:left="0" w:firstLine="851"/>
        <w:contextualSpacing/>
        <w:jc w:val="both"/>
      </w:pPr>
      <w:r w:rsidRPr="00D4467E">
        <w:t>* - м</w:t>
      </w:r>
      <w:r w:rsidR="00643A8A" w:rsidRPr="00D4467E">
        <w:t>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w:t>
      </w:r>
      <w:r w:rsidRPr="00D4467E">
        <w:t xml:space="preserve"> Для остальных</w:t>
      </w:r>
      <w:r w:rsidRPr="00D4467E">
        <w:rPr>
          <w:rFonts w:eastAsia="Calibri"/>
          <w:lang w:eastAsia="en-US"/>
        </w:rPr>
        <w:t xml:space="preserve"> видов разрешенного использования земельного участка и объекта капитального строительства</w:t>
      </w:r>
      <w:r w:rsidRPr="00D4467E">
        <w:t xml:space="preserve"> - 0 м.</w:t>
      </w:r>
    </w:p>
    <w:p w14:paraId="261F87CE" w14:textId="1512BDBC" w:rsidR="007B542C" w:rsidRPr="00D4467E" w:rsidRDefault="007B542C" w:rsidP="00217BCA">
      <w:pPr>
        <w:pStyle w:val="a3"/>
        <w:numPr>
          <w:ilvl w:val="3"/>
          <w:numId w:val="9"/>
        </w:numPr>
        <w:tabs>
          <w:tab w:val="clear" w:pos="1800"/>
          <w:tab w:val="num" w:pos="1440"/>
        </w:tabs>
        <w:suppressAutoHyphens w:val="0"/>
        <w:ind w:left="0" w:firstLine="851"/>
        <w:contextualSpacing/>
        <w:jc w:val="both"/>
      </w:pPr>
      <w:r w:rsidRPr="00D4467E">
        <w:lastRenderedPageBreak/>
        <w:t>Ограничения использования земельных участков и объектов</w:t>
      </w:r>
      <w:r w:rsidR="00217BCA"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59748254" w14:textId="77777777" w:rsidR="00F050BC" w:rsidRPr="00D4467E" w:rsidRDefault="00F050BC" w:rsidP="002F314B">
      <w:pPr>
        <w:pStyle w:val="a5"/>
        <w:ind w:left="0" w:right="0"/>
        <w:jc w:val="both"/>
      </w:pPr>
      <w:r w:rsidRPr="00D4467E">
        <w:t>Статья 10.5.2 СН2 Зона объектов, используемых для захоронения твердых коммунальных отходов</w:t>
      </w:r>
    </w:p>
    <w:p w14:paraId="65B8A422" w14:textId="77777777" w:rsidR="00F050BC" w:rsidRPr="00D4467E" w:rsidRDefault="00F050BC" w:rsidP="00217BCA">
      <w:pPr>
        <w:pStyle w:val="a3"/>
        <w:numPr>
          <w:ilvl w:val="3"/>
          <w:numId w:val="10"/>
        </w:numPr>
        <w:tabs>
          <w:tab w:val="clear" w:pos="1800"/>
          <w:tab w:val="num" w:pos="1440"/>
        </w:tabs>
        <w:suppressAutoHyphens w:val="0"/>
        <w:ind w:left="0" w:firstLine="851"/>
        <w:contextualSpacing/>
        <w:jc w:val="both"/>
        <w:rPr>
          <w:bCs/>
          <w:lang w:eastAsia="ru-RU"/>
        </w:rPr>
      </w:pPr>
      <w:r w:rsidRPr="00D4467E">
        <w:t xml:space="preserve">Зона </w:t>
      </w:r>
      <w:r w:rsidRPr="00D4467E">
        <w:rPr>
          <w:bCs/>
          <w:lang w:eastAsia="ru-RU"/>
        </w:rPr>
        <w:t>предназначена для размещения объектов захоронения и утилизации</w:t>
      </w:r>
    </w:p>
    <w:p w14:paraId="777DA176" w14:textId="77777777" w:rsidR="00F050BC" w:rsidRPr="00D4467E" w:rsidRDefault="00F050BC" w:rsidP="00217BCA">
      <w:pPr>
        <w:tabs>
          <w:tab w:val="num" w:pos="1440"/>
        </w:tabs>
        <w:suppressAutoHyphens w:val="0"/>
        <w:ind w:firstLine="851"/>
        <w:contextualSpacing/>
        <w:jc w:val="both"/>
        <w:rPr>
          <w:bCs/>
          <w:lang w:eastAsia="ru-RU"/>
        </w:rPr>
      </w:pPr>
      <w:r w:rsidRPr="00D4467E">
        <w:rPr>
          <w:bCs/>
          <w:lang w:eastAsia="ru-RU"/>
        </w:rPr>
        <w:t>отходов, мусоросортировочных объектов, а также сопутствующей инфраструктуры</w:t>
      </w:r>
      <w:r w:rsidR="00F760A2" w:rsidRPr="00D4467E">
        <w:rPr>
          <w:bCs/>
          <w:lang w:eastAsia="ru-RU"/>
        </w:rPr>
        <w:t>.</w:t>
      </w:r>
    </w:p>
    <w:p w14:paraId="3322A6B3" w14:textId="1DFC45B7" w:rsidR="00F050BC" w:rsidRPr="00D4467E" w:rsidRDefault="00217BCA" w:rsidP="00217BCA">
      <w:pPr>
        <w:pStyle w:val="a3"/>
        <w:numPr>
          <w:ilvl w:val="3"/>
          <w:numId w:val="10"/>
        </w:numPr>
        <w:tabs>
          <w:tab w:val="clear" w:pos="1800"/>
          <w:tab w:val="num" w:pos="1440"/>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F050BC" w:rsidRPr="00D4467E">
        <w:t>СН2.</w:t>
      </w:r>
    </w:p>
    <w:tbl>
      <w:tblPr>
        <w:tblW w:w="928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4"/>
      </w:tblGrid>
      <w:tr w:rsidR="00BC36E4" w:rsidRPr="00D4467E" w14:paraId="496AEEB8" w14:textId="7EF98D55" w:rsidTr="00BC36E4">
        <w:tc>
          <w:tcPr>
            <w:tcW w:w="3094" w:type="dxa"/>
            <w:shd w:val="clear" w:color="auto" w:fill="auto"/>
          </w:tcPr>
          <w:p w14:paraId="5361EC1B" w14:textId="2677A130" w:rsidR="00BC36E4" w:rsidRPr="00D4467E" w:rsidRDefault="00BC36E4" w:rsidP="00217BCA">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4" w:type="dxa"/>
            <w:shd w:val="clear" w:color="auto" w:fill="auto"/>
          </w:tcPr>
          <w:p w14:paraId="6EABA1CC" w14:textId="0E0B71A5" w:rsidR="00BC36E4" w:rsidRPr="00D4467E" w:rsidRDefault="00BC36E4" w:rsidP="00217BCA">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4" w:type="dxa"/>
          </w:tcPr>
          <w:p w14:paraId="681370AD" w14:textId="77777777" w:rsidR="00BC36E4" w:rsidRPr="00D4467E" w:rsidRDefault="00BC36E4" w:rsidP="00217BCA">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46AFE91E" w14:textId="4CD67D5B" w:rsidR="00BC36E4" w:rsidRPr="00D4467E" w:rsidRDefault="00BC36E4" w:rsidP="00217BCA">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217BCA" w:rsidRPr="00D4467E" w14:paraId="203BB440" w14:textId="658F0BD2" w:rsidTr="00701F5F">
        <w:tc>
          <w:tcPr>
            <w:tcW w:w="9282" w:type="dxa"/>
            <w:gridSpan w:val="3"/>
            <w:shd w:val="clear" w:color="auto" w:fill="auto"/>
          </w:tcPr>
          <w:p w14:paraId="3BC57505" w14:textId="7793A210" w:rsidR="00217BCA" w:rsidRPr="00D4467E" w:rsidRDefault="00217BCA" w:rsidP="001538F4">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8454B3" w:rsidRPr="00D4467E" w14:paraId="640603F1" w14:textId="212712B7" w:rsidTr="00BC36E4">
        <w:tc>
          <w:tcPr>
            <w:tcW w:w="3094" w:type="dxa"/>
            <w:shd w:val="clear" w:color="auto" w:fill="auto"/>
          </w:tcPr>
          <w:p w14:paraId="7297097F" w14:textId="1BD27A77" w:rsidR="00D85FDF" w:rsidRPr="00D4467E" w:rsidRDefault="00D85FDF" w:rsidP="00217BCA">
            <w:pPr>
              <w:autoSpaceDE w:val="0"/>
              <w:autoSpaceDN w:val="0"/>
              <w:adjustRightInd w:val="0"/>
              <w:jc w:val="both"/>
            </w:pPr>
            <w:r w:rsidRPr="00D4467E">
              <w:t>Пр</w:t>
            </w:r>
            <w:r w:rsidR="00217BCA" w:rsidRPr="00D4467E">
              <w:t>едоставление коммунальных услуг</w:t>
            </w:r>
          </w:p>
        </w:tc>
        <w:tc>
          <w:tcPr>
            <w:tcW w:w="3094" w:type="dxa"/>
            <w:shd w:val="clear" w:color="auto" w:fill="auto"/>
          </w:tcPr>
          <w:p w14:paraId="275431C4" w14:textId="77777777" w:rsidR="00D85FDF" w:rsidRPr="00D4467E" w:rsidRDefault="00D85FDF" w:rsidP="001538F4">
            <w:pPr>
              <w:autoSpaceDE w:val="0"/>
              <w:autoSpaceDN w:val="0"/>
              <w:adjustRightInd w:val="0"/>
              <w:jc w:val="both"/>
              <w:rPr>
                <w:rFonts w:eastAsia="Calibri"/>
                <w:lang w:eastAsia="en-US"/>
              </w:rPr>
            </w:pPr>
            <w:r w:rsidRPr="00D4467E">
              <w:t>3.1.1</w:t>
            </w:r>
          </w:p>
        </w:tc>
        <w:tc>
          <w:tcPr>
            <w:tcW w:w="3094" w:type="dxa"/>
          </w:tcPr>
          <w:p w14:paraId="7305BE69" w14:textId="5968D6EF" w:rsidR="00D85FDF" w:rsidRPr="00D4467E" w:rsidRDefault="00D85FDF" w:rsidP="001538F4">
            <w:pPr>
              <w:autoSpaceDE w:val="0"/>
              <w:autoSpaceDN w:val="0"/>
              <w:adjustRightInd w:val="0"/>
              <w:jc w:val="both"/>
            </w:pPr>
            <w:r w:rsidRPr="00D4467E">
              <w:t>НР</w:t>
            </w:r>
          </w:p>
        </w:tc>
      </w:tr>
      <w:tr w:rsidR="008454B3" w:rsidRPr="00D4467E" w14:paraId="4AF61C59" w14:textId="3E66AA5F" w:rsidTr="00BC36E4">
        <w:tc>
          <w:tcPr>
            <w:tcW w:w="3094" w:type="dxa"/>
            <w:shd w:val="clear" w:color="auto" w:fill="auto"/>
          </w:tcPr>
          <w:p w14:paraId="7A86D592" w14:textId="0E334F72" w:rsidR="00D85FDF" w:rsidRPr="00D4467E" w:rsidRDefault="00217BCA" w:rsidP="001538F4">
            <w:pPr>
              <w:autoSpaceDE w:val="0"/>
              <w:autoSpaceDN w:val="0"/>
              <w:adjustRightInd w:val="0"/>
              <w:jc w:val="both"/>
            </w:pPr>
            <w:r w:rsidRPr="00D4467E">
              <w:t>Связь</w:t>
            </w:r>
          </w:p>
        </w:tc>
        <w:tc>
          <w:tcPr>
            <w:tcW w:w="3094" w:type="dxa"/>
            <w:shd w:val="clear" w:color="auto" w:fill="auto"/>
          </w:tcPr>
          <w:p w14:paraId="21BC2C24" w14:textId="77777777" w:rsidR="00D85FDF" w:rsidRPr="00D4467E" w:rsidRDefault="00D85FDF" w:rsidP="001538F4">
            <w:pPr>
              <w:autoSpaceDE w:val="0"/>
              <w:autoSpaceDN w:val="0"/>
              <w:adjustRightInd w:val="0"/>
              <w:jc w:val="both"/>
              <w:rPr>
                <w:rFonts w:eastAsia="Calibri"/>
                <w:lang w:eastAsia="en-US"/>
              </w:rPr>
            </w:pPr>
            <w:r w:rsidRPr="00D4467E">
              <w:t>6.8</w:t>
            </w:r>
          </w:p>
        </w:tc>
        <w:tc>
          <w:tcPr>
            <w:tcW w:w="3094" w:type="dxa"/>
          </w:tcPr>
          <w:p w14:paraId="03A2CB78" w14:textId="77D419A2" w:rsidR="00D85FDF" w:rsidRPr="00D4467E" w:rsidRDefault="00D85FDF" w:rsidP="001538F4">
            <w:pPr>
              <w:autoSpaceDE w:val="0"/>
              <w:autoSpaceDN w:val="0"/>
              <w:adjustRightInd w:val="0"/>
              <w:jc w:val="both"/>
            </w:pPr>
            <w:r w:rsidRPr="00D4467E">
              <w:t>НР</w:t>
            </w:r>
          </w:p>
        </w:tc>
      </w:tr>
      <w:tr w:rsidR="008454B3" w:rsidRPr="00D4467E" w14:paraId="2F97B701" w14:textId="17645C9D" w:rsidTr="00BC36E4">
        <w:tc>
          <w:tcPr>
            <w:tcW w:w="3094" w:type="dxa"/>
            <w:shd w:val="clear" w:color="auto" w:fill="auto"/>
          </w:tcPr>
          <w:p w14:paraId="46C48AFF" w14:textId="4914CCBD" w:rsidR="00D85FDF" w:rsidRPr="00D4467E" w:rsidRDefault="00217BCA" w:rsidP="001538F4">
            <w:pPr>
              <w:autoSpaceDE w:val="0"/>
              <w:autoSpaceDN w:val="0"/>
              <w:adjustRightInd w:val="0"/>
              <w:jc w:val="both"/>
            </w:pPr>
            <w:r w:rsidRPr="00D4467E">
              <w:t>Специальная деятельность</w:t>
            </w:r>
          </w:p>
        </w:tc>
        <w:tc>
          <w:tcPr>
            <w:tcW w:w="3094" w:type="dxa"/>
            <w:shd w:val="clear" w:color="auto" w:fill="auto"/>
          </w:tcPr>
          <w:p w14:paraId="7D152775" w14:textId="77777777" w:rsidR="00D85FDF" w:rsidRPr="00D4467E" w:rsidRDefault="00D85FDF" w:rsidP="001538F4">
            <w:pPr>
              <w:pStyle w:val="13"/>
              <w:shd w:val="clear" w:color="auto" w:fill="auto"/>
              <w:rPr>
                <w:sz w:val="24"/>
                <w:szCs w:val="24"/>
              </w:rPr>
            </w:pPr>
            <w:r w:rsidRPr="00D4467E">
              <w:rPr>
                <w:sz w:val="24"/>
                <w:szCs w:val="24"/>
              </w:rPr>
              <w:t>12.2</w:t>
            </w:r>
          </w:p>
        </w:tc>
        <w:tc>
          <w:tcPr>
            <w:tcW w:w="3094" w:type="dxa"/>
          </w:tcPr>
          <w:p w14:paraId="0041B859" w14:textId="53F50D43" w:rsidR="00D85FDF" w:rsidRPr="00D4467E" w:rsidRDefault="00D85FDF" w:rsidP="001538F4">
            <w:pPr>
              <w:pStyle w:val="13"/>
              <w:shd w:val="clear" w:color="auto" w:fill="auto"/>
              <w:rPr>
                <w:sz w:val="24"/>
                <w:szCs w:val="24"/>
              </w:rPr>
            </w:pPr>
            <w:r w:rsidRPr="00D4467E">
              <w:rPr>
                <w:sz w:val="24"/>
                <w:szCs w:val="24"/>
              </w:rPr>
              <w:t>НР</w:t>
            </w:r>
          </w:p>
        </w:tc>
      </w:tr>
      <w:tr w:rsidR="00217BCA" w:rsidRPr="00D4467E" w14:paraId="44C55A0C" w14:textId="7449E27B" w:rsidTr="00701F5F">
        <w:tc>
          <w:tcPr>
            <w:tcW w:w="9282" w:type="dxa"/>
            <w:gridSpan w:val="3"/>
            <w:shd w:val="clear" w:color="auto" w:fill="auto"/>
          </w:tcPr>
          <w:p w14:paraId="518272B5" w14:textId="3EC50D32" w:rsidR="00217BCA" w:rsidRPr="00D4467E" w:rsidRDefault="00217BCA" w:rsidP="001538F4">
            <w:pPr>
              <w:autoSpaceDE w:val="0"/>
              <w:autoSpaceDN w:val="0"/>
              <w:adjustRightInd w:val="0"/>
              <w:jc w:val="both"/>
              <w:rPr>
                <w:rFonts w:eastAsia="Calibri"/>
                <w:lang w:eastAsia="en-US"/>
              </w:rPr>
            </w:pPr>
            <w:r w:rsidRPr="00D4467E">
              <w:rPr>
                <w:rFonts w:eastAsia="Calibri"/>
                <w:lang w:eastAsia="en-US"/>
              </w:rPr>
              <w:t>Условно разрешенные виды</w:t>
            </w:r>
            <w:r w:rsidR="00D11216" w:rsidRPr="00D4467E">
              <w:rPr>
                <w:rFonts w:eastAsia="Calibri"/>
                <w:lang w:eastAsia="en-US"/>
              </w:rPr>
              <w:t xml:space="preserve"> использования</w:t>
            </w:r>
          </w:p>
        </w:tc>
      </w:tr>
      <w:tr w:rsidR="008454B3" w:rsidRPr="00D4467E" w14:paraId="1CA6EEB4" w14:textId="147772E2" w:rsidTr="00BC36E4">
        <w:tc>
          <w:tcPr>
            <w:tcW w:w="3094" w:type="dxa"/>
            <w:shd w:val="clear" w:color="auto" w:fill="auto"/>
          </w:tcPr>
          <w:p w14:paraId="748D2CE7" w14:textId="4F46D08C" w:rsidR="00D85FDF" w:rsidRPr="00D4467E" w:rsidRDefault="00D85FDF" w:rsidP="00217BCA">
            <w:pPr>
              <w:pStyle w:val="13"/>
              <w:shd w:val="clear" w:color="auto" w:fill="auto"/>
              <w:rPr>
                <w:sz w:val="24"/>
                <w:szCs w:val="24"/>
              </w:rPr>
            </w:pPr>
            <w:r w:rsidRPr="00D4467E">
              <w:rPr>
                <w:sz w:val="24"/>
                <w:szCs w:val="24"/>
              </w:rPr>
              <w:t>Обеспечение деятельности в области гидрометеорологии и смежных с ней областях</w:t>
            </w:r>
          </w:p>
        </w:tc>
        <w:tc>
          <w:tcPr>
            <w:tcW w:w="3094" w:type="dxa"/>
            <w:shd w:val="clear" w:color="auto" w:fill="auto"/>
          </w:tcPr>
          <w:p w14:paraId="670096D2" w14:textId="77777777" w:rsidR="00D85FDF" w:rsidRPr="00D4467E" w:rsidRDefault="00D85FDF" w:rsidP="001538F4">
            <w:pPr>
              <w:autoSpaceDE w:val="0"/>
              <w:autoSpaceDN w:val="0"/>
              <w:adjustRightInd w:val="0"/>
              <w:jc w:val="both"/>
              <w:rPr>
                <w:rFonts w:eastAsia="Calibri"/>
                <w:lang w:eastAsia="en-US"/>
              </w:rPr>
            </w:pPr>
            <w:r w:rsidRPr="00D4467E">
              <w:t>3.9.1</w:t>
            </w:r>
          </w:p>
        </w:tc>
        <w:tc>
          <w:tcPr>
            <w:tcW w:w="3094" w:type="dxa"/>
          </w:tcPr>
          <w:p w14:paraId="457EF582" w14:textId="628190C4" w:rsidR="00D85FDF" w:rsidRPr="00D4467E" w:rsidRDefault="00D85FDF" w:rsidP="001538F4">
            <w:pPr>
              <w:autoSpaceDE w:val="0"/>
              <w:autoSpaceDN w:val="0"/>
              <w:adjustRightInd w:val="0"/>
              <w:jc w:val="both"/>
            </w:pPr>
            <w:r w:rsidRPr="00D4467E">
              <w:t>НР</w:t>
            </w:r>
          </w:p>
        </w:tc>
      </w:tr>
    </w:tbl>
    <w:p w14:paraId="30259514" w14:textId="77777777" w:rsidR="00217BCA" w:rsidRPr="00D4467E" w:rsidRDefault="00217BCA" w:rsidP="00217BCA">
      <w:pPr>
        <w:suppressAutoHyphens w:val="0"/>
        <w:ind w:firstLine="851"/>
        <w:contextualSpacing/>
        <w:jc w:val="both"/>
      </w:pPr>
      <w:r w:rsidRPr="00D4467E">
        <w:t>Примечания к таблице:</w:t>
      </w:r>
    </w:p>
    <w:p w14:paraId="2CD4FCBB" w14:textId="77777777" w:rsidR="00217BCA" w:rsidRPr="00D4467E" w:rsidRDefault="00217BCA" w:rsidP="00217BCA">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2AC1692D" w14:textId="77777777" w:rsidR="00217BCA" w:rsidRPr="00D4467E" w:rsidRDefault="00217BCA" w:rsidP="00217BCA">
      <w:pPr>
        <w:suppressAutoHyphens w:val="0"/>
        <w:ind w:firstLine="851"/>
        <w:contextualSpacing/>
        <w:jc w:val="both"/>
      </w:pPr>
      <w:r w:rsidRPr="00D4467E">
        <w:t xml:space="preserve">2) Максимальный процент застройки в границах территориальной зоны для всех перечисленных видов разрешённого использования – </w:t>
      </w:r>
      <w:r w:rsidRPr="00D4467E">
        <w:rPr>
          <w:rFonts w:eastAsia="Calibri"/>
          <w:lang w:eastAsia="en-US"/>
        </w:rPr>
        <w:t>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518B247B" w14:textId="28A044CA" w:rsidR="00595A52" w:rsidRPr="00D4467E" w:rsidRDefault="00217BCA" w:rsidP="00217BCA">
      <w:pPr>
        <w:suppressAutoHyphens w:val="0"/>
        <w:ind w:firstLine="851"/>
        <w:contextualSpacing/>
        <w:jc w:val="both"/>
      </w:pPr>
      <w:r w:rsidRPr="00D4467E">
        <w:t xml:space="preserve">3) </w:t>
      </w:r>
      <w:r w:rsidR="00D85FDF" w:rsidRPr="00D4467E">
        <w:t>Минимальные отступы от границ земельных участков до стен зданий, строений, сооружений</w:t>
      </w:r>
      <w:r w:rsidRPr="00D4467E">
        <w:t xml:space="preserve"> -</w:t>
      </w:r>
      <w:r w:rsidR="00D85FDF" w:rsidRPr="00D4467E">
        <w:t xml:space="preserve"> 0 м.</w:t>
      </w:r>
    </w:p>
    <w:p w14:paraId="176F6A7D" w14:textId="62E7408B" w:rsidR="00E20AA8" w:rsidRPr="00D4467E" w:rsidRDefault="00E20AA8" w:rsidP="00217BCA">
      <w:pPr>
        <w:pStyle w:val="a3"/>
        <w:numPr>
          <w:ilvl w:val="3"/>
          <w:numId w:val="10"/>
        </w:numPr>
        <w:tabs>
          <w:tab w:val="clear" w:pos="1800"/>
          <w:tab w:val="num" w:pos="1440"/>
        </w:tabs>
        <w:suppressAutoHyphens w:val="0"/>
        <w:ind w:left="0" w:firstLine="851"/>
        <w:contextualSpacing/>
        <w:jc w:val="both"/>
      </w:pPr>
      <w:r w:rsidRPr="00D4467E">
        <w:t>Ограничения использования земельных участков и объекто</w:t>
      </w:r>
      <w:r w:rsidR="00217BCA" w:rsidRPr="00D4467E">
        <w:t xml:space="preserve">в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409E6EC2" w14:textId="77777777" w:rsidR="00F050BC" w:rsidRPr="00D4467E" w:rsidRDefault="00F050BC" w:rsidP="002F314B">
      <w:pPr>
        <w:pStyle w:val="a5"/>
        <w:ind w:left="0" w:right="0"/>
        <w:jc w:val="both"/>
      </w:pPr>
      <w:r w:rsidRPr="00D4467E">
        <w:t>Статья 10.5.3 СН3 Зона озеленённых территорий специального назначения</w:t>
      </w:r>
    </w:p>
    <w:p w14:paraId="3405619F" w14:textId="5D1C5B22" w:rsidR="00F050BC" w:rsidRPr="00D4467E" w:rsidRDefault="00F050BC" w:rsidP="00D11216">
      <w:pPr>
        <w:pStyle w:val="a3"/>
        <w:numPr>
          <w:ilvl w:val="3"/>
          <w:numId w:val="11"/>
        </w:numPr>
        <w:tabs>
          <w:tab w:val="clear" w:pos="1800"/>
          <w:tab w:val="num" w:pos="1440"/>
        </w:tabs>
        <w:suppressAutoHyphens w:val="0"/>
        <w:ind w:left="0" w:firstLine="851"/>
        <w:contextualSpacing/>
        <w:jc w:val="both"/>
      </w:pPr>
      <w:r w:rsidRPr="00D4467E">
        <w:t xml:space="preserve">Зона предназначена </w:t>
      </w:r>
      <w:r w:rsidRPr="00D4467E">
        <w:rPr>
          <w:bCs/>
          <w:lang w:eastAsia="ru-RU"/>
        </w:rPr>
        <w:t>для размещения</w:t>
      </w:r>
      <w:r w:rsidR="00512475" w:rsidRPr="00D4467E">
        <w:rPr>
          <w:bCs/>
          <w:lang w:eastAsia="ru-RU"/>
        </w:rPr>
        <w:t xml:space="preserve"> зелёных насаждений в санитарно</w:t>
      </w:r>
      <w:r w:rsidR="00D11216" w:rsidRPr="00D4467E">
        <w:rPr>
          <w:bCs/>
          <w:lang w:eastAsia="ru-RU"/>
        </w:rPr>
        <w:t>-</w:t>
      </w:r>
      <w:r w:rsidRPr="00D4467E">
        <w:rPr>
          <w:bCs/>
          <w:lang w:eastAsia="ru-RU"/>
        </w:rPr>
        <w:t>защитных зонах, санитарных разрывах или иных насаждений специального назначения</w:t>
      </w:r>
      <w:r w:rsidR="00D11216" w:rsidRPr="00D4467E">
        <w:rPr>
          <w:bCs/>
          <w:lang w:eastAsia="ru-RU"/>
        </w:rPr>
        <w:t xml:space="preserve"> </w:t>
      </w:r>
      <w:r w:rsidRPr="00D4467E">
        <w:t>отходов</w:t>
      </w:r>
      <w:r w:rsidR="00F760A2" w:rsidRPr="00D4467E">
        <w:t>.</w:t>
      </w:r>
    </w:p>
    <w:p w14:paraId="4D7EED99" w14:textId="4D930F60" w:rsidR="00F050BC" w:rsidRPr="00D4467E" w:rsidRDefault="00D11216" w:rsidP="00D11216">
      <w:pPr>
        <w:pStyle w:val="a3"/>
        <w:numPr>
          <w:ilvl w:val="3"/>
          <w:numId w:val="11"/>
        </w:numPr>
        <w:tabs>
          <w:tab w:val="clear" w:pos="1800"/>
          <w:tab w:val="num" w:pos="1440"/>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F050BC" w:rsidRPr="00D4467E">
        <w:t>СН3.</w:t>
      </w:r>
    </w:p>
    <w:tbl>
      <w:tblPr>
        <w:tblW w:w="928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4"/>
      </w:tblGrid>
      <w:tr w:rsidR="00BC36E4" w:rsidRPr="00D4467E" w14:paraId="19CAA8B9" w14:textId="640CC3EC" w:rsidTr="00BC36E4">
        <w:tc>
          <w:tcPr>
            <w:tcW w:w="3094" w:type="dxa"/>
            <w:shd w:val="clear" w:color="auto" w:fill="auto"/>
          </w:tcPr>
          <w:p w14:paraId="196DE272" w14:textId="3ABE98B2" w:rsidR="00BC36E4" w:rsidRPr="00D4467E" w:rsidRDefault="00BC36E4" w:rsidP="00D11216">
            <w:pPr>
              <w:autoSpaceDE w:val="0"/>
              <w:autoSpaceDN w:val="0"/>
              <w:adjustRightInd w:val="0"/>
              <w:ind w:firstLine="34"/>
              <w:jc w:val="center"/>
              <w:rPr>
                <w:rFonts w:eastAsia="Calibri"/>
                <w:lang w:eastAsia="en-US"/>
              </w:rPr>
            </w:pPr>
            <w:r w:rsidRPr="00D4467E">
              <w:rPr>
                <w:rFonts w:eastAsia="Calibri"/>
                <w:lang w:eastAsia="en-US"/>
              </w:rPr>
              <w:lastRenderedPageBreak/>
              <w:t>Наименование вида разрешенного использования земельного участка и объекта капитального строительства</w:t>
            </w:r>
          </w:p>
        </w:tc>
        <w:tc>
          <w:tcPr>
            <w:tcW w:w="3094" w:type="dxa"/>
            <w:shd w:val="clear" w:color="auto" w:fill="auto"/>
          </w:tcPr>
          <w:p w14:paraId="2794FD6B" w14:textId="14E1052B" w:rsidR="00BC36E4" w:rsidRPr="00D4467E" w:rsidRDefault="00BC36E4" w:rsidP="00D11216">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4" w:type="dxa"/>
          </w:tcPr>
          <w:p w14:paraId="178FF0EE" w14:textId="77777777" w:rsidR="00BC36E4" w:rsidRPr="00D4467E" w:rsidRDefault="00BC36E4" w:rsidP="00D11216">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58C51684" w14:textId="081A97AE" w:rsidR="00BC36E4" w:rsidRPr="00D4467E" w:rsidRDefault="00BC36E4" w:rsidP="00D11216">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D11216" w:rsidRPr="00D4467E" w14:paraId="2ECAB1D5" w14:textId="1BFDA15E" w:rsidTr="00701F5F">
        <w:tc>
          <w:tcPr>
            <w:tcW w:w="9282" w:type="dxa"/>
            <w:gridSpan w:val="3"/>
            <w:shd w:val="clear" w:color="auto" w:fill="auto"/>
          </w:tcPr>
          <w:p w14:paraId="6C245DB3" w14:textId="2A5ED722" w:rsidR="00D11216" w:rsidRPr="00D4467E" w:rsidRDefault="00D11216" w:rsidP="001538F4">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8454B3" w:rsidRPr="00D4467E" w14:paraId="4CD844E3" w14:textId="4A2B91F7" w:rsidTr="00BC36E4">
        <w:tc>
          <w:tcPr>
            <w:tcW w:w="3094" w:type="dxa"/>
            <w:shd w:val="clear" w:color="auto" w:fill="auto"/>
          </w:tcPr>
          <w:p w14:paraId="1131F6F7" w14:textId="0979D91D" w:rsidR="00D85FDF" w:rsidRPr="00D4467E" w:rsidRDefault="00D85FDF" w:rsidP="00D11216">
            <w:pPr>
              <w:autoSpaceDE w:val="0"/>
              <w:autoSpaceDN w:val="0"/>
              <w:adjustRightInd w:val="0"/>
              <w:jc w:val="both"/>
            </w:pPr>
            <w:r w:rsidRPr="00D4467E">
              <w:t>Пр</w:t>
            </w:r>
            <w:r w:rsidR="00D11216" w:rsidRPr="00D4467E">
              <w:t>едоставление коммунальных услуг</w:t>
            </w:r>
          </w:p>
        </w:tc>
        <w:tc>
          <w:tcPr>
            <w:tcW w:w="3094" w:type="dxa"/>
            <w:shd w:val="clear" w:color="auto" w:fill="auto"/>
          </w:tcPr>
          <w:p w14:paraId="44DC2730" w14:textId="77777777" w:rsidR="00D85FDF" w:rsidRPr="00D4467E" w:rsidRDefault="00D85FDF" w:rsidP="001538F4">
            <w:pPr>
              <w:autoSpaceDE w:val="0"/>
              <w:autoSpaceDN w:val="0"/>
              <w:adjustRightInd w:val="0"/>
              <w:jc w:val="both"/>
              <w:rPr>
                <w:rFonts w:eastAsia="Calibri"/>
                <w:lang w:eastAsia="en-US"/>
              </w:rPr>
            </w:pPr>
            <w:r w:rsidRPr="00D4467E">
              <w:t>3.1.1</w:t>
            </w:r>
          </w:p>
        </w:tc>
        <w:tc>
          <w:tcPr>
            <w:tcW w:w="3094" w:type="dxa"/>
          </w:tcPr>
          <w:p w14:paraId="048B86FA" w14:textId="0494AAF8" w:rsidR="00D85FDF" w:rsidRPr="00D4467E" w:rsidRDefault="00D85FDF" w:rsidP="001538F4">
            <w:pPr>
              <w:autoSpaceDE w:val="0"/>
              <w:autoSpaceDN w:val="0"/>
              <w:adjustRightInd w:val="0"/>
              <w:jc w:val="both"/>
            </w:pPr>
            <w:r w:rsidRPr="00D4467E">
              <w:t>НР</w:t>
            </w:r>
          </w:p>
        </w:tc>
      </w:tr>
      <w:tr w:rsidR="008454B3" w:rsidRPr="00D4467E" w14:paraId="7B933C9D" w14:textId="77C5DAEA" w:rsidTr="00BC36E4">
        <w:tc>
          <w:tcPr>
            <w:tcW w:w="3094" w:type="dxa"/>
            <w:shd w:val="clear" w:color="auto" w:fill="auto"/>
          </w:tcPr>
          <w:p w14:paraId="2D453E4D" w14:textId="42B63405" w:rsidR="00D85FDF" w:rsidRPr="00D4467E" w:rsidRDefault="00D85FDF" w:rsidP="001538F4">
            <w:pPr>
              <w:autoSpaceDE w:val="0"/>
              <w:autoSpaceDN w:val="0"/>
              <w:adjustRightInd w:val="0"/>
              <w:jc w:val="both"/>
            </w:pPr>
            <w:r w:rsidRPr="00D4467E">
              <w:t>Обеспечение деятельности в области гидрометеорологии и смежных с ней област</w:t>
            </w:r>
            <w:r w:rsidR="00D11216" w:rsidRPr="00D4467E">
              <w:t>ях</w:t>
            </w:r>
          </w:p>
        </w:tc>
        <w:tc>
          <w:tcPr>
            <w:tcW w:w="3094" w:type="dxa"/>
            <w:shd w:val="clear" w:color="auto" w:fill="auto"/>
          </w:tcPr>
          <w:p w14:paraId="5473DA86" w14:textId="77777777" w:rsidR="00D85FDF" w:rsidRPr="00D4467E" w:rsidRDefault="00D85FDF" w:rsidP="001538F4">
            <w:pPr>
              <w:autoSpaceDE w:val="0"/>
              <w:autoSpaceDN w:val="0"/>
              <w:adjustRightInd w:val="0"/>
              <w:jc w:val="both"/>
              <w:rPr>
                <w:rFonts w:eastAsia="Calibri"/>
                <w:lang w:eastAsia="en-US"/>
              </w:rPr>
            </w:pPr>
            <w:r w:rsidRPr="00D4467E">
              <w:t>3.9.1</w:t>
            </w:r>
          </w:p>
        </w:tc>
        <w:tc>
          <w:tcPr>
            <w:tcW w:w="3094" w:type="dxa"/>
          </w:tcPr>
          <w:p w14:paraId="7C6C48C0" w14:textId="15CD58BF" w:rsidR="00D85FDF" w:rsidRPr="00D4467E" w:rsidRDefault="00D85FDF" w:rsidP="001538F4">
            <w:pPr>
              <w:autoSpaceDE w:val="0"/>
              <w:autoSpaceDN w:val="0"/>
              <w:adjustRightInd w:val="0"/>
              <w:jc w:val="both"/>
            </w:pPr>
            <w:r w:rsidRPr="00D4467E">
              <w:t>НР</w:t>
            </w:r>
          </w:p>
        </w:tc>
      </w:tr>
      <w:tr w:rsidR="008454B3" w:rsidRPr="00D4467E" w14:paraId="2489438C" w14:textId="612FF6CB" w:rsidTr="00BC36E4">
        <w:tc>
          <w:tcPr>
            <w:tcW w:w="3094" w:type="dxa"/>
            <w:shd w:val="clear" w:color="auto" w:fill="auto"/>
          </w:tcPr>
          <w:p w14:paraId="60BB635F" w14:textId="11C86FE8" w:rsidR="00D85FDF" w:rsidRPr="00D4467E" w:rsidRDefault="00D11216" w:rsidP="00D11216">
            <w:pPr>
              <w:pStyle w:val="13"/>
              <w:shd w:val="clear" w:color="auto" w:fill="auto"/>
              <w:rPr>
                <w:sz w:val="24"/>
                <w:szCs w:val="24"/>
              </w:rPr>
            </w:pPr>
            <w:r w:rsidRPr="00D4467E">
              <w:rPr>
                <w:sz w:val="24"/>
                <w:szCs w:val="24"/>
              </w:rPr>
              <w:t>Охрана природных территорий</w:t>
            </w:r>
          </w:p>
        </w:tc>
        <w:tc>
          <w:tcPr>
            <w:tcW w:w="3094" w:type="dxa"/>
            <w:shd w:val="clear" w:color="auto" w:fill="auto"/>
          </w:tcPr>
          <w:p w14:paraId="0FE0221C" w14:textId="77777777" w:rsidR="00D85FDF" w:rsidRPr="00D4467E" w:rsidRDefault="00D85FDF" w:rsidP="001538F4">
            <w:pPr>
              <w:autoSpaceDE w:val="0"/>
              <w:autoSpaceDN w:val="0"/>
              <w:adjustRightInd w:val="0"/>
              <w:jc w:val="both"/>
              <w:rPr>
                <w:rFonts w:eastAsia="Calibri"/>
                <w:lang w:eastAsia="en-US"/>
              </w:rPr>
            </w:pPr>
            <w:r w:rsidRPr="00D4467E">
              <w:t>9.1</w:t>
            </w:r>
          </w:p>
        </w:tc>
        <w:tc>
          <w:tcPr>
            <w:tcW w:w="3094" w:type="dxa"/>
          </w:tcPr>
          <w:p w14:paraId="081BAC21" w14:textId="7B2196DE" w:rsidR="00D85FDF" w:rsidRPr="00D4467E" w:rsidRDefault="00D85FDF" w:rsidP="001538F4">
            <w:pPr>
              <w:autoSpaceDE w:val="0"/>
              <w:autoSpaceDN w:val="0"/>
              <w:adjustRightInd w:val="0"/>
              <w:jc w:val="both"/>
            </w:pPr>
            <w:r w:rsidRPr="00D4467E">
              <w:t>НР</w:t>
            </w:r>
          </w:p>
        </w:tc>
      </w:tr>
      <w:tr w:rsidR="008454B3" w:rsidRPr="00D4467E" w14:paraId="5D68CE68" w14:textId="28A7346C" w:rsidTr="00BC36E4">
        <w:tc>
          <w:tcPr>
            <w:tcW w:w="3094" w:type="dxa"/>
            <w:shd w:val="clear" w:color="auto" w:fill="auto"/>
          </w:tcPr>
          <w:p w14:paraId="7ABC9685" w14:textId="186F086C" w:rsidR="00D85FDF" w:rsidRPr="00D4467E" w:rsidRDefault="00D11216" w:rsidP="00D11216">
            <w:pPr>
              <w:pStyle w:val="13"/>
              <w:shd w:val="clear" w:color="auto" w:fill="auto"/>
              <w:rPr>
                <w:sz w:val="24"/>
                <w:szCs w:val="24"/>
              </w:rPr>
            </w:pPr>
            <w:r w:rsidRPr="00D4467E">
              <w:rPr>
                <w:sz w:val="24"/>
                <w:szCs w:val="24"/>
              </w:rPr>
              <w:t>Благоустройство территории</w:t>
            </w:r>
          </w:p>
        </w:tc>
        <w:tc>
          <w:tcPr>
            <w:tcW w:w="3094" w:type="dxa"/>
            <w:shd w:val="clear" w:color="auto" w:fill="auto"/>
          </w:tcPr>
          <w:p w14:paraId="2FE77463" w14:textId="77777777" w:rsidR="00D85FDF" w:rsidRPr="00D4467E" w:rsidRDefault="00D85FDF" w:rsidP="001538F4">
            <w:pPr>
              <w:pStyle w:val="13"/>
              <w:shd w:val="clear" w:color="auto" w:fill="auto"/>
              <w:rPr>
                <w:sz w:val="24"/>
                <w:szCs w:val="24"/>
              </w:rPr>
            </w:pPr>
            <w:r w:rsidRPr="00D4467E">
              <w:rPr>
                <w:sz w:val="24"/>
                <w:szCs w:val="24"/>
              </w:rPr>
              <w:t>12.0.2</w:t>
            </w:r>
          </w:p>
        </w:tc>
        <w:tc>
          <w:tcPr>
            <w:tcW w:w="3094" w:type="dxa"/>
          </w:tcPr>
          <w:p w14:paraId="3192E32F" w14:textId="3C988937" w:rsidR="00D85FDF" w:rsidRPr="00D4467E" w:rsidRDefault="00D85FDF" w:rsidP="001538F4">
            <w:pPr>
              <w:pStyle w:val="13"/>
              <w:shd w:val="clear" w:color="auto" w:fill="auto"/>
              <w:rPr>
                <w:sz w:val="24"/>
                <w:szCs w:val="24"/>
              </w:rPr>
            </w:pPr>
            <w:r w:rsidRPr="00D4467E">
              <w:rPr>
                <w:sz w:val="24"/>
                <w:szCs w:val="24"/>
              </w:rPr>
              <w:t>НР</w:t>
            </w:r>
          </w:p>
        </w:tc>
      </w:tr>
      <w:tr w:rsidR="00D11216" w:rsidRPr="00D4467E" w14:paraId="1A66277E" w14:textId="6B2254A5" w:rsidTr="00701F5F">
        <w:tc>
          <w:tcPr>
            <w:tcW w:w="9282" w:type="dxa"/>
            <w:gridSpan w:val="3"/>
            <w:shd w:val="clear" w:color="auto" w:fill="auto"/>
          </w:tcPr>
          <w:p w14:paraId="1F161E3A" w14:textId="02DB249D" w:rsidR="00D11216" w:rsidRPr="00D4467E" w:rsidRDefault="00D11216"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8454B3" w:rsidRPr="00D4467E" w14:paraId="0B570C3F" w14:textId="2E925A48" w:rsidTr="00BC36E4">
        <w:tc>
          <w:tcPr>
            <w:tcW w:w="3094" w:type="dxa"/>
            <w:shd w:val="clear" w:color="auto" w:fill="auto"/>
          </w:tcPr>
          <w:p w14:paraId="63A4894F" w14:textId="169DCF26" w:rsidR="00D85FDF" w:rsidRPr="00D4467E" w:rsidRDefault="00D11216" w:rsidP="001538F4">
            <w:pPr>
              <w:pStyle w:val="13"/>
              <w:shd w:val="clear" w:color="auto" w:fill="auto"/>
              <w:rPr>
                <w:sz w:val="24"/>
                <w:szCs w:val="24"/>
              </w:rPr>
            </w:pPr>
            <w:r w:rsidRPr="00D4467E">
              <w:rPr>
                <w:sz w:val="24"/>
                <w:szCs w:val="24"/>
              </w:rPr>
              <w:t>Связь</w:t>
            </w:r>
          </w:p>
        </w:tc>
        <w:tc>
          <w:tcPr>
            <w:tcW w:w="3094" w:type="dxa"/>
            <w:shd w:val="clear" w:color="auto" w:fill="auto"/>
          </w:tcPr>
          <w:p w14:paraId="3A348174" w14:textId="77777777" w:rsidR="00D85FDF" w:rsidRPr="00D4467E" w:rsidRDefault="00D85FDF" w:rsidP="001538F4">
            <w:pPr>
              <w:autoSpaceDE w:val="0"/>
              <w:autoSpaceDN w:val="0"/>
              <w:adjustRightInd w:val="0"/>
              <w:jc w:val="both"/>
              <w:rPr>
                <w:rFonts w:eastAsia="Calibri"/>
                <w:lang w:eastAsia="en-US"/>
              </w:rPr>
            </w:pPr>
            <w:r w:rsidRPr="00D4467E">
              <w:t>6.8</w:t>
            </w:r>
          </w:p>
        </w:tc>
        <w:tc>
          <w:tcPr>
            <w:tcW w:w="3094" w:type="dxa"/>
          </w:tcPr>
          <w:p w14:paraId="3F9E5360" w14:textId="7A7E9D96" w:rsidR="00D85FDF" w:rsidRPr="00D4467E" w:rsidRDefault="00D85FDF" w:rsidP="001538F4">
            <w:pPr>
              <w:autoSpaceDE w:val="0"/>
              <w:autoSpaceDN w:val="0"/>
              <w:adjustRightInd w:val="0"/>
              <w:jc w:val="both"/>
            </w:pPr>
            <w:r w:rsidRPr="00D4467E">
              <w:t>НР</w:t>
            </w:r>
          </w:p>
        </w:tc>
      </w:tr>
    </w:tbl>
    <w:p w14:paraId="54256F18" w14:textId="77777777" w:rsidR="00D11216" w:rsidRPr="00D4467E" w:rsidRDefault="00D11216" w:rsidP="00D11216">
      <w:pPr>
        <w:suppressAutoHyphens w:val="0"/>
        <w:ind w:firstLine="851"/>
        <w:contextualSpacing/>
        <w:jc w:val="both"/>
      </w:pPr>
      <w:r w:rsidRPr="00D4467E">
        <w:t>Примечания к таблице:</w:t>
      </w:r>
    </w:p>
    <w:p w14:paraId="3B23DD89" w14:textId="77777777" w:rsidR="00D11216" w:rsidRPr="00D4467E" w:rsidRDefault="00D11216" w:rsidP="00D11216">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69F6A73C" w14:textId="77777777" w:rsidR="00D11216" w:rsidRPr="00D4467E" w:rsidRDefault="00D11216" w:rsidP="00D11216">
      <w:pPr>
        <w:suppressAutoHyphens w:val="0"/>
        <w:ind w:firstLine="851"/>
        <w:contextualSpacing/>
        <w:jc w:val="both"/>
      </w:pPr>
      <w:r w:rsidRPr="00D4467E">
        <w:t xml:space="preserve">2) Максимальный процент застройки в границах территориальной зоны для всех перечисленных видов разрешённого использования – </w:t>
      </w:r>
      <w:r w:rsidRPr="00D4467E">
        <w:rPr>
          <w:rFonts w:eastAsia="Calibri"/>
          <w:lang w:eastAsia="en-US"/>
        </w:rPr>
        <w:t>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367A9A2A" w14:textId="77777777" w:rsidR="00D11216" w:rsidRPr="00D4467E" w:rsidRDefault="00D11216" w:rsidP="00D11216">
      <w:pPr>
        <w:suppressAutoHyphens w:val="0"/>
        <w:ind w:firstLine="851"/>
        <w:contextualSpacing/>
        <w:jc w:val="both"/>
      </w:pPr>
      <w:r w:rsidRPr="00D4467E">
        <w:t>3) Минимальные отступы от границ земельных участков до стен зданий, строений, сооружений - 0 м.</w:t>
      </w:r>
    </w:p>
    <w:p w14:paraId="18791048" w14:textId="77777777" w:rsidR="00D11216" w:rsidRPr="00D4467E" w:rsidRDefault="00D11216" w:rsidP="00D11216">
      <w:pPr>
        <w:pStyle w:val="a3"/>
        <w:numPr>
          <w:ilvl w:val="3"/>
          <w:numId w:val="11"/>
        </w:numPr>
        <w:tabs>
          <w:tab w:val="clear" w:pos="1800"/>
          <w:tab w:val="num" w:pos="1440"/>
        </w:tabs>
        <w:suppressAutoHyphens w:val="0"/>
        <w:ind w:left="0" w:firstLine="851"/>
        <w:contextualSpacing/>
        <w:jc w:val="both"/>
      </w:pPr>
      <w:r w:rsidRPr="00D4467E">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главой 12 настоящих Правил. </w:t>
      </w:r>
    </w:p>
    <w:p w14:paraId="3ED4304F" w14:textId="5C990000" w:rsidR="00512475" w:rsidRPr="00D4467E" w:rsidRDefault="00512475" w:rsidP="002F314B">
      <w:pPr>
        <w:pStyle w:val="a5"/>
        <w:ind w:left="0" w:right="0"/>
        <w:jc w:val="both"/>
      </w:pPr>
      <w:r w:rsidRPr="00D4467E">
        <w:t xml:space="preserve">Статья 10.5.4 СН4 Зона специального назначения, связанная с размещением военных объектов </w:t>
      </w:r>
    </w:p>
    <w:p w14:paraId="6D4E0B8E" w14:textId="77777777" w:rsidR="00512475" w:rsidRPr="00D4467E" w:rsidRDefault="00512475" w:rsidP="00D11216">
      <w:pPr>
        <w:pStyle w:val="a3"/>
        <w:numPr>
          <w:ilvl w:val="3"/>
          <w:numId w:val="12"/>
        </w:numPr>
        <w:tabs>
          <w:tab w:val="clear" w:pos="1800"/>
          <w:tab w:val="num" w:pos="1134"/>
        </w:tabs>
        <w:suppressAutoHyphens w:val="0"/>
        <w:ind w:left="0" w:firstLine="851"/>
        <w:contextualSpacing/>
        <w:jc w:val="both"/>
      </w:pPr>
      <w:r w:rsidRPr="00D4467E">
        <w:t xml:space="preserve">Зона </w:t>
      </w:r>
      <w:r w:rsidRPr="00D4467E">
        <w:rPr>
          <w:bCs/>
        </w:rPr>
        <w:t>предназначена для размещения объектов капитального</w:t>
      </w:r>
    </w:p>
    <w:p w14:paraId="661E4404" w14:textId="77777777" w:rsidR="00512475" w:rsidRPr="00D4467E" w:rsidRDefault="00512475" w:rsidP="00D11216">
      <w:pPr>
        <w:tabs>
          <w:tab w:val="num" w:pos="1134"/>
        </w:tabs>
        <w:suppressAutoHyphens w:val="0"/>
        <w:ind w:firstLine="851"/>
        <w:contextualSpacing/>
        <w:jc w:val="both"/>
        <w:rPr>
          <w:bCs/>
        </w:rPr>
      </w:pPr>
      <w:r w:rsidRPr="00D4467E">
        <w:rPr>
          <w:bCs/>
        </w:rPr>
        <w:t>строительства и земельных участков, предназначенных для обеспечения обороны и безопасности, охраны правопорядка, иных видов деятельности, связанных с особым (закрытым) режимом эксплуатации</w:t>
      </w:r>
      <w:r w:rsidR="00F760A2" w:rsidRPr="00D4467E">
        <w:rPr>
          <w:bCs/>
        </w:rPr>
        <w:t>.</w:t>
      </w:r>
    </w:p>
    <w:p w14:paraId="322429FE" w14:textId="098EF327" w:rsidR="00512475" w:rsidRPr="00D4467E" w:rsidRDefault="00D11216" w:rsidP="00D11216">
      <w:pPr>
        <w:pStyle w:val="a3"/>
        <w:numPr>
          <w:ilvl w:val="3"/>
          <w:numId w:val="12"/>
        </w:numPr>
        <w:tabs>
          <w:tab w:val="clear" w:pos="1800"/>
          <w:tab w:val="num" w:pos="1134"/>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512475" w:rsidRPr="00D4467E">
        <w:t>СН</w:t>
      </w:r>
      <w:r w:rsidR="00F7531E" w:rsidRPr="00D4467E">
        <w:t>4</w:t>
      </w:r>
      <w:r w:rsidR="00512475" w:rsidRPr="00D4467E">
        <w:t>.</w:t>
      </w:r>
    </w:p>
    <w:tbl>
      <w:tblPr>
        <w:tblW w:w="928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089"/>
        <w:gridCol w:w="3105"/>
      </w:tblGrid>
      <w:tr w:rsidR="00BC36E4" w:rsidRPr="00D4467E" w14:paraId="6D20DF5D" w14:textId="70DD0A4D" w:rsidTr="00BC36E4">
        <w:tc>
          <w:tcPr>
            <w:tcW w:w="3088" w:type="dxa"/>
            <w:shd w:val="clear" w:color="auto" w:fill="auto"/>
          </w:tcPr>
          <w:p w14:paraId="306BB543" w14:textId="0D82F6A7" w:rsidR="00BC36E4" w:rsidRPr="00D4467E" w:rsidRDefault="00BC36E4" w:rsidP="00D11216">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89" w:type="dxa"/>
            <w:shd w:val="clear" w:color="auto" w:fill="auto"/>
          </w:tcPr>
          <w:p w14:paraId="2F15A9D3" w14:textId="64CEAC64" w:rsidR="00BC36E4" w:rsidRPr="00D4467E" w:rsidRDefault="00BC36E4" w:rsidP="00D11216">
            <w:pPr>
              <w:autoSpaceDE w:val="0"/>
              <w:autoSpaceDN w:val="0"/>
              <w:adjustRightInd w:val="0"/>
              <w:ind w:firstLine="34"/>
              <w:jc w:val="center"/>
              <w:rPr>
                <w:rFonts w:eastAsia="Calibri"/>
                <w:lang w:eastAsia="en-US"/>
              </w:rPr>
            </w:pPr>
            <w:r w:rsidRPr="00D4467E">
              <w:rPr>
                <w:rFonts w:eastAsia="Calibri"/>
                <w:lang w:eastAsia="en-US"/>
              </w:rPr>
              <w:t xml:space="preserve">Код (числовое обозначение) вида разрешенного использования земельного участка и объекта капитального </w:t>
            </w:r>
            <w:r w:rsidRPr="00D4467E">
              <w:rPr>
                <w:rFonts w:eastAsia="Calibri"/>
                <w:lang w:eastAsia="en-US"/>
              </w:rPr>
              <w:lastRenderedPageBreak/>
              <w:t>строительства</w:t>
            </w:r>
          </w:p>
        </w:tc>
        <w:tc>
          <w:tcPr>
            <w:tcW w:w="3089" w:type="dxa"/>
          </w:tcPr>
          <w:p w14:paraId="2717F791" w14:textId="77777777" w:rsidR="00BC36E4" w:rsidRPr="00D4467E" w:rsidRDefault="00BC36E4" w:rsidP="00D11216">
            <w:pPr>
              <w:autoSpaceDE w:val="0"/>
              <w:autoSpaceDN w:val="0"/>
              <w:adjustRightInd w:val="0"/>
              <w:ind w:firstLine="34"/>
              <w:jc w:val="center"/>
              <w:rPr>
                <w:rFonts w:eastAsia="Calibri"/>
                <w:lang w:eastAsia="en-US"/>
              </w:rPr>
            </w:pPr>
            <w:r w:rsidRPr="00D4467E">
              <w:rPr>
                <w:rFonts w:eastAsia="Calibri"/>
                <w:lang w:eastAsia="en-US"/>
              </w:rPr>
              <w:lastRenderedPageBreak/>
              <w:t>Предельные (минимальные и (или) максимальные) размеры земельных</w:t>
            </w:r>
          </w:p>
          <w:p w14:paraId="6AE11AA4" w14:textId="5D814D44" w:rsidR="00BC36E4" w:rsidRPr="00D4467E" w:rsidRDefault="00BC36E4" w:rsidP="00D11216">
            <w:pPr>
              <w:autoSpaceDE w:val="0"/>
              <w:autoSpaceDN w:val="0"/>
              <w:adjustRightInd w:val="0"/>
              <w:ind w:firstLine="34"/>
              <w:jc w:val="center"/>
              <w:rPr>
                <w:rFonts w:eastAsia="Calibri"/>
                <w:lang w:eastAsia="en-US"/>
              </w:rPr>
            </w:pPr>
            <w:r w:rsidRPr="00D4467E">
              <w:rPr>
                <w:rFonts w:eastAsia="Calibri"/>
                <w:lang w:eastAsia="en-US"/>
              </w:rPr>
              <w:t xml:space="preserve">участков и предельные параметры разрешенного строительства, </w:t>
            </w:r>
            <w:r w:rsidRPr="00D4467E">
              <w:rPr>
                <w:rFonts w:eastAsia="Calibri"/>
                <w:lang w:eastAsia="en-US"/>
              </w:rPr>
              <w:lastRenderedPageBreak/>
              <w:t>реконструкции объектов капитального строительства</w:t>
            </w:r>
          </w:p>
        </w:tc>
      </w:tr>
      <w:tr w:rsidR="008454B3" w:rsidRPr="00D4467E" w14:paraId="440AD225" w14:textId="77777777" w:rsidTr="0070023F">
        <w:tc>
          <w:tcPr>
            <w:tcW w:w="9282" w:type="dxa"/>
            <w:gridSpan w:val="3"/>
          </w:tcPr>
          <w:p w14:paraId="2125D937" w14:textId="58C7EA5B" w:rsidR="00F7531E" w:rsidRPr="00D4467E" w:rsidRDefault="00F7531E" w:rsidP="001538F4">
            <w:pPr>
              <w:autoSpaceDE w:val="0"/>
              <w:autoSpaceDN w:val="0"/>
              <w:adjustRightInd w:val="0"/>
              <w:jc w:val="both"/>
              <w:rPr>
                <w:rFonts w:eastAsia="Calibri"/>
                <w:lang w:eastAsia="en-US"/>
              </w:rPr>
            </w:pPr>
            <w:r w:rsidRPr="00D4467E">
              <w:rPr>
                <w:rFonts w:eastAsia="Calibri"/>
                <w:lang w:eastAsia="en-US"/>
              </w:rPr>
              <w:lastRenderedPageBreak/>
              <w:t>Основные виды разрешенного использования</w:t>
            </w:r>
          </w:p>
        </w:tc>
      </w:tr>
      <w:tr w:rsidR="008454B3" w:rsidRPr="00D4467E" w14:paraId="0E1F84A8" w14:textId="46B53ACB" w:rsidTr="00BC36E4">
        <w:tc>
          <w:tcPr>
            <w:tcW w:w="3088" w:type="dxa"/>
            <w:shd w:val="clear" w:color="auto" w:fill="auto"/>
          </w:tcPr>
          <w:p w14:paraId="440246AE" w14:textId="730012C9" w:rsidR="00F7531E" w:rsidRPr="00D4467E" w:rsidRDefault="00F7531E" w:rsidP="00F7531E">
            <w:pPr>
              <w:autoSpaceDE w:val="0"/>
              <w:autoSpaceDN w:val="0"/>
              <w:adjustRightInd w:val="0"/>
              <w:jc w:val="both"/>
            </w:pPr>
            <w:r w:rsidRPr="00D4467E">
              <w:t>Пр</w:t>
            </w:r>
            <w:r w:rsidR="00D11216" w:rsidRPr="00D4467E">
              <w:t>едоставление коммунальных услуг</w:t>
            </w:r>
          </w:p>
        </w:tc>
        <w:tc>
          <w:tcPr>
            <w:tcW w:w="3089" w:type="dxa"/>
            <w:shd w:val="clear" w:color="auto" w:fill="auto"/>
          </w:tcPr>
          <w:p w14:paraId="265E6398" w14:textId="77777777" w:rsidR="00F7531E" w:rsidRPr="00D4467E" w:rsidRDefault="00F7531E" w:rsidP="00F7531E">
            <w:pPr>
              <w:autoSpaceDE w:val="0"/>
              <w:autoSpaceDN w:val="0"/>
              <w:adjustRightInd w:val="0"/>
              <w:jc w:val="both"/>
              <w:rPr>
                <w:rFonts w:eastAsia="Calibri"/>
                <w:lang w:eastAsia="en-US"/>
              </w:rPr>
            </w:pPr>
            <w:r w:rsidRPr="00D4467E">
              <w:t>3.1.1</w:t>
            </w:r>
          </w:p>
        </w:tc>
        <w:tc>
          <w:tcPr>
            <w:tcW w:w="3089" w:type="dxa"/>
          </w:tcPr>
          <w:p w14:paraId="319D5830" w14:textId="7ACD034B" w:rsidR="00F7531E" w:rsidRPr="00D4467E" w:rsidRDefault="00F7531E" w:rsidP="00F7531E">
            <w:pPr>
              <w:autoSpaceDE w:val="0"/>
              <w:autoSpaceDN w:val="0"/>
              <w:adjustRightInd w:val="0"/>
              <w:jc w:val="both"/>
            </w:pPr>
            <w:r w:rsidRPr="00D4467E">
              <w:t>НР</w:t>
            </w:r>
          </w:p>
        </w:tc>
      </w:tr>
      <w:tr w:rsidR="008454B3" w:rsidRPr="00D4467E" w14:paraId="1AF39774" w14:textId="7C4CE620" w:rsidTr="00BC36E4">
        <w:tc>
          <w:tcPr>
            <w:tcW w:w="3088" w:type="dxa"/>
            <w:shd w:val="clear" w:color="auto" w:fill="auto"/>
          </w:tcPr>
          <w:p w14:paraId="6CD9E1F8" w14:textId="4B0B7435" w:rsidR="00F7531E" w:rsidRPr="00D4467E" w:rsidRDefault="00D11216" w:rsidP="00F7531E">
            <w:pPr>
              <w:pStyle w:val="13"/>
              <w:shd w:val="clear" w:color="auto" w:fill="auto"/>
              <w:rPr>
                <w:sz w:val="24"/>
                <w:szCs w:val="24"/>
              </w:rPr>
            </w:pPr>
            <w:r w:rsidRPr="00D4467E">
              <w:rPr>
                <w:sz w:val="24"/>
                <w:szCs w:val="24"/>
              </w:rPr>
              <w:t>Связь</w:t>
            </w:r>
          </w:p>
        </w:tc>
        <w:tc>
          <w:tcPr>
            <w:tcW w:w="3089" w:type="dxa"/>
            <w:shd w:val="clear" w:color="auto" w:fill="auto"/>
          </w:tcPr>
          <w:p w14:paraId="7DBEC760" w14:textId="77777777" w:rsidR="00F7531E" w:rsidRPr="00D4467E" w:rsidRDefault="00325989" w:rsidP="00F7531E">
            <w:pPr>
              <w:pStyle w:val="13"/>
              <w:shd w:val="clear" w:color="auto" w:fill="auto"/>
              <w:rPr>
                <w:sz w:val="24"/>
                <w:szCs w:val="24"/>
              </w:rPr>
            </w:pPr>
            <w:hyperlink r:id="rId4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F7531E" w:rsidRPr="00D4467E">
                <w:rPr>
                  <w:sz w:val="24"/>
                  <w:szCs w:val="24"/>
                </w:rPr>
                <w:t>6.8</w:t>
              </w:r>
            </w:hyperlink>
          </w:p>
        </w:tc>
        <w:tc>
          <w:tcPr>
            <w:tcW w:w="3089" w:type="dxa"/>
          </w:tcPr>
          <w:p w14:paraId="2D255EC6" w14:textId="260455B9" w:rsidR="00F7531E" w:rsidRPr="00D4467E" w:rsidRDefault="00F7531E" w:rsidP="00F7531E">
            <w:pPr>
              <w:pStyle w:val="13"/>
              <w:shd w:val="clear" w:color="auto" w:fill="auto"/>
              <w:rPr>
                <w:sz w:val="24"/>
                <w:szCs w:val="24"/>
              </w:rPr>
            </w:pPr>
            <w:r w:rsidRPr="00D4467E">
              <w:rPr>
                <w:sz w:val="24"/>
                <w:szCs w:val="24"/>
              </w:rPr>
              <w:t>НР</w:t>
            </w:r>
          </w:p>
        </w:tc>
      </w:tr>
      <w:tr w:rsidR="008454B3" w:rsidRPr="00D4467E" w14:paraId="0A5DB7CC" w14:textId="0DB1A33B" w:rsidTr="00BC36E4">
        <w:tc>
          <w:tcPr>
            <w:tcW w:w="3088" w:type="dxa"/>
            <w:shd w:val="clear" w:color="auto" w:fill="auto"/>
          </w:tcPr>
          <w:p w14:paraId="148AF378" w14:textId="69B0E934" w:rsidR="00F7531E" w:rsidRPr="00D4467E" w:rsidRDefault="00F7531E" w:rsidP="00F7531E">
            <w:pPr>
              <w:pStyle w:val="13"/>
              <w:shd w:val="clear" w:color="auto" w:fill="auto"/>
              <w:rPr>
                <w:sz w:val="24"/>
                <w:szCs w:val="24"/>
              </w:rPr>
            </w:pPr>
            <w:r w:rsidRPr="00D4467E">
              <w:rPr>
                <w:sz w:val="24"/>
                <w:szCs w:val="24"/>
              </w:rPr>
              <w:t>Обе</w:t>
            </w:r>
            <w:r w:rsidR="00D11216" w:rsidRPr="00D4467E">
              <w:rPr>
                <w:sz w:val="24"/>
                <w:szCs w:val="24"/>
              </w:rPr>
              <w:t>спечение обороны и безопасности</w:t>
            </w:r>
          </w:p>
        </w:tc>
        <w:tc>
          <w:tcPr>
            <w:tcW w:w="3089" w:type="dxa"/>
            <w:shd w:val="clear" w:color="auto" w:fill="auto"/>
          </w:tcPr>
          <w:p w14:paraId="31AB0EA6" w14:textId="77777777" w:rsidR="00F7531E" w:rsidRPr="00D4467E" w:rsidRDefault="00325989" w:rsidP="00F7531E">
            <w:pPr>
              <w:pStyle w:val="13"/>
              <w:shd w:val="clear" w:color="auto" w:fill="auto"/>
              <w:rPr>
                <w:sz w:val="24"/>
                <w:szCs w:val="24"/>
              </w:rPr>
            </w:pPr>
            <w:hyperlink r:id="rId5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F7531E" w:rsidRPr="00D4467E">
                <w:rPr>
                  <w:sz w:val="24"/>
                  <w:szCs w:val="24"/>
                </w:rPr>
                <w:t>8.0</w:t>
              </w:r>
            </w:hyperlink>
          </w:p>
        </w:tc>
        <w:tc>
          <w:tcPr>
            <w:tcW w:w="3089" w:type="dxa"/>
          </w:tcPr>
          <w:p w14:paraId="72CFC4FB" w14:textId="0F596F41" w:rsidR="00F7531E" w:rsidRPr="00D4467E" w:rsidRDefault="00F7531E" w:rsidP="00F7531E">
            <w:pPr>
              <w:pStyle w:val="13"/>
              <w:shd w:val="clear" w:color="auto" w:fill="auto"/>
              <w:rPr>
                <w:sz w:val="24"/>
                <w:szCs w:val="24"/>
              </w:rPr>
            </w:pPr>
            <w:r w:rsidRPr="00D4467E">
              <w:rPr>
                <w:sz w:val="24"/>
                <w:szCs w:val="24"/>
              </w:rPr>
              <w:t>НР</w:t>
            </w:r>
          </w:p>
        </w:tc>
      </w:tr>
      <w:tr w:rsidR="008454B3" w:rsidRPr="00D4467E" w14:paraId="7A98B4FA" w14:textId="27C4B404" w:rsidTr="00BC36E4">
        <w:tc>
          <w:tcPr>
            <w:tcW w:w="3088" w:type="dxa"/>
            <w:shd w:val="clear" w:color="auto" w:fill="auto"/>
          </w:tcPr>
          <w:p w14:paraId="415EDC76" w14:textId="2E22C44C" w:rsidR="00F7531E" w:rsidRPr="00D4467E" w:rsidRDefault="00D11216" w:rsidP="00F7531E">
            <w:pPr>
              <w:pStyle w:val="13"/>
              <w:shd w:val="clear" w:color="auto" w:fill="auto"/>
              <w:rPr>
                <w:sz w:val="24"/>
                <w:szCs w:val="24"/>
              </w:rPr>
            </w:pPr>
            <w:r w:rsidRPr="00D4467E">
              <w:rPr>
                <w:sz w:val="24"/>
                <w:szCs w:val="24"/>
              </w:rPr>
              <w:t>Обеспечение вооруженных сил</w:t>
            </w:r>
          </w:p>
        </w:tc>
        <w:tc>
          <w:tcPr>
            <w:tcW w:w="3089" w:type="dxa"/>
            <w:shd w:val="clear" w:color="auto" w:fill="auto"/>
          </w:tcPr>
          <w:p w14:paraId="6F3C626C" w14:textId="77777777" w:rsidR="00F7531E" w:rsidRPr="00D4467E" w:rsidRDefault="00F7531E" w:rsidP="00F7531E">
            <w:pPr>
              <w:pStyle w:val="13"/>
              <w:shd w:val="clear" w:color="auto" w:fill="auto"/>
              <w:rPr>
                <w:sz w:val="24"/>
                <w:szCs w:val="24"/>
              </w:rPr>
            </w:pPr>
            <w:r w:rsidRPr="00D4467E">
              <w:rPr>
                <w:sz w:val="24"/>
                <w:szCs w:val="24"/>
              </w:rPr>
              <w:t>8.1</w:t>
            </w:r>
          </w:p>
        </w:tc>
        <w:tc>
          <w:tcPr>
            <w:tcW w:w="3089" w:type="dxa"/>
          </w:tcPr>
          <w:p w14:paraId="403AC768" w14:textId="750DCA4E" w:rsidR="00F7531E" w:rsidRPr="00D4467E" w:rsidRDefault="00F7531E" w:rsidP="00F7531E">
            <w:pPr>
              <w:pStyle w:val="13"/>
              <w:shd w:val="clear" w:color="auto" w:fill="auto"/>
              <w:rPr>
                <w:sz w:val="24"/>
                <w:szCs w:val="24"/>
              </w:rPr>
            </w:pPr>
            <w:r w:rsidRPr="00D4467E">
              <w:rPr>
                <w:sz w:val="24"/>
                <w:szCs w:val="24"/>
              </w:rPr>
              <w:t>НР</w:t>
            </w:r>
          </w:p>
        </w:tc>
      </w:tr>
      <w:tr w:rsidR="008454B3" w:rsidRPr="00D4467E" w14:paraId="797631B1" w14:textId="2A00C556" w:rsidTr="00BC36E4">
        <w:tc>
          <w:tcPr>
            <w:tcW w:w="3088" w:type="dxa"/>
            <w:shd w:val="clear" w:color="auto" w:fill="auto"/>
          </w:tcPr>
          <w:p w14:paraId="4601397A" w14:textId="29677F30" w:rsidR="00F7531E" w:rsidRPr="00D4467E" w:rsidRDefault="00D11216" w:rsidP="00F7531E">
            <w:pPr>
              <w:pStyle w:val="13"/>
              <w:shd w:val="clear" w:color="auto" w:fill="auto"/>
              <w:rPr>
                <w:sz w:val="24"/>
                <w:szCs w:val="24"/>
              </w:rPr>
            </w:pPr>
            <w:r w:rsidRPr="00D4467E">
              <w:rPr>
                <w:sz w:val="24"/>
                <w:szCs w:val="24"/>
              </w:rPr>
              <w:t>Улично-дорожная сеть</w:t>
            </w:r>
          </w:p>
        </w:tc>
        <w:tc>
          <w:tcPr>
            <w:tcW w:w="3089" w:type="dxa"/>
            <w:shd w:val="clear" w:color="auto" w:fill="auto"/>
          </w:tcPr>
          <w:p w14:paraId="3806D716" w14:textId="77777777" w:rsidR="00F7531E" w:rsidRPr="00D4467E" w:rsidRDefault="00F7531E" w:rsidP="00F7531E">
            <w:pPr>
              <w:pStyle w:val="13"/>
              <w:shd w:val="clear" w:color="auto" w:fill="auto"/>
              <w:rPr>
                <w:sz w:val="24"/>
                <w:szCs w:val="24"/>
              </w:rPr>
            </w:pPr>
            <w:r w:rsidRPr="00D4467E">
              <w:rPr>
                <w:sz w:val="24"/>
                <w:szCs w:val="24"/>
              </w:rPr>
              <w:t>12.0.1</w:t>
            </w:r>
          </w:p>
        </w:tc>
        <w:tc>
          <w:tcPr>
            <w:tcW w:w="3089" w:type="dxa"/>
          </w:tcPr>
          <w:p w14:paraId="7A9F44F0" w14:textId="2D170D4B" w:rsidR="00F7531E" w:rsidRPr="00D4467E" w:rsidRDefault="00F7531E" w:rsidP="00F7531E">
            <w:pPr>
              <w:pStyle w:val="13"/>
              <w:shd w:val="clear" w:color="auto" w:fill="auto"/>
              <w:rPr>
                <w:sz w:val="24"/>
                <w:szCs w:val="24"/>
              </w:rPr>
            </w:pPr>
            <w:r w:rsidRPr="00D4467E">
              <w:rPr>
                <w:sz w:val="24"/>
                <w:szCs w:val="24"/>
              </w:rPr>
              <w:t>НР</w:t>
            </w:r>
          </w:p>
        </w:tc>
      </w:tr>
      <w:tr w:rsidR="008454B3" w:rsidRPr="00D4467E" w14:paraId="202AFF0F" w14:textId="4B249D14" w:rsidTr="00BC36E4">
        <w:tc>
          <w:tcPr>
            <w:tcW w:w="3088" w:type="dxa"/>
            <w:shd w:val="clear" w:color="auto" w:fill="auto"/>
          </w:tcPr>
          <w:p w14:paraId="05E62734" w14:textId="00C63079" w:rsidR="00F7531E" w:rsidRPr="00D4467E" w:rsidRDefault="00D11216" w:rsidP="00D11216">
            <w:pPr>
              <w:pStyle w:val="13"/>
              <w:shd w:val="clear" w:color="auto" w:fill="auto"/>
              <w:rPr>
                <w:sz w:val="24"/>
                <w:szCs w:val="24"/>
              </w:rPr>
            </w:pPr>
            <w:r w:rsidRPr="00D4467E">
              <w:rPr>
                <w:sz w:val="24"/>
                <w:szCs w:val="24"/>
              </w:rPr>
              <w:t>Благоустройство территории</w:t>
            </w:r>
          </w:p>
        </w:tc>
        <w:tc>
          <w:tcPr>
            <w:tcW w:w="3089" w:type="dxa"/>
            <w:shd w:val="clear" w:color="auto" w:fill="auto"/>
          </w:tcPr>
          <w:p w14:paraId="697A9ECD" w14:textId="77777777" w:rsidR="00F7531E" w:rsidRPr="00D4467E" w:rsidRDefault="00F7531E" w:rsidP="00F7531E">
            <w:pPr>
              <w:pStyle w:val="13"/>
              <w:shd w:val="clear" w:color="auto" w:fill="auto"/>
              <w:rPr>
                <w:sz w:val="24"/>
                <w:szCs w:val="24"/>
              </w:rPr>
            </w:pPr>
            <w:r w:rsidRPr="00D4467E">
              <w:rPr>
                <w:sz w:val="24"/>
                <w:szCs w:val="24"/>
              </w:rPr>
              <w:t>12.0.2</w:t>
            </w:r>
          </w:p>
        </w:tc>
        <w:tc>
          <w:tcPr>
            <w:tcW w:w="3089" w:type="dxa"/>
          </w:tcPr>
          <w:p w14:paraId="56AAE5B3" w14:textId="6865D2EE" w:rsidR="00F7531E" w:rsidRPr="00D4467E" w:rsidRDefault="00F7531E" w:rsidP="00F7531E">
            <w:pPr>
              <w:pStyle w:val="13"/>
              <w:shd w:val="clear" w:color="auto" w:fill="auto"/>
              <w:rPr>
                <w:sz w:val="24"/>
                <w:szCs w:val="24"/>
              </w:rPr>
            </w:pPr>
            <w:r w:rsidRPr="00D4467E">
              <w:rPr>
                <w:sz w:val="24"/>
                <w:szCs w:val="24"/>
              </w:rPr>
              <w:t>НР</w:t>
            </w:r>
          </w:p>
        </w:tc>
      </w:tr>
      <w:tr w:rsidR="008454B3" w:rsidRPr="00D4467E" w14:paraId="6955CDD8" w14:textId="77777777" w:rsidTr="0070023F">
        <w:tc>
          <w:tcPr>
            <w:tcW w:w="9282" w:type="dxa"/>
            <w:gridSpan w:val="3"/>
          </w:tcPr>
          <w:p w14:paraId="2C879B19" w14:textId="4282202E" w:rsidR="0014070E" w:rsidRPr="00D4467E" w:rsidRDefault="0014070E" w:rsidP="001538F4">
            <w:pPr>
              <w:autoSpaceDE w:val="0"/>
              <w:autoSpaceDN w:val="0"/>
              <w:adjustRightInd w:val="0"/>
              <w:jc w:val="both"/>
            </w:pPr>
            <w:r w:rsidRPr="00D4467E">
              <w:rPr>
                <w:rFonts w:eastAsia="Calibri"/>
                <w:lang w:eastAsia="en-US"/>
              </w:rPr>
              <w:t>Условно разрешенные виды</w:t>
            </w:r>
            <w:r w:rsidR="00D11216" w:rsidRPr="00D4467E">
              <w:rPr>
                <w:rFonts w:eastAsia="Calibri"/>
                <w:lang w:eastAsia="en-US"/>
              </w:rPr>
              <w:t xml:space="preserve"> использования</w:t>
            </w:r>
          </w:p>
        </w:tc>
      </w:tr>
      <w:tr w:rsidR="008454B3" w:rsidRPr="00D4467E" w14:paraId="40A1D5F6" w14:textId="46B8C7EF" w:rsidTr="00BC36E4">
        <w:tc>
          <w:tcPr>
            <w:tcW w:w="3088" w:type="dxa"/>
            <w:shd w:val="clear" w:color="auto" w:fill="auto"/>
          </w:tcPr>
          <w:p w14:paraId="33DCEF39" w14:textId="31F71CCD" w:rsidR="00F7531E" w:rsidRPr="00D4467E" w:rsidRDefault="00F7531E" w:rsidP="00F7531E">
            <w:pPr>
              <w:jc w:val="both"/>
            </w:pPr>
            <w:r w:rsidRPr="00D4467E">
              <w:t>Ос</w:t>
            </w:r>
            <w:r w:rsidR="00D11216" w:rsidRPr="00D4467E">
              <w:t>уществление религиозных обрядов</w:t>
            </w:r>
          </w:p>
        </w:tc>
        <w:tc>
          <w:tcPr>
            <w:tcW w:w="3089" w:type="dxa"/>
            <w:shd w:val="clear" w:color="auto" w:fill="auto"/>
          </w:tcPr>
          <w:p w14:paraId="3DD21CA6" w14:textId="77777777" w:rsidR="00F7531E" w:rsidRPr="00D4467E" w:rsidRDefault="00F7531E" w:rsidP="00F7531E">
            <w:pPr>
              <w:autoSpaceDE w:val="0"/>
              <w:autoSpaceDN w:val="0"/>
              <w:adjustRightInd w:val="0"/>
              <w:jc w:val="both"/>
              <w:rPr>
                <w:rFonts w:eastAsia="Calibri"/>
                <w:lang w:eastAsia="en-US"/>
              </w:rPr>
            </w:pPr>
            <w:r w:rsidRPr="00D4467E">
              <w:t>3.7.1</w:t>
            </w:r>
          </w:p>
        </w:tc>
        <w:tc>
          <w:tcPr>
            <w:tcW w:w="3089" w:type="dxa"/>
          </w:tcPr>
          <w:p w14:paraId="39DB0566" w14:textId="636818AD" w:rsidR="00F7531E" w:rsidRPr="00D4467E" w:rsidRDefault="00F7531E" w:rsidP="00F7531E">
            <w:pPr>
              <w:autoSpaceDE w:val="0"/>
              <w:autoSpaceDN w:val="0"/>
              <w:adjustRightInd w:val="0"/>
              <w:jc w:val="both"/>
            </w:pPr>
            <w:r w:rsidRPr="00D4467E">
              <w:t>НР</w:t>
            </w:r>
          </w:p>
        </w:tc>
      </w:tr>
      <w:tr w:rsidR="008454B3" w:rsidRPr="00D4467E" w14:paraId="3F845E34" w14:textId="226AF146" w:rsidTr="00BC36E4">
        <w:tc>
          <w:tcPr>
            <w:tcW w:w="3088" w:type="dxa"/>
            <w:shd w:val="clear" w:color="auto" w:fill="auto"/>
          </w:tcPr>
          <w:p w14:paraId="7F0D388A" w14:textId="30181E25" w:rsidR="00F7531E" w:rsidRPr="00D4467E" w:rsidRDefault="00F7531E" w:rsidP="00F7531E">
            <w:pPr>
              <w:pStyle w:val="13"/>
              <w:shd w:val="clear" w:color="auto" w:fill="auto"/>
              <w:rPr>
                <w:sz w:val="24"/>
                <w:szCs w:val="24"/>
              </w:rPr>
            </w:pPr>
            <w:r w:rsidRPr="00D4467E">
              <w:rPr>
                <w:sz w:val="24"/>
                <w:szCs w:val="24"/>
              </w:rPr>
              <w:t>Обеспечение деятельности в области гидрометеорологии и смеж</w:t>
            </w:r>
            <w:r w:rsidR="00D11216" w:rsidRPr="00D4467E">
              <w:rPr>
                <w:sz w:val="24"/>
                <w:szCs w:val="24"/>
              </w:rPr>
              <w:t>ных с ней областях</w:t>
            </w:r>
          </w:p>
        </w:tc>
        <w:tc>
          <w:tcPr>
            <w:tcW w:w="3089" w:type="dxa"/>
            <w:shd w:val="clear" w:color="auto" w:fill="auto"/>
          </w:tcPr>
          <w:p w14:paraId="393EF687" w14:textId="77777777" w:rsidR="00F7531E" w:rsidRPr="00D4467E" w:rsidRDefault="00F7531E" w:rsidP="00F7531E">
            <w:pPr>
              <w:autoSpaceDE w:val="0"/>
              <w:autoSpaceDN w:val="0"/>
              <w:adjustRightInd w:val="0"/>
              <w:jc w:val="both"/>
              <w:rPr>
                <w:rFonts w:eastAsia="Calibri"/>
                <w:lang w:eastAsia="en-US"/>
              </w:rPr>
            </w:pPr>
            <w:r w:rsidRPr="00D4467E">
              <w:t>3.9.1</w:t>
            </w:r>
          </w:p>
        </w:tc>
        <w:tc>
          <w:tcPr>
            <w:tcW w:w="3089" w:type="dxa"/>
          </w:tcPr>
          <w:p w14:paraId="7BB6CE63" w14:textId="2B87855B" w:rsidR="00F7531E" w:rsidRPr="00D4467E" w:rsidRDefault="00F7531E" w:rsidP="00F7531E">
            <w:pPr>
              <w:autoSpaceDE w:val="0"/>
              <w:autoSpaceDN w:val="0"/>
              <w:adjustRightInd w:val="0"/>
              <w:jc w:val="both"/>
            </w:pPr>
            <w:r w:rsidRPr="00D4467E">
              <w:t>НР</w:t>
            </w:r>
          </w:p>
        </w:tc>
      </w:tr>
      <w:tr w:rsidR="008454B3" w:rsidRPr="00D4467E" w14:paraId="1D86D55E" w14:textId="2F18A281" w:rsidTr="00BC36E4">
        <w:tc>
          <w:tcPr>
            <w:tcW w:w="3088" w:type="dxa"/>
            <w:shd w:val="clear" w:color="auto" w:fill="auto"/>
          </w:tcPr>
          <w:p w14:paraId="3A57707F" w14:textId="78580C93" w:rsidR="00F7531E" w:rsidRPr="00D4467E" w:rsidRDefault="00F7531E" w:rsidP="00F7531E">
            <w:pPr>
              <w:pStyle w:val="13"/>
              <w:shd w:val="clear" w:color="auto" w:fill="auto"/>
              <w:rPr>
                <w:sz w:val="24"/>
                <w:szCs w:val="24"/>
              </w:rPr>
            </w:pPr>
            <w:r w:rsidRPr="00D4467E">
              <w:rPr>
                <w:sz w:val="24"/>
                <w:szCs w:val="24"/>
              </w:rPr>
              <w:t>И</w:t>
            </w:r>
            <w:r w:rsidR="00D11216" w:rsidRPr="00D4467E">
              <w:rPr>
                <w:sz w:val="24"/>
                <w:szCs w:val="24"/>
              </w:rPr>
              <w:t>сторико-культурная деятельность</w:t>
            </w:r>
          </w:p>
        </w:tc>
        <w:tc>
          <w:tcPr>
            <w:tcW w:w="3089" w:type="dxa"/>
            <w:shd w:val="clear" w:color="auto" w:fill="auto"/>
          </w:tcPr>
          <w:p w14:paraId="4783920D" w14:textId="77777777" w:rsidR="00F7531E" w:rsidRPr="00D4467E" w:rsidRDefault="00F7531E" w:rsidP="00F7531E">
            <w:pPr>
              <w:autoSpaceDE w:val="0"/>
              <w:autoSpaceDN w:val="0"/>
              <w:adjustRightInd w:val="0"/>
              <w:jc w:val="both"/>
              <w:rPr>
                <w:rFonts w:eastAsia="Calibri"/>
                <w:lang w:eastAsia="en-US"/>
              </w:rPr>
            </w:pPr>
            <w:r w:rsidRPr="00D4467E">
              <w:t>9.3</w:t>
            </w:r>
          </w:p>
        </w:tc>
        <w:tc>
          <w:tcPr>
            <w:tcW w:w="3089" w:type="dxa"/>
          </w:tcPr>
          <w:p w14:paraId="5F1EF020" w14:textId="0913CC1A" w:rsidR="00F7531E" w:rsidRPr="00D4467E" w:rsidRDefault="00F7531E" w:rsidP="00F7531E">
            <w:pPr>
              <w:autoSpaceDE w:val="0"/>
              <w:autoSpaceDN w:val="0"/>
              <w:adjustRightInd w:val="0"/>
              <w:jc w:val="both"/>
            </w:pPr>
            <w:r w:rsidRPr="00D4467E">
              <w:t>НР</w:t>
            </w:r>
          </w:p>
        </w:tc>
      </w:tr>
    </w:tbl>
    <w:p w14:paraId="3DEB14AC" w14:textId="77777777" w:rsidR="00D11216" w:rsidRPr="00D4467E" w:rsidRDefault="00D11216" w:rsidP="00D11216">
      <w:pPr>
        <w:suppressAutoHyphens w:val="0"/>
        <w:ind w:firstLine="851"/>
        <w:contextualSpacing/>
        <w:jc w:val="both"/>
      </w:pPr>
      <w:r w:rsidRPr="00D4467E">
        <w:t>Примечания к таблице:</w:t>
      </w:r>
    </w:p>
    <w:p w14:paraId="7E84D9E8" w14:textId="77777777" w:rsidR="00D11216" w:rsidRPr="00D4467E" w:rsidRDefault="00D11216" w:rsidP="00D11216">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49A887CD" w14:textId="77777777" w:rsidR="00D11216" w:rsidRPr="00D4467E" w:rsidRDefault="00D11216" w:rsidP="00D11216">
      <w:pPr>
        <w:suppressAutoHyphens w:val="0"/>
        <w:ind w:firstLine="851"/>
        <w:contextualSpacing/>
        <w:jc w:val="both"/>
      </w:pPr>
      <w:r w:rsidRPr="00D4467E">
        <w:t xml:space="preserve">2) Максимальный процент застройки в границах территориальной зоны для всех перечисленных видов разрешённого использования – </w:t>
      </w:r>
      <w:r w:rsidRPr="00D4467E">
        <w:rPr>
          <w:rFonts w:eastAsia="Calibri"/>
          <w:lang w:eastAsia="en-US"/>
        </w:rPr>
        <w:t>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616E9A50" w14:textId="77777777" w:rsidR="00D11216" w:rsidRPr="00D4467E" w:rsidRDefault="00D11216" w:rsidP="00D11216">
      <w:pPr>
        <w:suppressAutoHyphens w:val="0"/>
        <w:ind w:firstLine="851"/>
        <w:contextualSpacing/>
        <w:jc w:val="both"/>
      </w:pPr>
      <w:r w:rsidRPr="00D4467E">
        <w:t>3) Минимальные отступы от границ земельных участков до стен зданий, строений, сооружений - 0 м.</w:t>
      </w:r>
    </w:p>
    <w:p w14:paraId="6B22DCE8" w14:textId="77777777" w:rsidR="00D11216" w:rsidRPr="00D4467E" w:rsidRDefault="00D11216" w:rsidP="00D11216">
      <w:pPr>
        <w:pStyle w:val="a3"/>
        <w:numPr>
          <w:ilvl w:val="3"/>
          <w:numId w:val="12"/>
        </w:numPr>
        <w:tabs>
          <w:tab w:val="clear" w:pos="1800"/>
          <w:tab w:val="num" w:pos="1134"/>
          <w:tab w:val="num" w:pos="1440"/>
        </w:tabs>
        <w:suppressAutoHyphens w:val="0"/>
        <w:ind w:left="0" w:firstLine="851"/>
        <w:contextualSpacing/>
        <w:jc w:val="both"/>
      </w:pPr>
      <w:r w:rsidRPr="00D4467E">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главой 12 настоящих Правил. </w:t>
      </w:r>
    </w:p>
    <w:p w14:paraId="1ECDD162" w14:textId="77777777" w:rsidR="00EB5065" w:rsidRPr="00D4467E" w:rsidRDefault="00EB5065" w:rsidP="002F314B">
      <w:pPr>
        <w:pStyle w:val="a5"/>
        <w:ind w:left="0" w:right="0"/>
        <w:jc w:val="both"/>
      </w:pPr>
      <w:r w:rsidRPr="00D4467E">
        <w:t xml:space="preserve">Статья 10.5.5 СН5 Зона специального назначения, связанная с размещением военных городков </w:t>
      </w:r>
    </w:p>
    <w:p w14:paraId="1AC27117" w14:textId="1A3D4259" w:rsidR="00B20BB6" w:rsidRPr="00D4467E" w:rsidRDefault="00B20BB6" w:rsidP="00C56621">
      <w:pPr>
        <w:pStyle w:val="a3"/>
        <w:numPr>
          <w:ilvl w:val="3"/>
          <w:numId w:val="15"/>
        </w:numPr>
        <w:tabs>
          <w:tab w:val="clear" w:pos="1779"/>
          <w:tab w:val="left" w:pos="1134"/>
          <w:tab w:val="num" w:pos="1419"/>
        </w:tabs>
        <w:suppressAutoHyphens w:val="0"/>
        <w:ind w:left="0" w:firstLine="851"/>
        <w:contextualSpacing/>
        <w:jc w:val="both"/>
      </w:pPr>
      <w:r w:rsidRPr="00D4467E">
        <w:t>Зона предназначена для размещения военных городков, а также</w:t>
      </w:r>
      <w:r w:rsidR="00C56621" w:rsidRPr="00D4467E">
        <w:t xml:space="preserve"> </w:t>
      </w:r>
      <w:r w:rsidRPr="00D4467E">
        <w:t>сопутствующих им объектов социальной инфраструктуры и коммунально-бытового обслуживания.</w:t>
      </w:r>
    </w:p>
    <w:p w14:paraId="30793C20" w14:textId="2E2E6AA6" w:rsidR="00B20BB6" w:rsidRPr="00D4467E" w:rsidRDefault="00C56621" w:rsidP="00C56621">
      <w:pPr>
        <w:pStyle w:val="a3"/>
        <w:numPr>
          <w:ilvl w:val="3"/>
          <w:numId w:val="15"/>
        </w:numPr>
        <w:tabs>
          <w:tab w:val="clear" w:pos="1779"/>
          <w:tab w:val="left" w:pos="1134"/>
          <w:tab w:val="num" w:pos="1419"/>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BF6057" w:rsidRPr="00D4467E">
        <w:t>СН5</w:t>
      </w:r>
      <w:r w:rsidR="00B20BB6" w:rsidRPr="00D4467E">
        <w:t>.</w:t>
      </w:r>
    </w:p>
    <w:tbl>
      <w:tblPr>
        <w:tblW w:w="928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540305" w:rsidRPr="00D4467E" w14:paraId="69C2D358" w14:textId="12CD7A56" w:rsidTr="00BC36E4">
        <w:tc>
          <w:tcPr>
            <w:tcW w:w="3096" w:type="dxa"/>
            <w:shd w:val="clear" w:color="auto" w:fill="auto"/>
          </w:tcPr>
          <w:p w14:paraId="36045704" w14:textId="25B7382F"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6" w:type="dxa"/>
            <w:shd w:val="clear" w:color="auto" w:fill="auto"/>
          </w:tcPr>
          <w:p w14:paraId="72C77AE7" w14:textId="0D079F1C"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 xml:space="preserve">Код (числовое обозначение) вида разрешенного использования земельного участка и объекта капитального </w:t>
            </w:r>
            <w:r w:rsidRPr="00D4467E">
              <w:rPr>
                <w:rFonts w:eastAsia="Calibri"/>
                <w:lang w:eastAsia="en-US"/>
              </w:rPr>
              <w:lastRenderedPageBreak/>
              <w:t>строительства</w:t>
            </w:r>
          </w:p>
        </w:tc>
        <w:tc>
          <w:tcPr>
            <w:tcW w:w="3096" w:type="dxa"/>
          </w:tcPr>
          <w:p w14:paraId="6C867DEB" w14:textId="77777777"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lastRenderedPageBreak/>
              <w:t>Предельные (минимальные и (или) максимальные) размеры земельных</w:t>
            </w:r>
          </w:p>
          <w:p w14:paraId="6FDAEF29" w14:textId="7E999422"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 xml:space="preserve">участков и предельные параметры разрешенного строительства, </w:t>
            </w:r>
            <w:r w:rsidRPr="00D4467E">
              <w:rPr>
                <w:rFonts w:eastAsia="Calibri"/>
                <w:lang w:eastAsia="en-US"/>
              </w:rPr>
              <w:lastRenderedPageBreak/>
              <w:t>реконструкции объектов капитального строительства</w:t>
            </w:r>
          </w:p>
        </w:tc>
      </w:tr>
      <w:tr w:rsidR="00C56621" w:rsidRPr="00D4467E" w14:paraId="23AF0212" w14:textId="3D15E165" w:rsidTr="00701F5F">
        <w:tc>
          <w:tcPr>
            <w:tcW w:w="9288" w:type="dxa"/>
            <w:gridSpan w:val="3"/>
            <w:shd w:val="clear" w:color="auto" w:fill="auto"/>
          </w:tcPr>
          <w:p w14:paraId="0B74AFF1" w14:textId="3375FA1E" w:rsidR="00C56621" w:rsidRPr="00D4467E" w:rsidRDefault="00C56621" w:rsidP="001538F4">
            <w:pPr>
              <w:jc w:val="both"/>
              <w:rPr>
                <w:rFonts w:eastAsia="Calibri"/>
                <w:lang w:eastAsia="en-US"/>
              </w:rPr>
            </w:pPr>
            <w:r w:rsidRPr="00D4467E">
              <w:rPr>
                <w:rFonts w:eastAsia="Calibri"/>
                <w:lang w:eastAsia="en-US"/>
              </w:rPr>
              <w:lastRenderedPageBreak/>
              <w:t>Основные виды разрешенного использования</w:t>
            </w:r>
          </w:p>
        </w:tc>
      </w:tr>
      <w:tr w:rsidR="008454B3" w:rsidRPr="00D4467E" w14:paraId="06EF535A" w14:textId="168E78A2" w:rsidTr="00BC36E4">
        <w:tc>
          <w:tcPr>
            <w:tcW w:w="3096" w:type="dxa"/>
            <w:shd w:val="clear" w:color="auto" w:fill="auto"/>
          </w:tcPr>
          <w:p w14:paraId="7485D341" w14:textId="2E21EDB1" w:rsidR="00AA4BA7" w:rsidRPr="00D4467E" w:rsidRDefault="00AA4BA7" w:rsidP="00C56621">
            <w:pPr>
              <w:autoSpaceDE w:val="0"/>
              <w:autoSpaceDN w:val="0"/>
              <w:adjustRightInd w:val="0"/>
              <w:jc w:val="both"/>
              <w:rPr>
                <w:rFonts w:eastAsia="Calibri"/>
                <w:lang w:eastAsia="en-US"/>
              </w:rPr>
            </w:pPr>
            <w:r w:rsidRPr="00D4467E">
              <w:rPr>
                <w:rFonts w:eastAsia="Calibri"/>
                <w:lang w:eastAsia="en-US"/>
              </w:rPr>
              <w:t>Среднеэтажная жилая застройка</w:t>
            </w:r>
          </w:p>
        </w:tc>
        <w:tc>
          <w:tcPr>
            <w:tcW w:w="3096" w:type="dxa"/>
            <w:shd w:val="clear" w:color="auto" w:fill="auto"/>
          </w:tcPr>
          <w:p w14:paraId="4D0654C8" w14:textId="77777777" w:rsidR="00AA4BA7" w:rsidRPr="00D4467E" w:rsidRDefault="00AA4BA7" w:rsidP="001538F4">
            <w:pPr>
              <w:autoSpaceDE w:val="0"/>
              <w:autoSpaceDN w:val="0"/>
              <w:adjustRightInd w:val="0"/>
              <w:jc w:val="both"/>
              <w:rPr>
                <w:rFonts w:eastAsia="Calibri"/>
                <w:lang w:eastAsia="en-US"/>
              </w:rPr>
            </w:pPr>
            <w:r w:rsidRPr="00D4467E">
              <w:rPr>
                <w:rFonts w:eastAsia="Calibri"/>
                <w:lang w:eastAsia="en-US"/>
              </w:rPr>
              <w:t>2.5</w:t>
            </w:r>
          </w:p>
        </w:tc>
        <w:tc>
          <w:tcPr>
            <w:tcW w:w="3096" w:type="dxa"/>
          </w:tcPr>
          <w:p w14:paraId="72B6AEA6" w14:textId="36BBBF29" w:rsidR="00AA4BA7" w:rsidRPr="00D4467E" w:rsidRDefault="008454B3" w:rsidP="001538F4">
            <w:pPr>
              <w:autoSpaceDE w:val="0"/>
              <w:autoSpaceDN w:val="0"/>
              <w:adjustRightInd w:val="0"/>
              <w:jc w:val="both"/>
              <w:rPr>
                <w:rFonts w:eastAsia="Calibri"/>
                <w:lang w:eastAsia="en-US"/>
              </w:rPr>
            </w:pPr>
            <w:r w:rsidRPr="00D4467E">
              <w:t>НР</w:t>
            </w:r>
          </w:p>
        </w:tc>
      </w:tr>
      <w:tr w:rsidR="008454B3" w:rsidRPr="00D4467E" w14:paraId="7683AFE1" w14:textId="6557014D" w:rsidTr="00BC36E4">
        <w:tc>
          <w:tcPr>
            <w:tcW w:w="3096" w:type="dxa"/>
            <w:shd w:val="clear" w:color="auto" w:fill="auto"/>
          </w:tcPr>
          <w:p w14:paraId="66CEDA2E" w14:textId="048B633C" w:rsidR="008454B3" w:rsidRPr="00D4467E" w:rsidRDefault="008454B3" w:rsidP="00C56621">
            <w:pPr>
              <w:autoSpaceDE w:val="0"/>
              <w:autoSpaceDN w:val="0"/>
              <w:adjustRightInd w:val="0"/>
              <w:jc w:val="both"/>
              <w:rPr>
                <w:rFonts w:eastAsia="Calibri"/>
                <w:lang w:eastAsia="en-US"/>
              </w:rPr>
            </w:pPr>
            <w:r w:rsidRPr="00D4467E">
              <w:rPr>
                <w:rFonts w:eastAsia="Calibri"/>
                <w:lang w:eastAsia="en-US"/>
              </w:rPr>
              <w:t>Размещение гаражей для собственных нужд</w:t>
            </w:r>
          </w:p>
        </w:tc>
        <w:tc>
          <w:tcPr>
            <w:tcW w:w="3096" w:type="dxa"/>
            <w:shd w:val="clear" w:color="auto" w:fill="auto"/>
          </w:tcPr>
          <w:p w14:paraId="2894FB91" w14:textId="77777777" w:rsidR="008454B3" w:rsidRPr="00D4467E" w:rsidRDefault="008454B3" w:rsidP="008454B3">
            <w:pPr>
              <w:autoSpaceDE w:val="0"/>
              <w:autoSpaceDN w:val="0"/>
              <w:adjustRightInd w:val="0"/>
              <w:jc w:val="both"/>
              <w:rPr>
                <w:rFonts w:eastAsia="Calibri"/>
                <w:lang w:eastAsia="en-US"/>
              </w:rPr>
            </w:pPr>
            <w:r w:rsidRPr="00D4467E">
              <w:rPr>
                <w:rFonts w:eastAsia="Calibri"/>
                <w:lang w:eastAsia="en-US"/>
              </w:rPr>
              <w:t>2.7.2</w:t>
            </w:r>
          </w:p>
        </w:tc>
        <w:tc>
          <w:tcPr>
            <w:tcW w:w="3096" w:type="dxa"/>
          </w:tcPr>
          <w:p w14:paraId="55D9CF7F" w14:textId="556702E3" w:rsidR="008454B3" w:rsidRPr="00D4467E" w:rsidRDefault="008454B3" w:rsidP="008454B3">
            <w:pPr>
              <w:autoSpaceDE w:val="0"/>
              <w:autoSpaceDN w:val="0"/>
              <w:adjustRightInd w:val="0"/>
              <w:jc w:val="both"/>
              <w:rPr>
                <w:rFonts w:eastAsia="Calibri"/>
                <w:lang w:eastAsia="en-US"/>
              </w:rPr>
            </w:pPr>
            <w:r w:rsidRPr="00D4467E">
              <w:t>НР</w:t>
            </w:r>
          </w:p>
        </w:tc>
      </w:tr>
      <w:tr w:rsidR="008454B3" w:rsidRPr="00D4467E" w14:paraId="2F749ECA" w14:textId="1FFA23E4" w:rsidTr="00BC36E4">
        <w:trPr>
          <w:trHeight w:val="70"/>
        </w:trPr>
        <w:tc>
          <w:tcPr>
            <w:tcW w:w="3096" w:type="dxa"/>
            <w:shd w:val="clear" w:color="auto" w:fill="auto"/>
          </w:tcPr>
          <w:p w14:paraId="420D2429" w14:textId="2F1113BA" w:rsidR="008454B3" w:rsidRPr="00D4467E" w:rsidRDefault="008454B3" w:rsidP="00C56621">
            <w:pPr>
              <w:autoSpaceDE w:val="0"/>
              <w:autoSpaceDN w:val="0"/>
              <w:adjustRightInd w:val="0"/>
              <w:jc w:val="both"/>
            </w:pPr>
            <w:r w:rsidRPr="00D4467E">
              <w:rPr>
                <w:rFonts w:eastAsia="Calibri"/>
                <w:lang w:eastAsia="en-US"/>
              </w:rPr>
              <w:t xml:space="preserve">Предоставление коммунальных услуг </w:t>
            </w:r>
          </w:p>
        </w:tc>
        <w:tc>
          <w:tcPr>
            <w:tcW w:w="3096" w:type="dxa"/>
            <w:shd w:val="clear" w:color="auto" w:fill="auto"/>
          </w:tcPr>
          <w:p w14:paraId="0D31180F" w14:textId="77777777" w:rsidR="008454B3" w:rsidRPr="00D4467E" w:rsidRDefault="008454B3" w:rsidP="008454B3">
            <w:pPr>
              <w:autoSpaceDE w:val="0"/>
              <w:autoSpaceDN w:val="0"/>
              <w:adjustRightInd w:val="0"/>
              <w:jc w:val="both"/>
            </w:pPr>
            <w:r w:rsidRPr="00D4467E">
              <w:rPr>
                <w:rFonts w:eastAsia="Calibri"/>
                <w:lang w:eastAsia="en-US"/>
              </w:rPr>
              <w:t>3.1.1</w:t>
            </w:r>
          </w:p>
        </w:tc>
        <w:tc>
          <w:tcPr>
            <w:tcW w:w="3096" w:type="dxa"/>
          </w:tcPr>
          <w:p w14:paraId="5A3F92C1" w14:textId="6BE691A2" w:rsidR="008454B3" w:rsidRPr="00D4467E" w:rsidRDefault="008454B3" w:rsidP="008454B3">
            <w:pPr>
              <w:autoSpaceDE w:val="0"/>
              <w:autoSpaceDN w:val="0"/>
              <w:adjustRightInd w:val="0"/>
              <w:jc w:val="both"/>
              <w:rPr>
                <w:rFonts w:eastAsia="Calibri"/>
                <w:lang w:eastAsia="en-US"/>
              </w:rPr>
            </w:pPr>
            <w:r w:rsidRPr="00D4467E">
              <w:t>НР</w:t>
            </w:r>
          </w:p>
        </w:tc>
      </w:tr>
      <w:tr w:rsidR="008454B3" w:rsidRPr="00D4467E" w14:paraId="29B0EB69" w14:textId="53EDE767" w:rsidTr="00BC36E4">
        <w:tc>
          <w:tcPr>
            <w:tcW w:w="3096" w:type="dxa"/>
            <w:shd w:val="clear" w:color="auto" w:fill="auto"/>
          </w:tcPr>
          <w:p w14:paraId="19E3B7AC" w14:textId="62286318" w:rsidR="008454B3" w:rsidRPr="00D4467E" w:rsidRDefault="008454B3" w:rsidP="00C56621">
            <w:pPr>
              <w:autoSpaceDE w:val="0"/>
              <w:autoSpaceDN w:val="0"/>
              <w:adjustRightInd w:val="0"/>
              <w:jc w:val="both"/>
            </w:pPr>
            <w:r w:rsidRPr="00D4467E">
              <w:rPr>
                <w:rFonts w:eastAsia="Calibri"/>
                <w:lang w:eastAsia="en-US"/>
              </w:rPr>
              <w:t>Бытовое обслуживание</w:t>
            </w:r>
          </w:p>
        </w:tc>
        <w:tc>
          <w:tcPr>
            <w:tcW w:w="3096" w:type="dxa"/>
            <w:shd w:val="clear" w:color="auto" w:fill="auto"/>
          </w:tcPr>
          <w:p w14:paraId="5009F961" w14:textId="77777777" w:rsidR="008454B3" w:rsidRPr="00D4467E" w:rsidRDefault="008454B3" w:rsidP="008454B3">
            <w:pPr>
              <w:autoSpaceDE w:val="0"/>
              <w:autoSpaceDN w:val="0"/>
              <w:adjustRightInd w:val="0"/>
              <w:jc w:val="both"/>
            </w:pPr>
            <w:r w:rsidRPr="00D4467E">
              <w:rPr>
                <w:rFonts w:eastAsia="Calibri"/>
                <w:lang w:eastAsia="en-US"/>
              </w:rPr>
              <w:t>3.3</w:t>
            </w:r>
          </w:p>
        </w:tc>
        <w:tc>
          <w:tcPr>
            <w:tcW w:w="3096" w:type="dxa"/>
          </w:tcPr>
          <w:p w14:paraId="68D34CD5" w14:textId="076DE586" w:rsidR="008454B3" w:rsidRPr="00D4467E" w:rsidRDefault="008454B3" w:rsidP="008454B3">
            <w:pPr>
              <w:autoSpaceDE w:val="0"/>
              <w:autoSpaceDN w:val="0"/>
              <w:adjustRightInd w:val="0"/>
              <w:jc w:val="both"/>
              <w:rPr>
                <w:rFonts w:eastAsia="Calibri"/>
                <w:lang w:eastAsia="en-US"/>
              </w:rPr>
            </w:pPr>
            <w:r w:rsidRPr="00D4467E">
              <w:t>НР</w:t>
            </w:r>
          </w:p>
        </w:tc>
      </w:tr>
      <w:tr w:rsidR="008454B3" w:rsidRPr="00D4467E" w14:paraId="6B3DE73A" w14:textId="0D376F3C" w:rsidTr="00BC36E4">
        <w:tc>
          <w:tcPr>
            <w:tcW w:w="3096" w:type="dxa"/>
            <w:shd w:val="clear" w:color="auto" w:fill="auto"/>
          </w:tcPr>
          <w:p w14:paraId="5F17B05E" w14:textId="75CD9035" w:rsidR="008454B3" w:rsidRPr="00D4467E" w:rsidRDefault="008454B3" w:rsidP="00C56621">
            <w:pPr>
              <w:autoSpaceDE w:val="0"/>
              <w:autoSpaceDN w:val="0"/>
              <w:adjustRightInd w:val="0"/>
              <w:jc w:val="both"/>
            </w:pPr>
            <w:r w:rsidRPr="00D4467E">
              <w:t>Амбулаторно- поликлиническое обслуживание</w:t>
            </w:r>
          </w:p>
        </w:tc>
        <w:tc>
          <w:tcPr>
            <w:tcW w:w="3096" w:type="dxa"/>
            <w:shd w:val="clear" w:color="auto" w:fill="auto"/>
          </w:tcPr>
          <w:p w14:paraId="2AD5E84F" w14:textId="77777777" w:rsidR="008454B3" w:rsidRPr="00D4467E" w:rsidRDefault="008454B3" w:rsidP="008454B3">
            <w:pPr>
              <w:autoSpaceDE w:val="0"/>
              <w:autoSpaceDN w:val="0"/>
              <w:adjustRightInd w:val="0"/>
              <w:jc w:val="both"/>
            </w:pPr>
            <w:r w:rsidRPr="00D4467E">
              <w:t>3.4.1</w:t>
            </w:r>
          </w:p>
        </w:tc>
        <w:tc>
          <w:tcPr>
            <w:tcW w:w="3096" w:type="dxa"/>
          </w:tcPr>
          <w:p w14:paraId="22B2FAD5" w14:textId="1E0AE7ED" w:rsidR="008454B3" w:rsidRPr="00D4467E" w:rsidRDefault="008454B3" w:rsidP="008454B3">
            <w:pPr>
              <w:autoSpaceDE w:val="0"/>
              <w:autoSpaceDN w:val="0"/>
              <w:adjustRightInd w:val="0"/>
              <w:jc w:val="both"/>
            </w:pPr>
            <w:r w:rsidRPr="00D4467E">
              <w:t>НР</w:t>
            </w:r>
          </w:p>
        </w:tc>
      </w:tr>
      <w:tr w:rsidR="008454B3" w:rsidRPr="00D4467E" w14:paraId="564FD103" w14:textId="474D9365" w:rsidTr="00BC36E4">
        <w:trPr>
          <w:trHeight w:val="743"/>
        </w:trPr>
        <w:tc>
          <w:tcPr>
            <w:tcW w:w="3096" w:type="dxa"/>
            <w:shd w:val="clear" w:color="auto" w:fill="auto"/>
          </w:tcPr>
          <w:p w14:paraId="6967068E" w14:textId="6B236E4D" w:rsidR="008454B3" w:rsidRPr="00D4467E" w:rsidRDefault="008454B3" w:rsidP="00C56621">
            <w:pPr>
              <w:autoSpaceDE w:val="0"/>
              <w:autoSpaceDN w:val="0"/>
              <w:adjustRightInd w:val="0"/>
              <w:jc w:val="both"/>
              <w:rPr>
                <w:rFonts w:eastAsia="Calibri"/>
                <w:lang w:eastAsia="en-US"/>
              </w:rPr>
            </w:pPr>
            <w:r w:rsidRPr="00D4467E">
              <w:rPr>
                <w:rFonts w:eastAsia="Calibri"/>
                <w:lang w:eastAsia="en-US"/>
              </w:rPr>
              <w:t>Дошкольное, начальное и среднее общее образование</w:t>
            </w:r>
          </w:p>
        </w:tc>
        <w:tc>
          <w:tcPr>
            <w:tcW w:w="3096" w:type="dxa"/>
            <w:shd w:val="clear" w:color="auto" w:fill="auto"/>
          </w:tcPr>
          <w:p w14:paraId="30736754" w14:textId="77777777" w:rsidR="008454B3" w:rsidRPr="00D4467E" w:rsidRDefault="008454B3" w:rsidP="008454B3">
            <w:pPr>
              <w:autoSpaceDE w:val="0"/>
              <w:autoSpaceDN w:val="0"/>
              <w:adjustRightInd w:val="0"/>
              <w:jc w:val="both"/>
              <w:rPr>
                <w:rFonts w:eastAsia="Calibri"/>
                <w:lang w:eastAsia="en-US"/>
              </w:rPr>
            </w:pPr>
            <w:r w:rsidRPr="00D4467E">
              <w:rPr>
                <w:rFonts w:eastAsia="Calibri"/>
                <w:lang w:eastAsia="en-US"/>
              </w:rPr>
              <w:t>3.5.1</w:t>
            </w:r>
          </w:p>
        </w:tc>
        <w:tc>
          <w:tcPr>
            <w:tcW w:w="3096" w:type="dxa"/>
          </w:tcPr>
          <w:p w14:paraId="061C779D" w14:textId="237022F3" w:rsidR="008454B3" w:rsidRPr="00D4467E" w:rsidRDefault="008454B3" w:rsidP="008454B3">
            <w:pPr>
              <w:autoSpaceDE w:val="0"/>
              <w:autoSpaceDN w:val="0"/>
              <w:adjustRightInd w:val="0"/>
              <w:jc w:val="both"/>
              <w:rPr>
                <w:rFonts w:eastAsia="Calibri"/>
                <w:lang w:eastAsia="en-US"/>
              </w:rPr>
            </w:pPr>
            <w:r w:rsidRPr="00D4467E">
              <w:t>НР</w:t>
            </w:r>
          </w:p>
        </w:tc>
      </w:tr>
      <w:tr w:rsidR="008454B3" w:rsidRPr="00D4467E" w14:paraId="46F3E812" w14:textId="0D25876C" w:rsidTr="00BC36E4">
        <w:tc>
          <w:tcPr>
            <w:tcW w:w="3096" w:type="dxa"/>
            <w:shd w:val="clear" w:color="auto" w:fill="auto"/>
          </w:tcPr>
          <w:p w14:paraId="0D69E16A" w14:textId="2C714C58" w:rsidR="008454B3" w:rsidRPr="00D4467E" w:rsidRDefault="008454B3" w:rsidP="00C56621">
            <w:pPr>
              <w:autoSpaceDE w:val="0"/>
              <w:autoSpaceDN w:val="0"/>
              <w:adjustRightInd w:val="0"/>
              <w:jc w:val="both"/>
              <w:rPr>
                <w:rFonts w:eastAsia="Calibri"/>
                <w:lang w:eastAsia="en-US"/>
              </w:rPr>
            </w:pPr>
            <w:r w:rsidRPr="00D4467E">
              <w:rPr>
                <w:rFonts w:eastAsia="Calibri"/>
                <w:lang w:eastAsia="en-US"/>
              </w:rPr>
              <w:t xml:space="preserve">Объекты культурно-досуговой деятельности </w:t>
            </w:r>
          </w:p>
        </w:tc>
        <w:tc>
          <w:tcPr>
            <w:tcW w:w="3096" w:type="dxa"/>
            <w:shd w:val="clear" w:color="auto" w:fill="auto"/>
          </w:tcPr>
          <w:p w14:paraId="31F96066" w14:textId="77777777" w:rsidR="008454B3" w:rsidRPr="00D4467E" w:rsidRDefault="008454B3" w:rsidP="008454B3">
            <w:pPr>
              <w:autoSpaceDE w:val="0"/>
              <w:autoSpaceDN w:val="0"/>
              <w:adjustRightInd w:val="0"/>
              <w:jc w:val="both"/>
              <w:rPr>
                <w:rFonts w:eastAsia="Calibri"/>
                <w:lang w:eastAsia="en-US"/>
              </w:rPr>
            </w:pPr>
            <w:r w:rsidRPr="00D4467E">
              <w:rPr>
                <w:rFonts w:eastAsia="Calibri"/>
                <w:lang w:eastAsia="en-US"/>
              </w:rPr>
              <w:t>3.6.1</w:t>
            </w:r>
          </w:p>
        </w:tc>
        <w:tc>
          <w:tcPr>
            <w:tcW w:w="3096" w:type="dxa"/>
          </w:tcPr>
          <w:p w14:paraId="73C8F55A" w14:textId="1FF9926E" w:rsidR="008454B3" w:rsidRPr="00D4467E" w:rsidRDefault="008454B3" w:rsidP="008454B3">
            <w:pPr>
              <w:autoSpaceDE w:val="0"/>
              <w:autoSpaceDN w:val="0"/>
              <w:adjustRightInd w:val="0"/>
              <w:jc w:val="both"/>
              <w:rPr>
                <w:rFonts w:eastAsia="Calibri"/>
                <w:lang w:eastAsia="en-US"/>
              </w:rPr>
            </w:pPr>
            <w:r w:rsidRPr="00D4467E">
              <w:t>НР</w:t>
            </w:r>
          </w:p>
        </w:tc>
      </w:tr>
      <w:tr w:rsidR="008454B3" w:rsidRPr="00D4467E" w14:paraId="3CE7A08E" w14:textId="7F796398" w:rsidTr="00BC36E4">
        <w:tc>
          <w:tcPr>
            <w:tcW w:w="3096" w:type="dxa"/>
            <w:shd w:val="clear" w:color="auto" w:fill="auto"/>
          </w:tcPr>
          <w:p w14:paraId="1CF0CED2" w14:textId="7854ECE8" w:rsidR="008454B3" w:rsidRPr="00D4467E" w:rsidRDefault="008454B3" w:rsidP="00C56621">
            <w:pPr>
              <w:autoSpaceDE w:val="0"/>
              <w:autoSpaceDN w:val="0"/>
              <w:adjustRightInd w:val="0"/>
              <w:jc w:val="both"/>
              <w:rPr>
                <w:rFonts w:eastAsia="Calibri"/>
                <w:lang w:eastAsia="en-US"/>
              </w:rPr>
            </w:pPr>
            <w:r w:rsidRPr="00D4467E">
              <w:rPr>
                <w:rFonts w:eastAsia="Calibri"/>
                <w:lang w:eastAsia="en-US"/>
              </w:rPr>
              <w:t>Магазины</w:t>
            </w:r>
          </w:p>
        </w:tc>
        <w:tc>
          <w:tcPr>
            <w:tcW w:w="3096" w:type="dxa"/>
            <w:shd w:val="clear" w:color="auto" w:fill="auto"/>
          </w:tcPr>
          <w:p w14:paraId="5D3B097B" w14:textId="77777777" w:rsidR="008454B3" w:rsidRPr="00D4467E" w:rsidRDefault="008454B3" w:rsidP="008454B3">
            <w:pPr>
              <w:autoSpaceDE w:val="0"/>
              <w:autoSpaceDN w:val="0"/>
              <w:adjustRightInd w:val="0"/>
              <w:jc w:val="both"/>
              <w:rPr>
                <w:rFonts w:eastAsia="Calibri"/>
                <w:lang w:eastAsia="en-US"/>
              </w:rPr>
            </w:pPr>
            <w:r w:rsidRPr="00D4467E">
              <w:rPr>
                <w:rFonts w:eastAsia="Calibri"/>
                <w:lang w:eastAsia="en-US"/>
              </w:rPr>
              <w:t>4.4</w:t>
            </w:r>
          </w:p>
        </w:tc>
        <w:tc>
          <w:tcPr>
            <w:tcW w:w="3096" w:type="dxa"/>
          </w:tcPr>
          <w:p w14:paraId="6EEEBF9E" w14:textId="44734ABF" w:rsidR="008454B3" w:rsidRPr="00D4467E" w:rsidRDefault="008454B3" w:rsidP="008454B3">
            <w:pPr>
              <w:autoSpaceDE w:val="0"/>
              <w:autoSpaceDN w:val="0"/>
              <w:adjustRightInd w:val="0"/>
              <w:jc w:val="both"/>
              <w:rPr>
                <w:rFonts w:eastAsia="Calibri"/>
                <w:lang w:eastAsia="en-US"/>
              </w:rPr>
            </w:pPr>
            <w:r w:rsidRPr="00D4467E">
              <w:t>НР</w:t>
            </w:r>
          </w:p>
        </w:tc>
      </w:tr>
      <w:tr w:rsidR="008454B3" w:rsidRPr="00D4467E" w14:paraId="1AA572D3" w14:textId="583A04E9" w:rsidTr="00BC36E4">
        <w:tc>
          <w:tcPr>
            <w:tcW w:w="3096" w:type="dxa"/>
            <w:shd w:val="clear" w:color="auto" w:fill="auto"/>
          </w:tcPr>
          <w:p w14:paraId="39F5A950" w14:textId="0D210D6C" w:rsidR="008454B3" w:rsidRPr="00D4467E" w:rsidRDefault="008454B3" w:rsidP="00C56621">
            <w:pPr>
              <w:autoSpaceDE w:val="0"/>
              <w:autoSpaceDN w:val="0"/>
              <w:adjustRightInd w:val="0"/>
              <w:jc w:val="both"/>
              <w:rPr>
                <w:rFonts w:eastAsia="Calibri"/>
                <w:lang w:eastAsia="en-US"/>
              </w:rPr>
            </w:pPr>
            <w:r w:rsidRPr="00D4467E">
              <w:rPr>
                <w:rFonts w:eastAsia="Calibri"/>
                <w:lang w:eastAsia="en-US"/>
              </w:rPr>
              <w:t>Банковская и страховая деятельность</w:t>
            </w:r>
          </w:p>
        </w:tc>
        <w:tc>
          <w:tcPr>
            <w:tcW w:w="3096" w:type="dxa"/>
            <w:shd w:val="clear" w:color="auto" w:fill="auto"/>
          </w:tcPr>
          <w:p w14:paraId="206D42B9" w14:textId="77777777" w:rsidR="008454B3" w:rsidRPr="00D4467E" w:rsidRDefault="008454B3" w:rsidP="008454B3">
            <w:pPr>
              <w:autoSpaceDE w:val="0"/>
              <w:autoSpaceDN w:val="0"/>
              <w:adjustRightInd w:val="0"/>
              <w:jc w:val="both"/>
              <w:rPr>
                <w:rFonts w:eastAsia="Calibri"/>
                <w:lang w:eastAsia="en-US"/>
              </w:rPr>
            </w:pPr>
            <w:r w:rsidRPr="00D4467E">
              <w:rPr>
                <w:rFonts w:eastAsia="Calibri"/>
                <w:lang w:eastAsia="en-US"/>
              </w:rPr>
              <w:t>4.5</w:t>
            </w:r>
          </w:p>
        </w:tc>
        <w:tc>
          <w:tcPr>
            <w:tcW w:w="3096" w:type="dxa"/>
          </w:tcPr>
          <w:p w14:paraId="44DB49DE" w14:textId="1607517D" w:rsidR="008454B3" w:rsidRPr="00D4467E" w:rsidRDefault="008454B3" w:rsidP="008454B3">
            <w:pPr>
              <w:autoSpaceDE w:val="0"/>
              <w:autoSpaceDN w:val="0"/>
              <w:adjustRightInd w:val="0"/>
              <w:jc w:val="both"/>
              <w:rPr>
                <w:rFonts w:eastAsia="Calibri"/>
                <w:lang w:eastAsia="en-US"/>
              </w:rPr>
            </w:pPr>
            <w:r w:rsidRPr="00D4467E">
              <w:t>НР</w:t>
            </w:r>
          </w:p>
        </w:tc>
      </w:tr>
      <w:tr w:rsidR="008454B3" w:rsidRPr="00D4467E" w14:paraId="34D5D659" w14:textId="2BADA0B7" w:rsidTr="00BC36E4">
        <w:tc>
          <w:tcPr>
            <w:tcW w:w="3096" w:type="dxa"/>
            <w:shd w:val="clear" w:color="auto" w:fill="auto"/>
          </w:tcPr>
          <w:p w14:paraId="2EA16191" w14:textId="1EFC2107" w:rsidR="008454B3" w:rsidRPr="00D4467E" w:rsidRDefault="008454B3" w:rsidP="00C56621">
            <w:pPr>
              <w:autoSpaceDE w:val="0"/>
              <w:autoSpaceDN w:val="0"/>
              <w:adjustRightInd w:val="0"/>
              <w:jc w:val="both"/>
              <w:rPr>
                <w:rFonts w:eastAsia="Calibri"/>
                <w:lang w:eastAsia="en-US"/>
              </w:rPr>
            </w:pPr>
            <w:r w:rsidRPr="00D4467E">
              <w:rPr>
                <w:rFonts w:eastAsia="Calibri"/>
                <w:lang w:eastAsia="en-US"/>
              </w:rPr>
              <w:t>Общественное питание</w:t>
            </w:r>
          </w:p>
        </w:tc>
        <w:tc>
          <w:tcPr>
            <w:tcW w:w="3096" w:type="dxa"/>
            <w:shd w:val="clear" w:color="auto" w:fill="auto"/>
          </w:tcPr>
          <w:p w14:paraId="0028B5DF" w14:textId="77777777" w:rsidR="008454B3" w:rsidRPr="00D4467E" w:rsidRDefault="008454B3" w:rsidP="008454B3">
            <w:pPr>
              <w:autoSpaceDE w:val="0"/>
              <w:autoSpaceDN w:val="0"/>
              <w:adjustRightInd w:val="0"/>
              <w:jc w:val="both"/>
              <w:rPr>
                <w:rFonts w:eastAsia="Calibri"/>
                <w:lang w:eastAsia="en-US"/>
              </w:rPr>
            </w:pPr>
            <w:r w:rsidRPr="00D4467E">
              <w:rPr>
                <w:rFonts w:eastAsia="Calibri"/>
                <w:lang w:eastAsia="en-US"/>
              </w:rPr>
              <w:t>4.6</w:t>
            </w:r>
          </w:p>
        </w:tc>
        <w:tc>
          <w:tcPr>
            <w:tcW w:w="3096" w:type="dxa"/>
          </w:tcPr>
          <w:p w14:paraId="3EFB68DE" w14:textId="31CDE28E" w:rsidR="008454B3" w:rsidRPr="00D4467E" w:rsidRDefault="008454B3" w:rsidP="008454B3">
            <w:pPr>
              <w:autoSpaceDE w:val="0"/>
              <w:autoSpaceDN w:val="0"/>
              <w:adjustRightInd w:val="0"/>
              <w:jc w:val="both"/>
              <w:rPr>
                <w:rFonts w:eastAsia="Calibri"/>
                <w:lang w:eastAsia="en-US"/>
              </w:rPr>
            </w:pPr>
            <w:r w:rsidRPr="00D4467E">
              <w:t>НР</w:t>
            </w:r>
          </w:p>
        </w:tc>
      </w:tr>
      <w:tr w:rsidR="008454B3" w:rsidRPr="00D4467E" w14:paraId="4223D6BD" w14:textId="4DF2E510" w:rsidTr="00BC36E4">
        <w:tc>
          <w:tcPr>
            <w:tcW w:w="3096" w:type="dxa"/>
            <w:shd w:val="clear" w:color="auto" w:fill="auto"/>
          </w:tcPr>
          <w:p w14:paraId="5974E6BE" w14:textId="4E9876D2" w:rsidR="008454B3" w:rsidRPr="00D4467E" w:rsidRDefault="008454B3" w:rsidP="00C56621">
            <w:pPr>
              <w:autoSpaceDE w:val="0"/>
              <w:autoSpaceDN w:val="0"/>
              <w:adjustRightInd w:val="0"/>
              <w:jc w:val="both"/>
              <w:rPr>
                <w:rFonts w:eastAsia="Calibri"/>
                <w:lang w:eastAsia="en-US"/>
              </w:rPr>
            </w:pPr>
            <w:r w:rsidRPr="00D4467E">
              <w:rPr>
                <w:lang w:eastAsia="ru-RU"/>
              </w:rPr>
              <w:t xml:space="preserve">Площадки для занятий спортом </w:t>
            </w:r>
          </w:p>
        </w:tc>
        <w:tc>
          <w:tcPr>
            <w:tcW w:w="3096" w:type="dxa"/>
            <w:shd w:val="clear" w:color="auto" w:fill="auto"/>
          </w:tcPr>
          <w:p w14:paraId="74C4EF78" w14:textId="77777777" w:rsidR="008454B3" w:rsidRPr="00D4467E" w:rsidRDefault="008454B3" w:rsidP="008454B3">
            <w:pPr>
              <w:autoSpaceDE w:val="0"/>
              <w:autoSpaceDN w:val="0"/>
              <w:adjustRightInd w:val="0"/>
              <w:jc w:val="both"/>
              <w:rPr>
                <w:rFonts w:eastAsia="Calibri"/>
                <w:lang w:eastAsia="en-US"/>
              </w:rPr>
            </w:pPr>
            <w:r w:rsidRPr="00D4467E">
              <w:t>5.1.3</w:t>
            </w:r>
          </w:p>
        </w:tc>
        <w:tc>
          <w:tcPr>
            <w:tcW w:w="3096" w:type="dxa"/>
          </w:tcPr>
          <w:p w14:paraId="7A4A7D89" w14:textId="427939A0" w:rsidR="008454B3" w:rsidRPr="00D4467E" w:rsidRDefault="008454B3" w:rsidP="008454B3">
            <w:pPr>
              <w:autoSpaceDE w:val="0"/>
              <w:autoSpaceDN w:val="0"/>
              <w:adjustRightInd w:val="0"/>
              <w:jc w:val="both"/>
            </w:pPr>
            <w:r w:rsidRPr="00D4467E">
              <w:t>НР</w:t>
            </w:r>
          </w:p>
        </w:tc>
      </w:tr>
      <w:tr w:rsidR="008454B3" w:rsidRPr="00D4467E" w14:paraId="2929B490" w14:textId="16BEF219" w:rsidTr="00BC36E4">
        <w:tc>
          <w:tcPr>
            <w:tcW w:w="3096" w:type="dxa"/>
            <w:shd w:val="clear" w:color="auto" w:fill="auto"/>
          </w:tcPr>
          <w:p w14:paraId="22FD3F54" w14:textId="3EF839A1" w:rsidR="008454B3" w:rsidRPr="00D4467E" w:rsidRDefault="008454B3" w:rsidP="00C56621">
            <w:pPr>
              <w:pStyle w:val="13"/>
              <w:shd w:val="clear" w:color="auto" w:fill="auto"/>
            </w:pPr>
            <w:r w:rsidRPr="00D4467E">
              <w:rPr>
                <w:sz w:val="24"/>
                <w:szCs w:val="24"/>
              </w:rPr>
              <w:t>Связь</w:t>
            </w:r>
          </w:p>
        </w:tc>
        <w:tc>
          <w:tcPr>
            <w:tcW w:w="3096" w:type="dxa"/>
            <w:shd w:val="clear" w:color="auto" w:fill="auto"/>
          </w:tcPr>
          <w:p w14:paraId="687344F7" w14:textId="77777777" w:rsidR="008454B3" w:rsidRPr="00D4467E" w:rsidRDefault="00325989" w:rsidP="008454B3">
            <w:pPr>
              <w:autoSpaceDE w:val="0"/>
              <w:autoSpaceDN w:val="0"/>
              <w:adjustRightInd w:val="0"/>
              <w:jc w:val="both"/>
              <w:rPr>
                <w:rFonts w:eastAsia="Calibri"/>
                <w:lang w:eastAsia="en-US"/>
              </w:rPr>
            </w:pPr>
            <w:hyperlink r:id="rId5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8454B3" w:rsidRPr="00D4467E">
                <w:t>6.8</w:t>
              </w:r>
            </w:hyperlink>
          </w:p>
        </w:tc>
        <w:tc>
          <w:tcPr>
            <w:tcW w:w="3096" w:type="dxa"/>
          </w:tcPr>
          <w:p w14:paraId="365A7057" w14:textId="3FA49960" w:rsidR="008454B3" w:rsidRPr="00D4467E" w:rsidRDefault="008454B3" w:rsidP="008454B3">
            <w:pPr>
              <w:autoSpaceDE w:val="0"/>
              <w:autoSpaceDN w:val="0"/>
              <w:adjustRightInd w:val="0"/>
              <w:jc w:val="both"/>
            </w:pPr>
            <w:r w:rsidRPr="00D4467E">
              <w:t>НР</w:t>
            </w:r>
          </w:p>
        </w:tc>
      </w:tr>
      <w:tr w:rsidR="008454B3" w:rsidRPr="00D4467E" w14:paraId="377EC64A" w14:textId="4694897B" w:rsidTr="00BC36E4">
        <w:tc>
          <w:tcPr>
            <w:tcW w:w="3096" w:type="dxa"/>
            <w:shd w:val="clear" w:color="auto" w:fill="auto"/>
          </w:tcPr>
          <w:p w14:paraId="7851CD71" w14:textId="0684ECD4" w:rsidR="008454B3" w:rsidRPr="00D4467E" w:rsidRDefault="008454B3" w:rsidP="00C56621">
            <w:pPr>
              <w:autoSpaceDE w:val="0"/>
              <w:autoSpaceDN w:val="0"/>
              <w:adjustRightInd w:val="0"/>
              <w:jc w:val="both"/>
              <w:rPr>
                <w:rFonts w:eastAsia="Calibri"/>
                <w:lang w:eastAsia="en-US"/>
              </w:rPr>
            </w:pPr>
            <w:r w:rsidRPr="00D4467E">
              <w:rPr>
                <w:rFonts w:eastAsia="Calibri"/>
                <w:lang w:eastAsia="en-US"/>
              </w:rPr>
              <w:t>Обеспечение внутреннего правопорядка</w:t>
            </w:r>
          </w:p>
        </w:tc>
        <w:tc>
          <w:tcPr>
            <w:tcW w:w="3096" w:type="dxa"/>
            <w:shd w:val="clear" w:color="auto" w:fill="auto"/>
          </w:tcPr>
          <w:p w14:paraId="75437224" w14:textId="77777777" w:rsidR="008454B3" w:rsidRPr="00D4467E" w:rsidRDefault="008454B3" w:rsidP="008454B3">
            <w:pPr>
              <w:autoSpaceDE w:val="0"/>
              <w:autoSpaceDN w:val="0"/>
              <w:adjustRightInd w:val="0"/>
              <w:jc w:val="both"/>
              <w:rPr>
                <w:rFonts w:eastAsia="Calibri"/>
                <w:lang w:eastAsia="en-US"/>
              </w:rPr>
            </w:pPr>
            <w:r w:rsidRPr="00D4467E">
              <w:rPr>
                <w:rFonts w:eastAsia="Calibri"/>
                <w:lang w:eastAsia="en-US"/>
              </w:rPr>
              <w:t>8.3</w:t>
            </w:r>
          </w:p>
        </w:tc>
        <w:tc>
          <w:tcPr>
            <w:tcW w:w="3096" w:type="dxa"/>
          </w:tcPr>
          <w:p w14:paraId="4B6AFF49" w14:textId="289CC115" w:rsidR="008454B3" w:rsidRPr="00D4467E" w:rsidRDefault="008454B3" w:rsidP="008454B3">
            <w:pPr>
              <w:autoSpaceDE w:val="0"/>
              <w:autoSpaceDN w:val="0"/>
              <w:adjustRightInd w:val="0"/>
              <w:jc w:val="both"/>
              <w:rPr>
                <w:rFonts w:eastAsia="Calibri"/>
                <w:lang w:eastAsia="en-US"/>
              </w:rPr>
            </w:pPr>
            <w:r w:rsidRPr="00D4467E">
              <w:t>НР</w:t>
            </w:r>
          </w:p>
        </w:tc>
      </w:tr>
      <w:tr w:rsidR="008454B3" w:rsidRPr="00D4467E" w14:paraId="2928DC67" w14:textId="62D077EC" w:rsidTr="00BC36E4">
        <w:tc>
          <w:tcPr>
            <w:tcW w:w="3096" w:type="dxa"/>
            <w:shd w:val="clear" w:color="auto" w:fill="auto"/>
          </w:tcPr>
          <w:p w14:paraId="6526B165" w14:textId="1D64FA71" w:rsidR="008454B3" w:rsidRPr="00D4467E" w:rsidRDefault="008454B3" w:rsidP="00C56621">
            <w:pPr>
              <w:pStyle w:val="13"/>
              <w:shd w:val="clear" w:color="auto" w:fill="auto"/>
              <w:rPr>
                <w:sz w:val="24"/>
                <w:szCs w:val="24"/>
              </w:rPr>
            </w:pPr>
            <w:r w:rsidRPr="00D4467E">
              <w:rPr>
                <w:sz w:val="24"/>
                <w:szCs w:val="24"/>
              </w:rPr>
              <w:t>Улично-дорожная сеть</w:t>
            </w:r>
          </w:p>
        </w:tc>
        <w:tc>
          <w:tcPr>
            <w:tcW w:w="3096" w:type="dxa"/>
            <w:shd w:val="clear" w:color="auto" w:fill="auto"/>
          </w:tcPr>
          <w:p w14:paraId="18705991" w14:textId="77777777" w:rsidR="008454B3" w:rsidRPr="00D4467E" w:rsidRDefault="008454B3" w:rsidP="008454B3">
            <w:pPr>
              <w:autoSpaceDE w:val="0"/>
              <w:autoSpaceDN w:val="0"/>
              <w:adjustRightInd w:val="0"/>
              <w:jc w:val="both"/>
              <w:rPr>
                <w:rFonts w:eastAsia="Calibri"/>
                <w:lang w:eastAsia="en-US"/>
              </w:rPr>
            </w:pPr>
            <w:r w:rsidRPr="00D4467E">
              <w:t>12.01</w:t>
            </w:r>
          </w:p>
        </w:tc>
        <w:tc>
          <w:tcPr>
            <w:tcW w:w="3096" w:type="dxa"/>
          </w:tcPr>
          <w:p w14:paraId="729581DB" w14:textId="20A807DD" w:rsidR="008454B3" w:rsidRPr="00D4467E" w:rsidRDefault="008454B3" w:rsidP="008454B3">
            <w:pPr>
              <w:autoSpaceDE w:val="0"/>
              <w:autoSpaceDN w:val="0"/>
              <w:adjustRightInd w:val="0"/>
              <w:jc w:val="both"/>
            </w:pPr>
            <w:r w:rsidRPr="00D4467E">
              <w:t>НР</w:t>
            </w:r>
          </w:p>
        </w:tc>
      </w:tr>
      <w:tr w:rsidR="008454B3" w:rsidRPr="00D4467E" w14:paraId="7B3BD5E3" w14:textId="6CA3A8B0" w:rsidTr="00BC36E4">
        <w:tc>
          <w:tcPr>
            <w:tcW w:w="3096" w:type="dxa"/>
            <w:shd w:val="clear" w:color="auto" w:fill="auto"/>
          </w:tcPr>
          <w:p w14:paraId="46B3F6A6" w14:textId="74C70D50" w:rsidR="008454B3" w:rsidRPr="00D4467E" w:rsidRDefault="008454B3" w:rsidP="00C56621">
            <w:pPr>
              <w:pStyle w:val="13"/>
              <w:shd w:val="clear" w:color="auto" w:fill="auto"/>
              <w:rPr>
                <w:lang w:eastAsia="en-US"/>
              </w:rPr>
            </w:pPr>
            <w:r w:rsidRPr="00D4467E">
              <w:rPr>
                <w:sz w:val="24"/>
                <w:szCs w:val="24"/>
              </w:rPr>
              <w:t>Благоустройство территории</w:t>
            </w:r>
          </w:p>
        </w:tc>
        <w:tc>
          <w:tcPr>
            <w:tcW w:w="3096" w:type="dxa"/>
            <w:shd w:val="clear" w:color="auto" w:fill="auto"/>
          </w:tcPr>
          <w:p w14:paraId="010A17B3" w14:textId="77777777" w:rsidR="008454B3" w:rsidRPr="00D4467E" w:rsidRDefault="008454B3" w:rsidP="008454B3">
            <w:pPr>
              <w:autoSpaceDE w:val="0"/>
              <w:autoSpaceDN w:val="0"/>
              <w:adjustRightInd w:val="0"/>
              <w:jc w:val="both"/>
              <w:rPr>
                <w:rFonts w:eastAsia="Calibri"/>
                <w:lang w:eastAsia="en-US"/>
              </w:rPr>
            </w:pPr>
            <w:r w:rsidRPr="00D4467E">
              <w:t>12.0.2</w:t>
            </w:r>
          </w:p>
        </w:tc>
        <w:tc>
          <w:tcPr>
            <w:tcW w:w="3096" w:type="dxa"/>
          </w:tcPr>
          <w:p w14:paraId="5D8B6B23" w14:textId="69427CD4" w:rsidR="008454B3" w:rsidRPr="00D4467E" w:rsidRDefault="008454B3" w:rsidP="008454B3">
            <w:pPr>
              <w:autoSpaceDE w:val="0"/>
              <w:autoSpaceDN w:val="0"/>
              <w:adjustRightInd w:val="0"/>
              <w:jc w:val="both"/>
            </w:pPr>
            <w:r w:rsidRPr="00D4467E">
              <w:t>НР</w:t>
            </w:r>
          </w:p>
        </w:tc>
      </w:tr>
      <w:tr w:rsidR="00C56621" w:rsidRPr="00D4467E" w14:paraId="4CF1C6B8" w14:textId="4899F9A7" w:rsidTr="00701F5F">
        <w:tc>
          <w:tcPr>
            <w:tcW w:w="9288" w:type="dxa"/>
            <w:gridSpan w:val="3"/>
            <w:shd w:val="clear" w:color="auto" w:fill="auto"/>
          </w:tcPr>
          <w:p w14:paraId="560B50A3" w14:textId="08904EC4" w:rsidR="00C56621" w:rsidRPr="00D4467E" w:rsidRDefault="00C56621"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 не устанавливаются</w:t>
            </w:r>
          </w:p>
        </w:tc>
      </w:tr>
    </w:tbl>
    <w:p w14:paraId="660039F5" w14:textId="77777777" w:rsidR="00C56621" w:rsidRPr="00D4467E" w:rsidRDefault="00C56621" w:rsidP="00C56621">
      <w:pPr>
        <w:suppressAutoHyphens w:val="0"/>
        <w:ind w:firstLine="851"/>
        <w:contextualSpacing/>
        <w:jc w:val="both"/>
      </w:pPr>
      <w:r w:rsidRPr="00D4467E">
        <w:t>Примечания к таблице:</w:t>
      </w:r>
    </w:p>
    <w:p w14:paraId="31BC5667" w14:textId="77777777" w:rsidR="00C56621" w:rsidRPr="00D4467E" w:rsidRDefault="00C56621" w:rsidP="00C56621">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214B8490" w14:textId="41FA1672" w:rsidR="00C56621" w:rsidRPr="00D4467E" w:rsidRDefault="00C56621" w:rsidP="00C56621">
      <w:pPr>
        <w:suppressAutoHyphens w:val="0"/>
        <w:ind w:firstLine="851"/>
        <w:contextualSpacing/>
        <w:jc w:val="both"/>
      </w:pPr>
      <w:r w:rsidRPr="00D4467E">
        <w:t>2) Максимальный процент застройки в границах территориальной зоны для всех перечисленных видов разрешённого использования – 60%</w:t>
      </w:r>
    </w:p>
    <w:p w14:paraId="1FB54784" w14:textId="77777777" w:rsidR="00607444" w:rsidRPr="00D4467E" w:rsidRDefault="00607444" w:rsidP="00607444">
      <w:pPr>
        <w:suppressAutoHyphens w:val="0"/>
        <w:ind w:firstLine="851"/>
        <w:contextualSpacing/>
        <w:jc w:val="both"/>
      </w:pPr>
      <w:r w:rsidRPr="00D4467E">
        <w:t>3) Минимальные отступы от границ земельных участков до стен зданий, строений, сооружений - 0 м.</w:t>
      </w:r>
    </w:p>
    <w:p w14:paraId="3594C56D" w14:textId="054F3750" w:rsidR="00D94422" w:rsidRPr="00D4467E" w:rsidRDefault="00D94422" w:rsidP="00C56621">
      <w:pPr>
        <w:pStyle w:val="a3"/>
        <w:numPr>
          <w:ilvl w:val="3"/>
          <w:numId w:val="15"/>
        </w:numPr>
        <w:tabs>
          <w:tab w:val="clear" w:pos="1779"/>
          <w:tab w:val="left" w:pos="1134"/>
          <w:tab w:val="num" w:pos="1419"/>
        </w:tabs>
        <w:suppressAutoHyphens w:val="0"/>
        <w:ind w:left="0" w:firstLine="851"/>
        <w:contextualSpacing/>
        <w:jc w:val="both"/>
      </w:pPr>
      <w:r w:rsidRPr="00D4467E">
        <w:t>Ограничения использования земельных участков и объектов</w:t>
      </w:r>
      <w:r w:rsidR="00C56621"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3BDD5F4B" w14:textId="34C8D434" w:rsidR="00BD4C33" w:rsidRPr="00D4467E" w:rsidRDefault="009F0A5B" w:rsidP="002F314B">
      <w:pPr>
        <w:pStyle w:val="a5"/>
        <w:ind w:left="0" w:right="0"/>
        <w:jc w:val="both"/>
      </w:pPr>
      <w:r w:rsidRPr="00D4467E">
        <w:t>Статья 10.</w:t>
      </w:r>
      <w:r w:rsidR="00585F23" w:rsidRPr="00D4467E">
        <w:t>6</w:t>
      </w:r>
      <w:r w:rsidRPr="00D4467E">
        <w:t xml:space="preserve">. Градостроительные регламенты для </w:t>
      </w:r>
      <w:r w:rsidR="00BD4C33" w:rsidRPr="00D4467E">
        <w:t>производственных зон, зон инженерной и транспортной инфраструктур</w:t>
      </w:r>
      <w:r w:rsidR="002F3859" w:rsidRPr="00D4467E">
        <w:t xml:space="preserve"> </w:t>
      </w:r>
    </w:p>
    <w:p w14:paraId="369DA57A" w14:textId="77777777" w:rsidR="00585F23" w:rsidRPr="00D4467E" w:rsidRDefault="00585F23" w:rsidP="002F314B">
      <w:pPr>
        <w:pStyle w:val="a5"/>
        <w:ind w:left="0" w:right="0"/>
        <w:jc w:val="both"/>
      </w:pPr>
      <w:r w:rsidRPr="00D4467E">
        <w:t>Статья 10.6.</w:t>
      </w:r>
      <w:r w:rsidR="00F1116A" w:rsidRPr="00D4467E">
        <w:t>1</w:t>
      </w:r>
      <w:r w:rsidRPr="00D4467E">
        <w:t xml:space="preserve"> Т1 Зона транспортной инфраструктуры</w:t>
      </w:r>
    </w:p>
    <w:p w14:paraId="58E1FC01" w14:textId="77777777" w:rsidR="00585F23" w:rsidRPr="00D4467E" w:rsidRDefault="00585F23" w:rsidP="00607444">
      <w:pPr>
        <w:pStyle w:val="a3"/>
        <w:numPr>
          <w:ilvl w:val="3"/>
          <w:numId w:val="13"/>
        </w:numPr>
        <w:tabs>
          <w:tab w:val="clear" w:pos="1800"/>
          <w:tab w:val="num" w:pos="1560"/>
        </w:tabs>
        <w:suppressAutoHyphens w:val="0"/>
        <w:ind w:left="0" w:firstLine="851"/>
        <w:contextualSpacing/>
        <w:jc w:val="both"/>
      </w:pPr>
      <w:r w:rsidRPr="00D4467E">
        <w:t xml:space="preserve">Зона предназначена для размещения объектов транспортной инфраструктуры </w:t>
      </w:r>
    </w:p>
    <w:p w14:paraId="708DA587" w14:textId="2FD657BF" w:rsidR="00585F23" w:rsidRPr="00D4467E" w:rsidRDefault="00607444" w:rsidP="00607444">
      <w:pPr>
        <w:pStyle w:val="a3"/>
        <w:numPr>
          <w:ilvl w:val="3"/>
          <w:numId w:val="13"/>
        </w:numPr>
        <w:tabs>
          <w:tab w:val="clear" w:pos="1800"/>
          <w:tab w:val="num" w:pos="1560"/>
        </w:tabs>
        <w:suppressAutoHyphens w:val="0"/>
        <w:ind w:left="0" w:firstLine="851"/>
        <w:contextualSpacing/>
        <w:jc w:val="both"/>
      </w:pPr>
      <w:r w:rsidRPr="00D4467E">
        <w:lastRenderedPageBreak/>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585F23" w:rsidRPr="00D4467E">
        <w:t>Т1.</w:t>
      </w:r>
    </w:p>
    <w:tbl>
      <w:tblPr>
        <w:tblW w:w="928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4"/>
      </w:tblGrid>
      <w:tr w:rsidR="00540305" w:rsidRPr="00D4467E" w14:paraId="78177D26" w14:textId="1C8BD741" w:rsidTr="00540305">
        <w:tc>
          <w:tcPr>
            <w:tcW w:w="3094" w:type="dxa"/>
            <w:shd w:val="clear" w:color="auto" w:fill="auto"/>
          </w:tcPr>
          <w:p w14:paraId="05140CDB" w14:textId="2C97BC94"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4" w:type="dxa"/>
            <w:shd w:val="clear" w:color="auto" w:fill="auto"/>
          </w:tcPr>
          <w:p w14:paraId="6D3DD4BE" w14:textId="75270660"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4" w:type="dxa"/>
          </w:tcPr>
          <w:p w14:paraId="4A5BF74A" w14:textId="77777777"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3BCD8D70" w14:textId="452A9BD6"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607444" w:rsidRPr="00D4467E" w14:paraId="19BF0757" w14:textId="57B7DDB3" w:rsidTr="00701F5F">
        <w:tc>
          <w:tcPr>
            <w:tcW w:w="9282" w:type="dxa"/>
            <w:gridSpan w:val="3"/>
            <w:shd w:val="clear" w:color="auto" w:fill="auto"/>
          </w:tcPr>
          <w:p w14:paraId="43C0F7F7" w14:textId="71FDD140" w:rsidR="00607444" w:rsidRPr="00D4467E" w:rsidRDefault="00607444" w:rsidP="001538F4">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50145F" w:rsidRPr="00D4467E" w14:paraId="5F57FFEF" w14:textId="5CF593B3" w:rsidTr="00540305">
        <w:tc>
          <w:tcPr>
            <w:tcW w:w="3094" w:type="dxa"/>
            <w:shd w:val="clear" w:color="auto" w:fill="auto"/>
          </w:tcPr>
          <w:p w14:paraId="416213FA" w14:textId="460A39B6" w:rsidR="0050145F" w:rsidRPr="00D4467E" w:rsidRDefault="0050145F" w:rsidP="0050145F">
            <w:pPr>
              <w:pStyle w:val="13"/>
              <w:shd w:val="clear" w:color="auto" w:fill="auto"/>
              <w:rPr>
                <w:sz w:val="24"/>
                <w:szCs w:val="24"/>
              </w:rPr>
            </w:pPr>
            <w:r w:rsidRPr="00D4467E">
              <w:rPr>
                <w:sz w:val="24"/>
                <w:szCs w:val="24"/>
              </w:rPr>
              <w:t>Пр</w:t>
            </w:r>
            <w:r w:rsidR="00245662" w:rsidRPr="00D4467E">
              <w:rPr>
                <w:sz w:val="24"/>
                <w:szCs w:val="24"/>
              </w:rPr>
              <w:t>едоставление коммунальных услуг</w:t>
            </w:r>
          </w:p>
        </w:tc>
        <w:tc>
          <w:tcPr>
            <w:tcW w:w="3094" w:type="dxa"/>
            <w:shd w:val="clear" w:color="auto" w:fill="auto"/>
          </w:tcPr>
          <w:p w14:paraId="6AA537BB" w14:textId="77777777" w:rsidR="0050145F" w:rsidRPr="00D4467E" w:rsidRDefault="00325989" w:rsidP="0050145F">
            <w:pPr>
              <w:autoSpaceDE w:val="0"/>
              <w:autoSpaceDN w:val="0"/>
              <w:adjustRightInd w:val="0"/>
              <w:jc w:val="both"/>
              <w:rPr>
                <w:rFonts w:eastAsia="Calibri"/>
                <w:lang w:eastAsia="en-US"/>
              </w:rPr>
            </w:pPr>
            <w:hyperlink r:id="rId5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50145F" w:rsidRPr="00D4467E">
                <w:rPr>
                  <w:rFonts w:eastAsia="Calibri"/>
                  <w:lang w:eastAsia="en-US"/>
                </w:rPr>
                <w:t>3.1</w:t>
              </w:r>
            </w:hyperlink>
            <w:r w:rsidR="0050145F" w:rsidRPr="00D4467E">
              <w:rPr>
                <w:rFonts w:eastAsia="Calibri"/>
                <w:lang w:eastAsia="en-US"/>
              </w:rPr>
              <w:t>.1</w:t>
            </w:r>
          </w:p>
        </w:tc>
        <w:tc>
          <w:tcPr>
            <w:tcW w:w="3094" w:type="dxa"/>
          </w:tcPr>
          <w:p w14:paraId="5430131E" w14:textId="74D9275B" w:rsidR="0050145F" w:rsidRPr="00D4467E" w:rsidRDefault="0050145F" w:rsidP="0050145F">
            <w:pPr>
              <w:autoSpaceDE w:val="0"/>
              <w:autoSpaceDN w:val="0"/>
              <w:adjustRightInd w:val="0"/>
              <w:jc w:val="center"/>
            </w:pPr>
            <w:r w:rsidRPr="00D4467E">
              <w:t>НР</w:t>
            </w:r>
          </w:p>
        </w:tc>
      </w:tr>
      <w:tr w:rsidR="0050145F" w:rsidRPr="00D4467E" w14:paraId="7374DB5E" w14:textId="535A3E9D" w:rsidTr="00540305">
        <w:tc>
          <w:tcPr>
            <w:tcW w:w="3094" w:type="dxa"/>
            <w:shd w:val="clear" w:color="auto" w:fill="auto"/>
          </w:tcPr>
          <w:p w14:paraId="4E7AAA1A" w14:textId="7EAF9E57" w:rsidR="0050145F" w:rsidRPr="00D4467E" w:rsidRDefault="0050145F" w:rsidP="0050145F">
            <w:pPr>
              <w:pStyle w:val="13"/>
              <w:shd w:val="clear" w:color="auto" w:fill="auto"/>
              <w:rPr>
                <w:sz w:val="24"/>
                <w:szCs w:val="24"/>
              </w:rPr>
            </w:pPr>
            <w:r w:rsidRPr="00D4467E">
              <w:rPr>
                <w:sz w:val="24"/>
                <w:szCs w:val="24"/>
              </w:rPr>
              <w:t>Обеспечение деятельности в области гидрометеор</w:t>
            </w:r>
            <w:r w:rsidR="00245662" w:rsidRPr="00D4467E">
              <w:rPr>
                <w:sz w:val="24"/>
                <w:szCs w:val="24"/>
              </w:rPr>
              <w:t>ологии и смежных с ней областях</w:t>
            </w:r>
          </w:p>
        </w:tc>
        <w:tc>
          <w:tcPr>
            <w:tcW w:w="3094" w:type="dxa"/>
            <w:shd w:val="clear" w:color="auto" w:fill="auto"/>
          </w:tcPr>
          <w:p w14:paraId="52DC960A" w14:textId="77777777" w:rsidR="0050145F" w:rsidRPr="00D4467E" w:rsidRDefault="00325989" w:rsidP="0050145F">
            <w:pPr>
              <w:autoSpaceDE w:val="0"/>
              <w:autoSpaceDN w:val="0"/>
              <w:adjustRightInd w:val="0"/>
              <w:jc w:val="both"/>
              <w:rPr>
                <w:rFonts w:eastAsia="Calibri"/>
                <w:lang w:eastAsia="en-US"/>
              </w:rPr>
            </w:pPr>
            <w:hyperlink r:id="rId53"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50145F" w:rsidRPr="00D4467E">
                <w:rPr>
                  <w:rFonts w:eastAsia="Calibri"/>
                  <w:lang w:eastAsia="en-US"/>
                </w:rPr>
                <w:t>3.9.1</w:t>
              </w:r>
            </w:hyperlink>
          </w:p>
        </w:tc>
        <w:tc>
          <w:tcPr>
            <w:tcW w:w="3094" w:type="dxa"/>
          </w:tcPr>
          <w:p w14:paraId="4820E946" w14:textId="0E3E54C0" w:rsidR="0050145F" w:rsidRPr="00D4467E" w:rsidRDefault="0050145F" w:rsidP="0050145F">
            <w:pPr>
              <w:autoSpaceDE w:val="0"/>
              <w:autoSpaceDN w:val="0"/>
              <w:adjustRightInd w:val="0"/>
              <w:jc w:val="center"/>
            </w:pPr>
            <w:r w:rsidRPr="00D4467E">
              <w:t>НР</w:t>
            </w:r>
          </w:p>
        </w:tc>
      </w:tr>
      <w:tr w:rsidR="0050145F" w:rsidRPr="00D4467E" w14:paraId="1E427A74" w14:textId="31A1ECE9" w:rsidTr="00540305">
        <w:tc>
          <w:tcPr>
            <w:tcW w:w="3094" w:type="dxa"/>
            <w:shd w:val="clear" w:color="auto" w:fill="auto"/>
          </w:tcPr>
          <w:p w14:paraId="463A9258" w14:textId="02BFDE67" w:rsidR="0050145F" w:rsidRPr="00D4467E" w:rsidRDefault="00245662" w:rsidP="0050145F">
            <w:pPr>
              <w:pStyle w:val="13"/>
              <w:shd w:val="clear" w:color="auto" w:fill="auto"/>
              <w:rPr>
                <w:sz w:val="24"/>
                <w:szCs w:val="24"/>
              </w:rPr>
            </w:pPr>
            <w:r w:rsidRPr="00D4467E">
              <w:rPr>
                <w:sz w:val="24"/>
                <w:szCs w:val="24"/>
              </w:rPr>
              <w:t>Служебные гаражи</w:t>
            </w:r>
          </w:p>
        </w:tc>
        <w:tc>
          <w:tcPr>
            <w:tcW w:w="3094" w:type="dxa"/>
            <w:shd w:val="clear" w:color="auto" w:fill="auto"/>
          </w:tcPr>
          <w:p w14:paraId="500D033F" w14:textId="77777777" w:rsidR="0050145F" w:rsidRPr="00D4467E" w:rsidRDefault="00325989" w:rsidP="0050145F">
            <w:pPr>
              <w:autoSpaceDE w:val="0"/>
              <w:autoSpaceDN w:val="0"/>
              <w:adjustRightInd w:val="0"/>
              <w:jc w:val="both"/>
              <w:rPr>
                <w:rFonts w:eastAsia="Calibri"/>
                <w:lang w:eastAsia="en-US"/>
              </w:rPr>
            </w:pPr>
            <w:hyperlink r:id="rId54" w:history="1">
              <w:r w:rsidR="0050145F" w:rsidRPr="00D4467E">
                <w:rPr>
                  <w:rFonts w:eastAsia="Calibri"/>
                  <w:lang w:eastAsia="en-US"/>
                </w:rPr>
                <w:t>4.9</w:t>
              </w:r>
            </w:hyperlink>
          </w:p>
        </w:tc>
        <w:tc>
          <w:tcPr>
            <w:tcW w:w="3094" w:type="dxa"/>
          </w:tcPr>
          <w:p w14:paraId="2C0A6F40" w14:textId="7FD40E74" w:rsidR="0050145F" w:rsidRPr="00D4467E" w:rsidRDefault="0050145F" w:rsidP="0050145F">
            <w:pPr>
              <w:autoSpaceDE w:val="0"/>
              <w:autoSpaceDN w:val="0"/>
              <w:adjustRightInd w:val="0"/>
              <w:jc w:val="center"/>
            </w:pPr>
            <w:r w:rsidRPr="00D4467E">
              <w:t>НР</w:t>
            </w:r>
          </w:p>
        </w:tc>
      </w:tr>
      <w:tr w:rsidR="0050145F" w:rsidRPr="00D4467E" w14:paraId="19706D31" w14:textId="275AC477" w:rsidTr="00540305">
        <w:tc>
          <w:tcPr>
            <w:tcW w:w="3094" w:type="dxa"/>
            <w:shd w:val="clear" w:color="auto" w:fill="auto"/>
          </w:tcPr>
          <w:p w14:paraId="4CA419D5" w14:textId="50643BAE" w:rsidR="0050145F" w:rsidRPr="00D4467E" w:rsidRDefault="00245662" w:rsidP="0050145F">
            <w:pPr>
              <w:pStyle w:val="13"/>
              <w:shd w:val="clear" w:color="auto" w:fill="auto"/>
              <w:rPr>
                <w:sz w:val="24"/>
                <w:szCs w:val="24"/>
              </w:rPr>
            </w:pPr>
            <w:r w:rsidRPr="00D4467E">
              <w:rPr>
                <w:sz w:val="24"/>
                <w:szCs w:val="24"/>
              </w:rPr>
              <w:t>Склад</w:t>
            </w:r>
          </w:p>
        </w:tc>
        <w:tc>
          <w:tcPr>
            <w:tcW w:w="3094" w:type="dxa"/>
            <w:shd w:val="clear" w:color="auto" w:fill="auto"/>
          </w:tcPr>
          <w:p w14:paraId="4E7FD738" w14:textId="77777777" w:rsidR="0050145F" w:rsidRPr="00D4467E" w:rsidRDefault="0050145F" w:rsidP="0050145F">
            <w:pPr>
              <w:autoSpaceDE w:val="0"/>
              <w:autoSpaceDN w:val="0"/>
              <w:adjustRightInd w:val="0"/>
              <w:jc w:val="both"/>
              <w:rPr>
                <w:rFonts w:eastAsia="Calibri"/>
                <w:lang w:eastAsia="en-US"/>
              </w:rPr>
            </w:pPr>
            <w:r w:rsidRPr="00D4467E">
              <w:rPr>
                <w:rFonts w:eastAsia="Calibri"/>
                <w:lang w:eastAsia="en-US"/>
              </w:rPr>
              <w:t>6.9</w:t>
            </w:r>
          </w:p>
        </w:tc>
        <w:tc>
          <w:tcPr>
            <w:tcW w:w="3094" w:type="dxa"/>
          </w:tcPr>
          <w:p w14:paraId="602FD761" w14:textId="56EBE979" w:rsidR="0050145F" w:rsidRPr="00D4467E" w:rsidRDefault="0050145F" w:rsidP="0050145F">
            <w:pPr>
              <w:autoSpaceDE w:val="0"/>
              <w:autoSpaceDN w:val="0"/>
              <w:adjustRightInd w:val="0"/>
              <w:jc w:val="center"/>
              <w:rPr>
                <w:rFonts w:eastAsia="Calibri"/>
                <w:lang w:eastAsia="en-US"/>
              </w:rPr>
            </w:pPr>
            <w:r w:rsidRPr="00D4467E">
              <w:t>НР</w:t>
            </w:r>
          </w:p>
        </w:tc>
      </w:tr>
      <w:tr w:rsidR="0050145F" w:rsidRPr="00D4467E" w14:paraId="280FA698" w14:textId="26668F63" w:rsidTr="00540305">
        <w:tc>
          <w:tcPr>
            <w:tcW w:w="3094" w:type="dxa"/>
            <w:shd w:val="clear" w:color="auto" w:fill="auto"/>
          </w:tcPr>
          <w:p w14:paraId="3963B695" w14:textId="2E8168BB" w:rsidR="0050145F" w:rsidRPr="00D4467E" w:rsidRDefault="00245662" w:rsidP="0050145F">
            <w:pPr>
              <w:pStyle w:val="13"/>
              <w:shd w:val="clear" w:color="auto" w:fill="auto"/>
              <w:rPr>
                <w:sz w:val="24"/>
                <w:szCs w:val="24"/>
              </w:rPr>
            </w:pPr>
            <w:r w:rsidRPr="00D4467E">
              <w:rPr>
                <w:sz w:val="24"/>
                <w:szCs w:val="24"/>
              </w:rPr>
              <w:t>Складские площадки</w:t>
            </w:r>
          </w:p>
        </w:tc>
        <w:tc>
          <w:tcPr>
            <w:tcW w:w="3094" w:type="dxa"/>
            <w:shd w:val="clear" w:color="auto" w:fill="auto"/>
          </w:tcPr>
          <w:p w14:paraId="416057A8" w14:textId="77777777" w:rsidR="0050145F" w:rsidRPr="00D4467E" w:rsidRDefault="0050145F" w:rsidP="0050145F">
            <w:pPr>
              <w:autoSpaceDE w:val="0"/>
              <w:autoSpaceDN w:val="0"/>
              <w:adjustRightInd w:val="0"/>
              <w:jc w:val="both"/>
              <w:rPr>
                <w:rFonts w:eastAsia="Calibri"/>
                <w:lang w:eastAsia="en-US"/>
              </w:rPr>
            </w:pPr>
            <w:r w:rsidRPr="00D4467E">
              <w:rPr>
                <w:rFonts w:eastAsia="Calibri"/>
                <w:lang w:eastAsia="en-US"/>
              </w:rPr>
              <w:t>6.9.1</w:t>
            </w:r>
          </w:p>
        </w:tc>
        <w:tc>
          <w:tcPr>
            <w:tcW w:w="3094" w:type="dxa"/>
          </w:tcPr>
          <w:p w14:paraId="47979910" w14:textId="53267EAA" w:rsidR="0050145F" w:rsidRPr="00D4467E" w:rsidRDefault="0050145F" w:rsidP="0050145F">
            <w:pPr>
              <w:autoSpaceDE w:val="0"/>
              <w:autoSpaceDN w:val="0"/>
              <w:adjustRightInd w:val="0"/>
              <w:jc w:val="center"/>
              <w:rPr>
                <w:rFonts w:eastAsia="Calibri"/>
                <w:lang w:eastAsia="en-US"/>
              </w:rPr>
            </w:pPr>
            <w:r w:rsidRPr="00D4467E">
              <w:t>НР</w:t>
            </w:r>
          </w:p>
        </w:tc>
      </w:tr>
      <w:tr w:rsidR="0050145F" w:rsidRPr="00D4467E" w14:paraId="542D2F01" w14:textId="1DD7DB53" w:rsidTr="00540305">
        <w:tc>
          <w:tcPr>
            <w:tcW w:w="3094" w:type="dxa"/>
            <w:shd w:val="clear" w:color="auto" w:fill="auto"/>
          </w:tcPr>
          <w:p w14:paraId="18515714" w14:textId="74D6C322" w:rsidR="0050145F" w:rsidRPr="00D4467E" w:rsidRDefault="00245662" w:rsidP="0050145F">
            <w:pPr>
              <w:pStyle w:val="13"/>
              <w:shd w:val="clear" w:color="auto" w:fill="auto"/>
              <w:rPr>
                <w:sz w:val="24"/>
                <w:szCs w:val="24"/>
              </w:rPr>
            </w:pPr>
            <w:r w:rsidRPr="00D4467E">
              <w:rPr>
                <w:sz w:val="24"/>
                <w:szCs w:val="24"/>
              </w:rPr>
              <w:t>Железнодорожные пути</w:t>
            </w:r>
          </w:p>
        </w:tc>
        <w:tc>
          <w:tcPr>
            <w:tcW w:w="3094" w:type="dxa"/>
            <w:shd w:val="clear" w:color="auto" w:fill="auto"/>
          </w:tcPr>
          <w:p w14:paraId="038659BC" w14:textId="77777777" w:rsidR="0050145F" w:rsidRPr="00D4467E" w:rsidRDefault="0050145F" w:rsidP="0050145F">
            <w:pPr>
              <w:autoSpaceDE w:val="0"/>
              <w:autoSpaceDN w:val="0"/>
              <w:adjustRightInd w:val="0"/>
              <w:jc w:val="both"/>
              <w:rPr>
                <w:rFonts w:eastAsia="Calibri"/>
                <w:lang w:eastAsia="en-US"/>
              </w:rPr>
            </w:pPr>
            <w:r w:rsidRPr="00D4467E">
              <w:t>7.1.1</w:t>
            </w:r>
          </w:p>
        </w:tc>
        <w:tc>
          <w:tcPr>
            <w:tcW w:w="3094" w:type="dxa"/>
          </w:tcPr>
          <w:p w14:paraId="7D05B0D4" w14:textId="5F89A9C7" w:rsidR="0050145F" w:rsidRPr="00D4467E" w:rsidRDefault="0050145F" w:rsidP="0050145F">
            <w:pPr>
              <w:autoSpaceDE w:val="0"/>
              <w:autoSpaceDN w:val="0"/>
              <w:adjustRightInd w:val="0"/>
              <w:jc w:val="center"/>
            </w:pPr>
            <w:r w:rsidRPr="00D4467E">
              <w:t>НР</w:t>
            </w:r>
          </w:p>
        </w:tc>
      </w:tr>
      <w:tr w:rsidR="0050145F" w:rsidRPr="00D4467E" w14:paraId="16D746F0" w14:textId="5E5D9F43" w:rsidTr="00540305">
        <w:tc>
          <w:tcPr>
            <w:tcW w:w="3094" w:type="dxa"/>
            <w:shd w:val="clear" w:color="auto" w:fill="auto"/>
          </w:tcPr>
          <w:p w14:paraId="5FD550C1" w14:textId="5A453DD5" w:rsidR="0050145F" w:rsidRPr="00D4467E" w:rsidRDefault="0050145F" w:rsidP="0050145F">
            <w:pPr>
              <w:pStyle w:val="13"/>
              <w:shd w:val="clear" w:color="auto" w:fill="auto"/>
              <w:rPr>
                <w:sz w:val="24"/>
                <w:szCs w:val="24"/>
              </w:rPr>
            </w:pPr>
            <w:r w:rsidRPr="00D4467E">
              <w:rPr>
                <w:sz w:val="24"/>
                <w:szCs w:val="24"/>
              </w:rPr>
              <w:t>Обслужи</w:t>
            </w:r>
            <w:r w:rsidR="00245662" w:rsidRPr="00D4467E">
              <w:rPr>
                <w:sz w:val="24"/>
                <w:szCs w:val="24"/>
              </w:rPr>
              <w:t>вание железнодорожных перевозок</w:t>
            </w:r>
          </w:p>
        </w:tc>
        <w:tc>
          <w:tcPr>
            <w:tcW w:w="3094" w:type="dxa"/>
            <w:shd w:val="clear" w:color="auto" w:fill="auto"/>
          </w:tcPr>
          <w:p w14:paraId="1587D3DB" w14:textId="77777777" w:rsidR="0050145F" w:rsidRPr="00D4467E" w:rsidRDefault="0050145F" w:rsidP="0050145F">
            <w:pPr>
              <w:autoSpaceDE w:val="0"/>
              <w:autoSpaceDN w:val="0"/>
              <w:adjustRightInd w:val="0"/>
              <w:jc w:val="both"/>
              <w:rPr>
                <w:rFonts w:eastAsia="Calibri"/>
                <w:lang w:eastAsia="en-US"/>
              </w:rPr>
            </w:pPr>
            <w:r w:rsidRPr="00D4467E">
              <w:t>7.1.2</w:t>
            </w:r>
          </w:p>
        </w:tc>
        <w:tc>
          <w:tcPr>
            <w:tcW w:w="3094" w:type="dxa"/>
          </w:tcPr>
          <w:p w14:paraId="48B3BD0F" w14:textId="0C9BA404" w:rsidR="0050145F" w:rsidRPr="00D4467E" w:rsidRDefault="0050145F" w:rsidP="0050145F">
            <w:pPr>
              <w:autoSpaceDE w:val="0"/>
              <w:autoSpaceDN w:val="0"/>
              <w:adjustRightInd w:val="0"/>
              <w:jc w:val="center"/>
            </w:pPr>
            <w:r w:rsidRPr="00D4467E">
              <w:t>НР</w:t>
            </w:r>
          </w:p>
        </w:tc>
      </w:tr>
      <w:tr w:rsidR="0050145F" w:rsidRPr="00D4467E" w14:paraId="01E4E685" w14:textId="3268BB9F" w:rsidTr="00540305">
        <w:tc>
          <w:tcPr>
            <w:tcW w:w="3094" w:type="dxa"/>
            <w:shd w:val="clear" w:color="auto" w:fill="auto"/>
          </w:tcPr>
          <w:p w14:paraId="4CBE43B0" w14:textId="5632BFBF" w:rsidR="0050145F" w:rsidRPr="00D4467E" w:rsidRDefault="00245662" w:rsidP="0050145F">
            <w:pPr>
              <w:pStyle w:val="13"/>
              <w:shd w:val="clear" w:color="auto" w:fill="auto"/>
              <w:rPr>
                <w:sz w:val="24"/>
                <w:szCs w:val="24"/>
              </w:rPr>
            </w:pPr>
            <w:r w:rsidRPr="00D4467E">
              <w:rPr>
                <w:sz w:val="24"/>
                <w:szCs w:val="24"/>
              </w:rPr>
              <w:t>Размещение автомобильных дорог</w:t>
            </w:r>
          </w:p>
        </w:tc>
        <w:tc>
          <w:tcPr>
            <w:tcW w:w="3094" w:type="dxa"/>
            <w:shd w:val="clear" w:color="auto" w:fill="auto"/>
          </w:tcPr>
          <w:p w14:paraId="3A379892" w14:textId="77777777" w:rsidR="0050145F" w:rsidRPr="00D4467E" w:rsidRDefault="0050145F" w:rsidP="0050145F">
            <w:pPr>
              <w:autoSpaceDE w:val="0"/>
              <w:autoSpaceDN w:val="0"/>
              <w:adjustRightInd w:val="0"/>
              <w:jc w:val="both"/>
              <w:rPr>
                <w:rFonts w:eastAsia="Calibri"/>
                <w:lang w:eastAsia="en-US"/>
              </w:rPr>
            </w:pPr>
            <w:r w:rsidRPr="00D4467E">
              <w:t>7.2.1</w:t>
            </w:r>
          </w:p>
        </w:tc>
        <w:tc>
          <w:tcPr>
            <w:tcW w:w="3094" w:type="dxa"/>
          </w:tcPr>
          <w:p w14:paraId="76F28E10" w14:textId="13B72F13" w:rsidR="0050145F" w:rsidRPr="00D4467E" w:rsidRDefault="0050145F" w:rsidP="0050145F">
            <w:pPr>
              <w:autoSpaceDE w:val="0"/>
              <w:autoSpaceDN w:val="0"/>
              <w:adjustRightInd w:val="0"/>
              <w:jc w:val="center"/>
            </w:pPr>
            <w:r w:rsidRPr="00D4467E">
              <w:t>НР</w:t>
            </w:r>
          </w:p>
        </w:tc>
      </w:tr>
      <w:tr w:rsidR="0050145F" w:rsidRPr="00D4467E" w14:paraId="6C5EC7CD" w14:textId="5240EAB5" w:rsidTr="00540305">
        <w:tc>
          <w:tcPr>
            <w:tcW w:w="3094" w:type="dxa"/>
            <w:shd w:val="clear" w:color="auto" w:fill="auto"/>
          </w:tcPr>
          <w:p w14:paraId="61641C93" w14:textId="217357AC" w:rsidR="0050145F" w:rsidRPr="00D4467E" w:rsidRDefault="0050145F" w:rsidP="0050145F">
            <w:pPr>
              <w:pStyle w:val="13"/>
              <w:shd w:val="clear" w:color="auto" w:fill="auto"/>
              <w:rPr>
                <w:sz w:val="24"/>
                <w:szCs w:val="24"/>
              </w:rPr>
            </w:pPr>
            <w:r w:rsidRPr="00D4467E">
              <w:rPr>
                <w:sz w:val="24"/>
                <w:szCs w:val="24"/>
              </w:rPr>
              <w:t>Стоянк</w:t>
            </w:r>
            <w:r w:rsidR="00245662" w:rsidRPr="00D4467E">
              <w:rPr>
                <w:sz w:val="24"/>
                <w:szCs w:val="24"/>
              </w:rPr>
              <w:t>и транспорта общего пользования</w:t>
            </w:r>
          </w:p>
        </w:tc>
        <w:tc>
          <w:tcPr>
            <w:tcW w:w="3094" w:type="dxa"/>
            <w:shd w:val="clear" w:color="auto" w:fill="auto"/>
          </w:tcPr>
          <w:p w14:paraId="58A9278A" w14:textId="77777777" w:rsidR="0050145F" w:rsidRPr="00D4467E" w:rsidRDefault="0050145F" w:rsidP="0050145F">
            <w:pPr>
              <w:autoSpaceDE w:val="0"/>
              <w:autoSpaceDN w:val="0"/>
              <w:adjustRightInd w:val="0"/>
              <w:jc w:val="both"/>
              <w:rPr>
                <w:rFonts w:eastAsia="Calibri"/>
                <w:lang w:eastAsia="en-US"/>
              </w:rPr>
            </w:pPr>
            <w:r w:rsidRPr="00D4467E">
              <w:t>7.2.3</w:t>
            </w:r>
          </w:p>
        </w:tc>
        <w:tc>
          <w:tcPr>
            <w:tcW w:w="3094" w:type="dxa"/>
          </w:tcPr>
          <w:p w14:paraId="1F78F500" w14:textId="08DC34BB" w:rsidR="0050145F" w:rsidRPr="00D4467E" w:rsidRDefault="0050145F" w:rsidP="0050145F">
            <w:pPr>
              <w:autoSpaceDE w:val="0"/>
              <w:autoSpaceDN w:val="0"/>
              <w:adjustRightInd w:val="0"/>
              <w:jc w:val="center"/>
            </w:pPr>
            <w:r w:rsidRPr="00D4467E">
              <w:t>НР</w:t>
            </w:r>
          </w:p>
        </w:tc>
      </w:tr>
      <w:tr w:rsidR="0050145F" w:rsidRPr="00D4467E" w14:paraId="19F07BB7" w14:textId="7E5BD345" w:rsidTr="00540305">
        <w:tc>
          <w:tcPr>
            <w:tcW w:w="3094" w:type="dxa"/>
            <w:shd w:val="clear" w:color="auto" w:fill="auto"/>
          </w:tcPr>
          <w:p w14:paraId="7B8EE4FB" w14:textId="4E84DA1A" w:rsidR="0050145F" w:rsidRPr="00D4467E" w:rsidRDefault="00245662" w:rsidP="0050145F">
            <w:pPr>
              <w:pStyle w:val="13"/>
              <w:shd w:val="clear" w:color="auto" w:fill="auto"/>
              <w:rPr>
                <w:sz w:val="24"/>
                <w:szCs w:val="24"/>
              </w:rPr>
            </w:pPr>
            <w:r w:rsidRPr="00D4467E">
              <w:rPr>
                <w:sz w:val="24"/>
                <w:szCs w:val="24"/>
              </w:rPr>
              <w:t>Гидротехнические сооружения</w:t>
            </w:r>
          </w:p>
        </w:tc>
        <w:tc>
          <w:tcPr>
            <w:tcW w:w="3094" w:type="dxa"/>
            <w:shd w:val="clear" w:color="auto" w:fill="auto"/>
          </w:tcPr>
          <w:p w14:paraId="33F35AD5" w14:textId="77777777" w:rsidR="0050145F" w:rsidRPr="00D4467E" w:rsidRDefault="0050145F" w:rsidP="0050145F">
            <w:pPr>
              <w:autoSpaceDE w:val="0"/>
              <w:autoSpaceDN w:val="0"/>
              <w:adjustRightInd w:val="0"/>
              <w:jc w:val="both"/>
              <w:rPr>
                <w:rFonts w:eastAsia="Calibri"/>
                <w:lang w:eastAsia="en-US"/>
              </w:rPr>
            </w:pPr>
            <w:r w:rsidRPr="00D4467E">
              <w:t>11.3</w:t>
            </w:r>
          </w:p>
        </w:tc>
        <w:tc>
          <w:tcPr>
            <w:tcW w:w="3094" w:type="dxa"/>
          </w:tcPr>
          <w:p w14:paraId="23C4E8D7" w14:textId="59BD3EC3" w:rsidR="0050145F" w:rsidRPr="00D4467E" w:rsidRDefault="0050145F" w:rsidP="0050145F">
            <w:pPr>
              <w:autoSpaceDE w:val="0"/>
              <w:autoSpaceDN w:val="0"/>
              <w:adjustRightInd w:val="0"/>
              <w:jc w:val="center"/>
            </w:pPr>
            <w:r w:rsidRPr="00D4467E">
              <w:t>НР</w:t>
            </w:r>
          </w:p>
        </w:tc>
      </w:tr>
      <w:tr w:rsidR="0050145F" w:rsidRPr="00D4467E" w14:paraId="5E4FA58E" w14:textId="542553CD" w:rsidTr="00540305">
        <w:tc>
          <w:tcPr>
            <w:tcW w:w="3094" w:type="dxa"/>
            <w:shd w:val="clear" w:color="auto" w:fill="auto"/>
          </w:tcPr>
          <w:p w14:paraId="1EEF5149" w14:textId="11565802" w:rsidR="0050145F" w:rsidRPr="00D4467E" w:rsidRDefault="0050145F" w:rsidP="0050145F">
            <w:pPr>
              <w:pStyle w:val="13"/>
              <w:shd w:val="clear" w:color="auto" w:fill="auto"/>
              <w:rPr>
                <w:sz w:val="24"/>
                <w:szCs w:val="24"/>
              </w:rPr>
            </w:pPr>
            <w:r w:rsidRPr="00D4467E">
              <w:rPr>
                <w:sz w:val="24"/>
                <w:szCs w:val="24"/>
              </w:rPr>
              <w:t>Благоустройство т</w:t>
            </w:r>
            <w:r w:rsidR="00245662" w:rsidRPr="00D4467E">
              <w:rPr>
                <w:sz w:val="24"/>
                <w:szCs w:val="24"/>
              </w:rPr>
              <w:t>ерритории</w:t>
            </w:r>
          </w:p>
        </w:tc>
        <w:tc>
          <w:tcPr>
            <w:tcW w:w="3094" w:type="dxa"/>
            <w:shd w:val="clear" w:color="auto" w:fill="auto"/>
          </w:tcPr>
          <w:p w14:paraId="5E0E1BDC" w14:textId="77777777" w:rsidR="0050145F" w:rsidRPr="00D4467E" w:rsidRDefault="0050145F" w:rsidP="0050145F">
            <w:pPr>
              <w:autoSpaceDE w:val="0"/>
              <w:autoSpaceDN w:val="0"/>
              <w:adjustRightInd w:val="0"/>
              <w:jc w:val="both"/>
              <w:rPr>
                <w:rFonts w:eastAsia="Calibri"/>
                <w:lang w:eastAsia="en-US"/>
              </w:rPr>
            </w:pPr>
            <w:r w:rsidRPr="00D4467E">
              <w:t>12.0.2</w:t>
            </w:r>
          </w:p>
        </w:tc>
        <w:tc>
          <w:tcPr>
            <w:tcW w:w="3094" w:type="dxa"/>
          </w:tcPr>
          <w:p w14:paraId="370CB531" w14:textId="2682B35F" w:rsidR="0050145F" w:rsidRPr="00D4467E" w:rsidRDefault="0050145F" w:rsidP="0050145F">
            <w:pPr>
              <w:autoSpaceDE w:val="0"/>
              <w:autoSpaceDN w:val="0"/>
              <w:adjustRightInd w:val="0"/>
              <w:jc w:val="center"/>
            </w:pPr>
            <w:r w:rsidRPr="00D4467E">
              <w:t>НР</w:t>
            </w:r>
          </w:p>
        </w:tc>
      </w:tr>
      <w:tr w:rsidR="0050145F" w:rsidRPr="00D4467E" w14:paraId="7E2135FA" w14:textId="7D8FEAD8" w:rsidTr="00701F5F">
        <w:tc>
          <w:tcPr>
            <w:tcW w:w="9282" w:type="dxa"/>
            <w:gridSpan w:val="3"/>
            <w:shd w:val="clear" w:color="auto" w:fill="auto"/>
          </w:tcPr>
          <w:p w14:paraId="15315CB4" w14:textId="2CE7C028" w:rsidR="0050145F" w:rsidRPr="00D4467E" w:rsidRDefault="0050145F"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 не устанавливаются</w:t>
            </w:r>
          </w:p>
        </w:tc>
      </w:tr>
    </w:tbl>
    <w:p w14:paraId="78A8B5DF" w14:textId="77777777" w:rsidR="00607444" w:rsidRPr="00D4467E" w:rsidRDefault="00607444" w:rsidP="00607444">
      <w:pPr>
        <w:suppressAutoHyphens w:val="0"/>
        <w:ind w:firstLine="851"/>
        <w:contextualSpacing/>
        <w:jc w:val="both"/>
      </w:pPr>
      <w:r w:rsidRPr="00D4467E">
        <w:t>Примечания к таблице:</w:t>
      </w:r>
    </w:p>
    <w:p w14:paraId="7B5620E6" w14:textId="77777777" w:rsidR="00607444" w:rsidRPr="00D4467E" w:rsidRDefault="00607444" w:rsidP="00607444">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4DEF2B66" w14:textId="77777777" w:rsidR="0050145F" w:rsidRPr="00D4467E" w:rsidRDefault="00607444" w:rsidP="0050145F">
      <w:pPr>
        <w:suppressAutoHyphens w:val="0"/>
        <w:ind w:firstLine="851"/>
        <w:contextualSpacing/>
        <w:jc w:val="both"/>
      </w:pPr>
      <w:r w:rsidRPr="00D4467E">
        <w:t xml:space="preserve">2) Максимальный процент застройки в границах территориальной зоны для всех перечисленных видов разрешённого использования – </w:t>
      </w:r>
      <w:r w:rsidRPr="00D4467E">
        <w:rPr>
          <w:rFonts w:eastAsia="Calibri"/>
          <w:lang w:eastAsia="en-US"/>
        </w:rPr>
        <w:t>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5A7771AB" w14:textId="183C5729" w:rsidR="00607444" w:rsidRPr="00D4467E" w:rsidRDefault="00607444" w:rsidP="0050145F">
      <w:pPr>
        <w:suppressAutoHyphens w:val="0"/>
        <w:ind w:firstLine="851"/>
        <w:contextualSpacing/>
        <w:jc w:val="both"/>
      </w:pPr>
      <w:r w:rsidRPr="00D4467E">
        <w:t>3) Минимальные отступы от границ земельных участков до стен зданий, строений, сооружений - 0 м.</w:t>
      </w:r>
    </w:p>
    <w:p w14:paraId="05C7DA20" w14:textId="35B066DE" w:rsidR="00D94422" w:rsidRPr="00D4467E" w:rsidRDefault="00D94422" w:rsidP="0050145F">
      <w:pPr>
        <w:pStyle w:val="a3"/>
        <w:numPr>
          <w:ilvl w:val="3"/>
          <w:numId w:val="13"/>
        </w:numPr>
        <w:tabs>
          <w:tab w:val="clear" w:pos="1800"/>
          <w:tab w:val="num" w:pos="1560"/>
        </w:tabs>
        <w:suppressAutoHyphens w:val="0"/>
        <w:ind w:left="0" w:firstLine="851"/>
        <w:contextualSpacing/>
        <w:jc w:val="both"/>
      </w:pPr>
      <w:r w:rsidRPr="00D4467E">
        <w:t>Ограничения использования земельных участков и объектов</w:t>
      </w:r>
      <w:r w:rsidR="0050145F"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4CC96A42" w14:textId="77777777" w:rsidR="00245662" w:rsidRPr="00D4467E" w:rsidRDefault="00A11965" w:rsidP="002F314B">
      <w:pPr>
        <w:pStyle w:val="a5"/>
        <w:ind w:left="0" w:right="0"/>
        <w:jc w:val="both"/>
      </w:pPr>
      <w:r w:rsidRPr="00D4467E">
        <w:t>Статья 10.6.3 Т</w:t>
      </w:r>
      <w:r w:rsidR="00163A36" w:rsidRPr="00D4467E">
        <w:t>2</w:t>
      </w:r>
      <w:r w:rsidRPr="00D4467E">
        <w:t xml:space="preserve"> Зона </w:t>
      </w:r>
      <w:r w:rsidR="00163A36" w:rsidRPr="00D4467E">
        <w:t>улично-дорожной сети</w:t>
      </w:r>
      <w:r w:rsidR="002F3859" w:rsidRPr="00D4467E">
        <w:t xml:space="preserve"> </w:t>
      </w:r>
    </w:p>
    <w:p w14:paraId="79C88A0C" w14:textId="22B67594" w:rsidR="00A11965" w:rsidRPr="00D4467E" w:rsidRDefault="00A11965" w:rsidP="00245662">
      <w:pPr>
        <w:pStyle w:val="a3"/>
        <w:numPr>
          <w:ilvl w:val="3"/>
          <w:numId w:val="14"/>
        </w:numPr>
        <w:tabs>
          <w:tab w:val="clear" w:pos="1800"/>
          <w:tab w:val="num" w:pos="1134"/>
        </w:tabs>
        <w:suppressAutoHyphens w:val="0"/>
        <w:ind w:left="0" w:firstLine="851"/>
        <w:contextualSpacing/>
        <w:jc w:val="both"/>
      </w:pPr>
      <w:r w:rsidRPr="00D4467E">
        <w:t xml:space="preserve">Зона предназначена для размещения </w:t>
      </w:r>
      <w:r w:rsidR="00E12680" w:rsidRPr="00D4467E">
        <w:t>улично-дорожной сети</w:t>
      </w:r>
      <w:r w:rsidR="00F760A2" w:rsidRPr="00D4467E">
        <w:t>.</w:t>
      </w:r>
    </w:p>
    <w:p w14:paraId="1D64D550" w14:textId="54FD1386" w:rsidR="00A11965" w:rsidRPr="00D4467E" w:rsidRDefault="00245662" w:rsidP="00245662">
      <w:pPr>
        <w:pStyle w:val="a3"/>
        <w:numPr>
          <w:ilvl w:val="3"/>
          <w:numId w:val="14"/>
        </w:numPr>
        <w:tabs>
          <w:tab w:val="clear" w:pos="1800"/>
          <w:tab w:val="num" w:pos="1134"/>
        </w:tabs>
        <w:suppressAutoHyphens w:val="0"/>
        <w:ind w:left="0" w:firstLine="851"/>
        <w:contextualSpacing/>
        <w:jc w:val="both"/>
      </w:pPr>
      <w:r w:rsidRPr="00D4467E">
        <w:lastRenderedPageBreak/>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A11965" w:rsidRPr="00D4467E">
        <w:t>Т2.</w:t>
      </w:r>
    </w:p>
    <w:tbl>
      <w:tblPr>
        <w:tblW w:w="928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4"/>
      </w:tblGrid>
      <w:tr w:rsidR="00540305" w:rsidRPr="00D4467E" w14:paraId="294DA3DD" w14:textId="51178974" w:rsidTr="00540305">
        <w:tc>
          <w:tcPr>
            <w:tcW w:w="3094" w:type="dxa"/>
            <w:shd w:val="clear" w:color="auto" w:fill="auto"/>
          </w:tcPr>
          <w:p w14:paraId="405827B8" w14:textId="70AD4F2A" w:rsidR="00540305" w:rsidRPr="00D4467E" w:rsidRDefault="00540305" w:rsidP="00540305">
            <w:pPr>
              <w:autoSpaceDE w:val="0"/>
              <w:autoSpaceDN w:val="0"/>
              <w:adjustRightInd w:val="0"/>
              <w:ind w:firstLine="34"/>
              <w:jc w:val="both"/>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4" w:type="dxa"/>
            <w:shd w:val="clear" w:color="auto" w:fill="auto"/>
          </w:tcPr>
          <w:p w14:paraId="10F88687" w14:textId="2B74DD82" w:rsidR="00540305" w:rsidRPr="00D4467E" w:rsidRDefault="00540305" w:rsidP="00540305">
            <w:pPr>
              <w:autoSpaceDE w:val="0"/>
              <w:autoSpaceDN w:val="0"/>
              <w:adjustRightInd w:val="0"/>
              <w:ind w:firstLine="34"/>
              <w:jc w:val="both"/>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4" w:type="dxa"/>
          </w:tcPr>
          <w:p w14:paraId="09C17616" w14:textId="77777777"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0F011464" w14:textId="5DDBE2A3" w:rsidR="00540305" w:rsidRPr="00D4467E" w:rsidRDefault="00540305" w:rsidP="00540305">
            <w:pPr>
              <w:autoSpaceDE w:val="0"/>
              <w:autoSpaceDN w:val="0"/>
              <w:adjustRightInd w:val="0"/>
              <w:ind w:firstLine="34"/>
              <w:jc w:val="both"/>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245662" w:rsidRPr="00D4467E" w14:paraId="27822B96" w14:textId="3777ED5C" w:rsidTr="00701F5F">
        <w:tc>
          <w:tcPr>
            <w:tcW w:w="9282" w:type="dxa"/>
            <w:gridSpan w:val="3"/>
            <w:shd w:val="clear" w:color="auto" w:fill="auto"/>
          </w:tcPr>
          <w:p w14:paraId="0ED9C2A2" w14:textId="17CE4701" w:rsidR="00245662" w:rsidRPr="00D4467E" w:rsidRDefault="00245662" w:rsidP="001538F4">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245662" w:rsidRPr="00D4467E" w14:paraId="2E9DF05F" w14:textId="530C7D05" w:rsidTr="00540305">
        <w:tc>
          <w:tcPr>
            <w:tcW w:w="3094" w:type="dxa"/>
            <w:shd w:val="clear" w:color="auto" w:fill="auto"/>
          </w:tcPr>
          <w:p w14:paraId="675D0C70" w14:textId="169E8962" w:rsidR="00245662" w:rsidRPr="00D4467E" w:rsidRDefault="00245662" w:rsidP="00245662">
            <w:pPr>
              <w:pStyle w:val="13"/>
              <w:shd w:val="clear" w:color="auto" w:fill="auto"/>
              <w:rPr>
                <w:sz w:val="24"/>
                <w:szCs w:val="24"/>
              </w:rPr>
            </w:pPr>
            <w:r w:rsidRPr="00D4467E">
              <w:rPr>
                <w:sz w:val="24"/>
                <w:szCs w:val="24"/>
              </w:rPr>
              <w:t>Предоставление коммунальных услуг</w:t>
            </w:r>
          </w:p>
        </w:tc>
        <w:tc>
          <w:tcPr>
            <w:tcW w:w="3094" w:type="dxa"/>
            <w:shd w:val="clear" w:color="auto" w:fill="auto"/>
          </w:tcPr>
          <w:p w14:paraId="77B324F6" w14:textId="77777777" w:rsidR="00245662" w:rsidRPr="00D4467E" w:rsidRDefault="00325989" w:rsidP="00245662">
            <w:pPr>
              <w:pStyle w:val="13"/>
              <w:shd w:val="clear" w:color="auto" w:fill="auto"/>
              <w:rPr>
                <w:sz w:val="24"/>
                <w:szCs w:val="24"/>
              </w:rPr>
            </w:pPr>
            <w:hyperlink r:id="rId55"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245662" w:rsidRPr="00D4467E">
                <w:rPr>
                  <w:sz w:val="24"/>
                  <w:szCs w:val="24"/>
                </w:rPr>
                <w:t>3.1</w:t>
              </w:r>
            </w:hyperlink>
            <w:r w:rsidR="00245662" w:rsidRPr="00D4467E">
              <w:rPr>
                <w:sz w:val="24"/>
                <w:szCs w:val="24"/>
              </w:rPr>
              <w:t>.1</w:t>
            </w:r>
          </w:p>
        </w:tc>
        <w:tc>
          <w:tcPr>
            <w:tcW w:w="3094" w:type="dxa"/>
          </w:tcPr>
          <w:p w14:paraId="2124FD30" w14:textId="521F05C6" w:rsidR="00245662" w:rsidRPr="00D4467E" w:rsidRDefault="00245662" w:rsidP="00245662">
            <w:pPr>
              <w:pStyle w:val="13"/>
              <w:shd w:val="clear" w:color="auto" w:fill="auto"/>
              <w:jc w:val="center"/>
              <w:rPr>
                <w:sz w:val="24"/>
                <w:szCs w:val="24"/>
              </w:rPr>
            </w:pPr>
            <w:r w:rsidRPr="00D4467E">
              <w:rPr>
                <w:sz w:val="24"/>
                <w:szCs w:val="24"/>
              </w:rPr>
              <w:t>НР</w:t>
            </w:r>
          </w:p>
        </w:tc>
      </w:tr>
      <w:tr w:rsidR="00245662" w:rsidRPr="00D4467E" w14:paraId="7FFCDEEE" w14:textId="2311E225" w:rsidTr="00540305">
        <w:tc>
          <w:tcPr>
            <w:tcW w:w="3094" w:type="dxa"/>
            <w:shd w:val="clear" w:color="auto" w:fill="auto"/>
          </w:tcPr>
          <w:p w14:paraId="3CBA4421" w14:textId="378A16D9" w:rsidR="00245662" w:rsidRPr="00D4467E" w:rsidRDefault="00245662" w:rsidP="00245662">
            <w:pPr>
              <w:pStyle w:val="13"/>
              <w:shd w:val="clear" w:color="auto" w:fill="auto"/>
              <w:rPr>
                <w:sz w:val="24"/>
                <w:szCs w:val="24"/>
              </w:rPr>
            </w:pPr>
            <w:r w:rsidRPr="00D4467E">
              <w:rPr>
                <w:sz w:val="24"/>
                <w:szCs w:val="24"/>
              </w:rPr>
              <w:t>Гидротехнические сооружения</w:t>
            </w:r>
          </w:p>
        </w:tc>
        <w:tc>
          <w:tcPr>
            <w:tcW w:w="3094" w:type="dxa"/>
            <w:shd w:val="clear" w:color="auto" w:fill="auto"/>
          </w:tcPr>
          <w:p w14:paraId="50D46A3F" w14:textId="77777777" w:rsidR="00245662" w:rsidRPr="00D4467E" w:rsidRDefault="00245662" w:rsidP="00245662">
            <w:pPr>
              <w:pStyle w:val="13"/>
              <w:shd w:val="clear" w:color="auto" w:fill="auto"/>
              <w:rPr>
                <w:sz w:val="24"/>
                <w:szCs w:val="24"/>
              </w:rPr>
            </w:pPr>
            <w:r w:rsidRPr="00D4467E">
              <w:rPr>
                <w:sz w:val="24"/>
                <w:szCs w:val="24"/>
              </w:rPr>
              <w:t>11.3</w:t>
            </w:r>
          </w:p>
        </w:tc>
        <w:tc>
          <w:tcPr>
            <w:tcW w:w="3094" w:type="dxa"/>
          </w:tcPr>
          <w:p w14:paraId="001D78C4" w14:textId="655835E2" w:rsidR="00245662" w:rsidRPr="00D4467E" w:rsidRDefault="00245662" w:rsidP="00245662">
            <w:pPr>
              <w:pStyle w:val="13"/>
              <w:shd w:val="clear" w:color="auto" w:fill="auto"/>
              <w:jc w:val="center"/>
              <w:rPr>
                <w:sz w:val="24"/>
                <w:szCs w:val="24"/>
              </w:rPr>
            </w:pPr>
            <w:r w:rsidRPr="00D4467E">
              <w:rPr>
                <w:sz w:val="24"/>
                <w:szCs w:val="24"/>
              </w:rPr>
              <w:t>НР</w:t>
            </w:r>
          </w:p>
        </w:tc>
      </w:tr>
      <w:tr w:rsidR="00245662" w:rsidRPr="00D4467E" w14:paraId="7149211A" w14:textId="05AEAA15" w:rsidTr="00540305">
        <w:tc>
          <w:tcPr>
            <w:tcW w:w="3094" w:type="dxa"/>
            <w:shd w:val="clear" w:color="auto" w:fill="auto"/>
          </w:tcPr>
          <w:p w14:paraId="0413206C" w14:textId="4D73AD7E" w:rsidR="00245662" w:rsidRPr="00D4467E" w:rsidRDefault="00245662" w:rsidP="00245662">
            <w:pPr>
              <w:pStyle w:val="13"/>
              <w:shd w:val="clear" w:color="auto" w:fill="auto"/>
              <w:rPr>
                <w:sz w:val="24"/>
                <w:szCs w:val="24"/>
              </w:rPr>
            </w:pPr>
            <w:r w:rsidRPr="00D4467E">
              <w:rPr>
                <w:sz w:val="24"/>
                <w:szCs w:val="24"/>
              </w:rPr>
              <w:t>Улично-дорожная сеть</w:t>
            </w:r>
          </w:p>
        </w:tc>
        <w:tc>
          <w:tcPr>
            <w:tcW w:w="3094" w:type="dxa"/>
            <w:shd w:val="clear" w:color="auto" w:fill="auto"/>
          </w:tcPr>
          <w:p w14:paraId="6CCF8C60" w14:textId="77777777" w:rsidR="00245662" w:rsidRPr="00D4467E" w:rsidRDefault="00245662" w:rsidP="00245662">
            <w:pPr>
              <w:pStyle w:val="13"/>
              <w:shd w:val="clear" w:color="auto" w:fill="auto"/>
              <w:rPr>
                <w:sz w:val="24"/>
                <w:szCs w:val="24"/>
              </w:rPr>
            </w:pPr>
            <w:r w:rsidRPr="00D4467E">
              <w:rPr>
                <w:sz w:val="24"/>
                <w:szCs w:val="24"/>
              </w:rPr>
              <w:t>12.01</w:t>
            </w:r>
          </w:p>
        </w:tc>
        <w:tc>
          <w:tcPr>
            <w:tcW w:w="3094" w:type="dxa"/>
          </w:tcPr>
          <w:p w14:paraId="18BFA7EC" w14:textId="29BB4470" w:rsidR="00245662" w:rsidRPr="00D4467E" w:rsidRDefault="00245662" w:rsidP="00245662">
            <w:pPr>
              <w:pStyle w:val="13"/>
              <w:shd w:val="clear" w:color="auto" w:fill="auto"/>
              <w:jc w:val="center"/>
              <w:rPr>
                <w:sz w:val="24"/>
                <w:szCs w:val="24"/>
              </w:rPr>
            </w:pPr>
            <w:r w:rsidRPr="00D4467E">
              <w:rPr>
                <w:sz w:val="24"/>
                <w:szCs w:val="24"/>
              </w:rPr>
              <w:t>НР</w:t>
            </w:r>
          </w:p>
        </w:tc>
      </w:tr>
      <w:tr w:rsidR="00245662" w:rsidRPr="00D4467E" w14:paraId="78441085" w14:textId="0B99C4BE" w:rsidTr="00540305">
        <w:tc>
          <w:tcPr>
            <w:tcW w:w="3094" w:type="dxa"/>
            <w:shd w:val="clear" w:color="auto" w:fill="auto"/>
          </w:tcPr>
          <w:p w14:paraId="01D24343" w14:textId="27819B26" w:rsidR="00245662" w:rsidRPr="00D4467E" w:rsidRDefault="00245662" w:rsidP="00245662">
            <w:pPr>
              <w:pStyle w:val="13"/>
              <w:shd w:val="clear" w:color="auto" w:fill="auto"/>
              <w:rPr>
                <w:sz w:val="24"/>
                <w:szCs w:val="24"/>
              </w:rPr>
            </w:pPr>
            <w:r w:rsidRPr="00D4467E">
              <w:rPr>
                <w:sz w:val="24"/>
                <w:szCs w:val="24"/>
              </w:rPr>
              <w:t>Благоустройство территории</w:t>
            </w:r>
          </w:p>
        </w:tc>
        <w:tc>
          <w:tcPr>
            <w:tcW w:w="3094" w:type="dxa"/>
            <w:shd w:val="clear" w:color="auto" w:fill="auto"/>
          </w:tcPr>
          <w:p w14:paraId="7A6B0FA4" w14:textId="77777777" w:rsidR="00245662" w:rsidRPr="00D4467E" w:rsidRDefault="00245662" w:rsidP="00245662">
            <w:pPr>
              <w:pStyle w:val="13"/>
              <w:shd w:val="clear" w:color="auto" w:fill="auto"/>
              <w:rPr>
                <w:sz w:val="24"/>
                <w:szCs w:val="24"/>
              </w:rPr>
            </w:pPr>
            <w:r w:rsidRPr="00D4467E">
              <w:rPr>
                <w:sz w:val="24"/>
                <w:szCs w:val="24"/>
              </w:rPr>
              <w:t>12.0.2</w:t>
            </w:r>
          </w:p>
        </w:tc>
        <w:tc>
          <w:tcPr>
            <w:tcW w:w="3094" w:type="dxa"/>
          </w:tcPr>
          <w:p w14:paraId="251D5C91" w14:textId="16F4A6DB" w:rsidR="00245662" w:rsidRPr="00D4467E" w:rsidRDefault="00245662" w:rsidP="00245662">
            <w:pPr>
              <w:pStyle w:val="13"/>
              <w:shd w:val="clear" w:color="auto" w:fill="auto"/>
              <w:jc w:val="center"/>
              <w:rPr>
                <w:sz w:val="24"/>
                <w:szCs w:val="24"/>
              </w:rPr>
            </w:pPr>
            <w:r w:rsidRPr="00D4467E">
              <w:rPr>
                <w:sz w:val="24"/>
                <w:szCs w:val="24"/>
              </w:rPr>
              <w:t>НР</w:t>
            </w:r>
          </w:p>
        </w:tc>
      </w:tr>
      <w:tr w:rsidR="00245662" w:rsidRPr="00D4467E" w14:paraId="76ABC60F" w14:textId="7274F6F5" w:rsidTr="00701F5F">
        <w:tc>
          <w:tcPr>
            <w:tcW w:w="9282" w:type="dxa"/>
            <w:gridSpan w:val="3"/>
            <w:shd w:val="clear" w:color="auto" w:fill="auto"/>
          </w:tcPr>
          <w:p w14:paraId="0C331A1E" w14:textId="30D57F0C" w:rsidR="00245662" w:rsidRPr="00D4467E" w:rsidRDefault="00245662"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 не устанавливаются</w:t>
            </w:r>
          </w:p>
        </w:tc>
      </w:tr>
    </w:tbl>
    <w:p w14:paraId="5272FFFC" w14:textId="77777777" w:rsidR="00245662" w:rsidRPr="00D4467E" w:rsidRDefault="00245662" w:rsidP="00245662">
      <w:pPr>
        <w:suppressAutoHyphens w:val="0"/>
        <w:ind w:firstLine="851"/>
        <w:contextualSpacing/>
        <w:jc w:val="both"/>
      </w:pPr>
      <w:r w:rsidRPr="00D4467E">
        <w:t>Примечания к таблице:</w:t>
      </w:r>
    </w:p>
    <w:p w14:paraId="20D35298" w14:textId="77777777" w:rsidR="00245662" w:rsidRPr="00D4467E" w:rsidRDefault="00245662" w:rsidP="00245662">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66146835" w14:textId="77777777" w:rsidR="00245662" w:rsidRPr="00D4467E" w:rsidRDefault="00245662" w:rsidP="00245662">
      <w:pPr>
        <w:suppressAutoHyphens w:val="0"/>
        <w:ind w:firstLine="851"/>
        <w:contextualSpacing/>
        <w:jc w:val="both"/>
      </w:pPr>
      <w:r w:rsidRPr="00D4467E">
        <w:t xml:space="preserve">2) Максимальный процент застройки в границах территориальной зоны для всех перечисленных видов разрешённого использования – </w:t>
      </w:r>
      <w:r w:rsidRPr="00D4467E">
        <w:rPr>
          <w:rFonts w:eastAsia="Calibri"/>
          <w:lang w:eastAsia="en-US"/>
        </w:rPr>
        <w:t>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37EEB509" w14:textId="77777777" w:rsidR="00245662" w:rsidRPr="00D4467E" w:rsidRDefault="00245662" w:rsidP="00245662">
      <w:pPr>
        <w:suppressAutoHyphens w:val="0"/>
        <w:ind w:firstLine="851"/>
        <w:contextualSpacing/>
        <w:jc w:val="both"/>
      </w:pPr>
      <w:r w:rsidRPr="00D4467E">
        <w:t>3) Минимальные отступы от границ земельных участков до стен зданий, строений, сооружений - 0 м.</w:t>
      </w:r>
    </w:p>
    <w:p w14:paraId="51F01BFD" w14:textId="68A79D4F" w:rsidR="00A11965" w:rsidRPr="00D4467E" w:rsidRDefault="00D94422" w:rsidP="00245662">
      <w:pPr>
        <w:pStyle w:val="a3"/>
        <w:numPr>
          <w:ilvl w:val="3"/>
          <w:numId w:val="14"/>
        </w:numPr>
        <w:tabs>
          <w:tab w:val="clear" w:pos="1800"/>
          <w:tab w:val="num" w:pos="1134"/>
        </w:tabs>
        <w:suppressAutoHyphens w:val="0"/>
        <w:ind w:left="0" w:firstLine="851"/>
        <w:contextualSpacing/>
        <w:jc w:val="both"/>
      </w:pPr>
      <w:r w:rsidRPr="00D4467E">
        <w:t>Ограничения использования земельных участков и объектов</w:t>
      </w:r>
      <w:r w:rsidR="00245662"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p w14:paraId="3AC4907C" w14:textId="77777777" w:rsidR="00B82E0E" w:rsidRPr="00D4467E" w:rsidRDefault="00B82E0E" w:rsidP="002F314B">
      <w:pPr>
        <w:pStyle w:val="a5"/>
        <w:ind w:left="0" w:right="0"/>
        <w:jc w:val="both"/>
      </w:pPr>
      <w:bookmarkStart w:id="216" w:name="_Hlk131678129"/>
      <w:r w:rsidRPr="00D4467E">
        <w:t>Статья 10.6.4 ПК1 Производственно-коммунальная зона 1-го типа</w:t>
      </w:r>
    </w:p>
    <w:p w14:paraId="521741B2" w14:textId="2690F3D4" w:rsidR="00594C75" w:rsidRPr="00D4467E" w:rsidRDefault="00594C75" w:rsidP="00DC0679">
      <w:pPr>
        <w:pStyle w:val="a3"/>
        <w:numPr>
          <w:ilvl w:val="3"/>
          <w:numId w:val="16"/>
        </w:numPr>
        <w:tabs>
          <w:tab w:val="clear" w:pos="1800"/>
          <w:tab w:val="left" w:pos="1276"/>
          <w:tab w:val="num" w:pos="1560"/>
        </w:tabs>
        <w:suppressAutoHyphens w:val="0"/>
        <w:ind w:left="0" w:firstLine="851"/>
        <w:contextualSpacing/>
        <w:jc w:val="both"/>
      </w:pPr>
      <w:r w:rsidRPr="00D4467E">
        <w:t>Зона предназначена для размещения коммунально-складских объектов</w:t>
      </w:r>
      <w:r w:rsidR="00DC0679" w:rsidRPr="00D4467E">
        <w:t xml:space="preserve"> </w:t>
      </w:r>
      <w:r w:rsidRPr="00D4467E">
        <w:t xml:space="preserve">IV – V классов </w:t>
      </w:r>
      <w:r w:rsidR="003B2E2C" w:rsidRPr="00D4467E">
        <w:t>опасности, инженерных</w:t>
      </w:r>
      <w:r w:rsidR="00B36679" w:rsidRPr="00D4467E">
        <w:t xml:space="preserve"> объектов</w:t>
      </w:r>
      <w:r w:rsidR="00A072B7" w:rsidRPr="00D4467E">
        <w:t>,</w:t>
      </w:r>
      <w:r w:rsidR="00B36679" w:rsidRPr="00D4467E">
        <w:t xml:space="preserve"> </w:t>
      </w:r>
      <w:r w:rsidRPr="00D4467E">
        <w:t xml:space="preserve">объектов дорожного сервиса, складов, хранения автотранспорта, коммунального обслуживания, организации санитарно-защитных зон и специального озеленения (при необходимости). Сочетание различных видов разрешенного использования возможно только с учетом соблюдения нормативных санитарных требований. </w:t>
      </w:r>
    </w:p>
    <w:p w14:paraId="61403ACE" w14:textId="6BC88826" w:rsidR="00594C75" w:rsidRPr="00D4467E" w:rsidRDefault="002B46F3" w:rsidP="00DC0679">
      <w:pPr>
        <w:pStyle w:val="a3"/>
        <w:numPr>
          <w:ilvl w:val="3"/>
          <w:numId w:val="16"/>
        </w:numPr>
        <w:tabs>
          <w:tab w:val="clear" w:pos="1800"/>
          <w:tab w:val="left" w:pos="1276"/>
          <w:tab w:val="num" w:pos="1560"/>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243ED0" w:rsidRPr="00D4467E">
        <w:t>ПК</w:t>
      </w:r>
      <w:r w:rsidR="00594C75" w:rsidRPr="00D4467E">
        <w:t>1.</w:t>
      </w:r>
    </w:p>
    <w:tbl>
      <w:tblPr>
        <w:tblW w:w="928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540305" w:rsidRPr="00D4467E" w14:paraId="2933242F" w14:textId="55AF067A" w:rsidTr="00540305">
        <w:tc>
          <w:tcPr>
            <w:tcW w:w="3096" w:type="dxa"/>
            <w:shd w:val="clear" w:color="auto" w:fill="auto"/>
          </w:tcPr>
          <w:p w14:paraId="781CD550" w14:textId="420E35B1"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6" w:type="dxa"/>
            <w:shd w:val="clear" w:color="auto" w:fill="auto"/>
          </w:tcPr>
          <w:p w14:paraId="05304E29" w14:textId="3433D2DF"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6" w:type="dxa"/>
          </w:tcPr>
          <w:p w14:paraId="432D92F9" w14:textId="77777777"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369859E7" w14:textId="466C2BC1"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 xml:space="preserve">участков и предельные параметры разрешенного строительства, реконструкции объектов </w:t>
            </w:r>
            <w:r w:rsidRPr="00D4467E">
              <w:rPr>
                <w:rFonts w:eastAsia="Calibri"/>
                <w:lang w:eastAsia="en-US"/>
              </w:rPr>
              <w:lastRenderedPageBreak/>
              <w:t>капитального строительства</w:t>
            </w:r>
          </w:p>
        </w:tc>
      </w:tr>
      <w:tr w:rsidR="00DC0679" w:rsidRPr="00D4467E" w14:paraId="56B8D755" w14:textId="0DBDB5C2" w:rsidTr="00701F5F">
        <w:tc>
          <w:tcPr>
            <w:tcW w:w="9288" w:type="dxa"/>
            <w:gridSpan w:val="3"/>
            <w:shd w:val="clear" w:color="auto" w:fill="auto"/>
          </w:tcPr>
          <w:p w14:paraId="41F287DA" w14:textId="2743E276" w:rsidR="00DC0679" w:rsidRPr="00D4467E" w:rsidRDefault="00DC0679" w:rsidP="001538F4">
            <w:pPr>
              <w:autoSpaceDE w:val="0"/>
              <w:autoSpaceDN w:val="0"/>
              <w:adjustRightInd w:val="0"/>
              <w:jc w:val="both"/>
              <w:rPr>
                <w:rFonts w:eastAsia="Calibri"/>
                <w:lang w:eastAsia="en-US"/>
              </w:rPr>
            </w:pPr>
            <w:r w:rsidRPr="00D4467E">
              <w:rPr>
                <w:rFonts w:eastAsia="Calibri"/>
                <w:lang w:eastAsia="en-US"/>
              </w:rPr>
              <w:lastRenderedPageBreak/>
              <w:t>Основные виды разрешенного использования</w:t>
            </w:r>
          </w:p>
        </w:tc>
      </w:tr>
      <w:tr w:rsidR="00DC0679" w:rsidRPr="00D4467E" w14:paraId="2FD4AA85" w14:textId="10528EC4" w:rsidTr="00540305">
        <w:tc>
          <w:tcPr>
            <w:tcW w:w="3096" w:type="dxa"/>
            <w:shd w:val="clear" w:color="auto" w:fill="auto"/>
          </w:tcPr>
          <w:p w14:paraId="38B2F913" w14:textId="6BB86066" w:rsidR="00DC0679" w:rsidRPr="00D4467E" w:rsidRDefault="00DC0679" w:rsidP="00DC0679">
            <w:pPr>
              <w:pStyle w:val="13"/>
              <w:shd w:val="clear" w:color="auto" w:fill="auto"/>
              <w:rPr>
                <w:sz w:val="24"/>
                <w:szCs w:val="24"/>
              </w:rPr>
            </w:pPr>
            <w:r w:rsidRPr="00D4467E">
              <w:rPr>
                <w:sz w:val="24"/>
                <w:szCs w:val="24"/>
              </w:rPr>
              <w:t>Хранение автотранспорта</w:t>
            </w:r>
          </w:p>
        </w:tc>
        <w:tc>
          <w:tcPr>
            <w:tcW w:w="3096" w:type="dxa"/>
            <w:shd w:val="clear" w:color="auto" w:fill="auto"/>
          </w:tcPr>
          <w:p w14:paraId="450A1BAE" w14:textId="77777777" w:rsidR="00DC0679" w:rsidRPr="00D4467E" w:rsidRDefault="00325989" w:rsidP="00DC0679">
            <w:pPr>
              <w:pStyle w:val="13"/>
              <w:shd w:val="clear" w:color="auto" w:fill="auto"/>
              <w:rPr>
                <w:sz w:val="24"/>
                <w:szCs w:val="24"/>
              </w:rPr>
            </w:pPr>
            <w:hyperlink r:id="rId5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C0679" w:rsidRPr="00D4467E">
                <w:rPr>
                  <w:sz w:val="24"/>
                  <w:szCs w:val="24"/>
                </w:rPr>
                <w:t>2.7.1</w:t>
              </w:r>
            </w:hyperlink>
          </w:p>
        </w:tc>
        <w:tc>
          <w:tcPr>
            <w:tcW w:w="3096" w:type="dxa"/>
          </w:tcPr>
          <w:p w14:paraId="4A3B9D24" w14:textId="35CCA245"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75C633F7" w14:textId="6C0840CC" w:rsidTr="00540305">
        <w:tc>
          <w:tcPr>
            <w:tcW w:w="3096" w:type="dxa"/>
            <w:shd w:val="clear" w:color="auto" w:fill="auto"/>
          </w:tcPr>
          <w:p w14:paraId="350801AB" w14:textId="78D42B49" w:rsidR="00DC0679" w:rsidRPr="00D4467E" w:rsidRDefault="00DC0679" w:rsidP="00DC0679">
            <w:pPr>
              <w:pStyle w:val="13"/>
              <w:shd w:val="clear" w:color="auto" w:fill="auto"/>
              <w:rPr>
                <w:sz w:val="24"/>
                <w:szCs w:val="24"/>
              </w:rPr>
            </w:pPr>
            <w:r w:rsidRPr="00D4467E">
              <w:rPr>
                <w:sz w:val="24"/>
                <w:szCs w:val="24"/>
              </w:rPr>
              <w:t>Предоставление коммунальных услуг</w:t>
            </w:r>
          </w:p>
        </w:tc>
        <w:tc>
          <w:tcPr>
            <w:tcW w:w="3096" w:type="dxa"/>
            <w:shd w:val="clear" w:color="auto" w:fill="auto"/>
          </w:tcPr>
          <w:p w14:paraId="0F34C069" w14:textId="77777777" w:rsidR="00DC0679" w:rsidRPr="00D4467E" w:rsidRDefault="00325989" w:rsidP="00DC0679">
            <w:pPr>
              <w:pStyle w:val="13"/>
              <w:shd w:val="clear" w:color="auto" w:fill="auto"/>
              <w:rPr>
                <w:sz w:val="24"/>
                <w:szCs w:val="24"/>
              </w:rPr>
            </w:pPr>
            <w:hyperlink r:id="rId57"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C0679" w:rsidRPr="00D4467E">
                <w:rPr>
                  <w:sz w:val="24"/>
                  <w:szCs w:val="24"/>
                </w:rPr>
                <w:t>3.1</w:t>
              </w:r>
            </w:hyperlink>
            <w:r w:rsidR="00DC0679" w:rsidRPr="00D4467E">
              <w:rPr>
                <w:sz w:val="24"/>
                <w:szCs w:val="24"/>
              </w:rPr>
              <w:t>.1</w:t>
            </w:r>
          </w:p>
        </w:tc>
        <w:tc>
          <w:tcPr>
            <w:tcW w:w="3096" w:type="dxa"/>
          </w:tcPr>
          <w:p w14:paraId="13AAC055" w14:textId="067A0E5B"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301AF3E9" w14:textId="18A137DA" w:rsidTr="00540305">
        <w:tc>
          <w:tcPr>
            <w:tcW w:w="3096" w:type="dxa"/>
            <w:shd w:val="clear" w:color="auto" w:fill="auto"/>
          </w:tcPr>
          <w:p w14:paraId="3E2D515F" w14:textId="64F8BF0D" w:rsidR="00DC0679" w:rsidRPr="00D4467E" w:rsidRDefault="00DC0679" w:rsidP="00DC0679">
            <w:pPr>
              <w:pStyle w:val="13"/>
              <w:shd w:val="clear" w:color="auto" w:fill="auto"/>
              <w:rPr>
                <w:sz w:val="24"/>
                <w:szCs w:val="24"/>
              </w:rPr>
            </w:pPr>
            <w:r w:rsidRPr="00D4467E">
              <w:rPr>
                <w:sz w:val="24"/>
                <w:szCs w:val="24"/>
              </w:rPr>
              <w:t>Административные здания организаций, обеспечивающих предоставление коммунальных услуг</w:t>
            </w:r>
          </w:p>
        </w:tc>
        <w:tc>
          <w:tcPr>
            <w:tcW w:w="3096" w:type="dxa"/>
            <w:shd w:val="clear" w:color="auto" w:fill="auto"/>
          </w:tcPr>
          <w:p w14:paraId="6B978D77" w14:textId="77777777" w:rsidR="00DC0679" w:rsidRPr="00D4467E" w:rsidRDefault="00DC0679" w:rsidP="00DC0679">
            <w:pPr>
              <w:pStyle w:val="13"/>
              <w:shd w:val="clear" w:color="auto" w:fill="auto"/>
              <w:rPr>
                <w:sz w:val="24"/>
                <w:szCs w:val="24"/>
              </w:rPr>
            </w:pPr>
            <w:r w:rsidRPr="00D4467E">
              <w:rPr>
                <w:sz w:val="24"/>
                <w:szCs w:val="24"/>
              </w:rPr>
              <w:t>3.2.1</w:t>
            </w:r>
          </w:p>
        </w:tc>
        <w:tc>
          <w:tcPr>
            <w:tcW w:w="3096" w:type="dxa"/>
          </w:tcPr>
          <w:p w14:paraId="7BE857CB" w14:textId="13857202"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0F7C3FE7" w14:textId="1B7D1064" w:rsidTr="00540305">
        <w:tc>
          <w:tcPr>
            <w:tcW w:w="3096" w:type="dxa"/>
            <w:shd w:val="clear" w:color="auto" w:fill="auto"/>
          </w:tcPr>
          <w:p w14:paraId="0730479B" w14:textId="2652AD24" w:rsidR="00DC0679" w:rsidRPr="00D4467E" w:rsidRDefault="00DC0679" w:rsidP="00DC0679">
            <w:pPr>
              <w:pStyle w:val="13"/>
              <w:shd w:val="clear" w:color="auto" w:fill="auto"/>
              <w:rPr>
                <w:sz w:val="24"/>
                <w:szCs w:val="24"/>
              </w:rPr>
            </w:pPr>
            <w:r w:rsidRPr="00D4467E">
              <w:rPr>
                <w:sz w:val="24"/>
                <w:szCs w:val="24"/>
              </w:rPr>
              <w:t>Бытовое обслуживание</w:t>
            </w:r>
          </w:p>
        </w:tc>
        <w:tc>
          <w:tcPr>
            <w:tcW w:w="3096" w:type="dxa"/>
            <w:shd w:val="clear" w:color="auto" w:fill="auto"/>
          </w:tcPr>
          <w:p w14:paraId="6237BDE1" w14:textId="77777777" w:rsidR="00DC0679" w:rsidRPr="00D4467E" w:rsidRDefault="00DC0679" w:rsidP="00DC0679">
            <w:pPr>
              <w:pStyle w:val="13"/>
              <w:shd w:val="clear" w:color="auto" w:fill="auto"/>
              <w:rPr>
                <w:sz w:val="24"/>
                <w:szCs w:val="24"/>
              </w:rPr>
            </w:pPr>
            <w:r w:rsidRPr="00D4467E">
              <w:rPr>
                <w:sz w:val="24"/>
                <w:szCs w:val="24"/>
              </w:rPr>
              <w:t>3.3</w:t>
            </w:r>
          </w:p>
        </w:tc>
        <w:tc>
          <w:tcPr>
            <w:tcW w:w="3096" w:type="dxa"/>
          </w:tcPr>
          <w:p w14:paraId="27EA99BB" w14:textId="01736C01"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136D68BA" w14:textId="6E1866C2" w:rsidTr="00540305">
        <w:tc>
          <w:tcPr>
            <w:tcW w:w="3096" w:type="dxa"/>
            <w:shd w:val="clear" w:color="auto" w:fill="auto"/>
          </w:tcPr>
          <w:p w14:paraId="63912D50" w14:textId="5FAAFDF3" w:rsidR="00DC0679" w:rsidRPr="00D4467E" w:rsidRDefault="00DC0679" w:rsidP="00DC0679">
            <w:pPr>
              <w:pStyle w:val="13"/>
              <w:shd w:val="clear" w:color="auto" w:fill="auto"/>
              <w:rPr>
                <w:sz w:val="24"/>
                <w:szCs w:val="24"/>
              </w:rPr>
            </w:pPr>
            <w:r w:rsidRPr="00D4467E">
              <w:rPr>
                <w:sz w:val="24"/>
                <w:szCs w:val="24"/>
              </w:rPr>
              <w:t>Обеспечение деятельности в области гидрометеорологии и смежных с ней областях</w:t>
            </w:r>
          </w:p>
        </w:tc>
        <w:tc>
          <w:tcPr>
            <w:tcW w:w="3096" w:type="dxa"/>
            <w:shd w:val="clear" w:color="auto" w:fill="auto"/>
          </w:tcPr>
          <w:p w14:paraId="53843EE3" w14:textId="77777777" w:rsidR="00DC0679" w:rsidRPr="00D4467E" w:rsidRDefault="00325989" w:rsidP="00DC0679">
            <w:pPr>
              <w:pStyle w:val="13"/>
              <w:shd w:val="clear" w:color="auto" w:fill="auto"/>
              <w:rPr>
                <w:sz w:val="24"/>
                <w:szCs w:val="24"/>
              </w:rPr>
            </w:pPr>
            <w:hyperlink r:id="rId5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C0679" w:rsidRPr="00D4467E">
                <w:rPr>
                  <w:sz w:val="24"/>
                  <w:szCs w:val="24"/>
                </w:rPr>
                <w:t>3.9.1</w:t>
              </w:r>
            </w:hyperlink>
          </w:p>
        </w:tc>
        <w:tc>
          <w:tcPr>
            <w:tcW w:w="3096" w:type="dxa"/>
          </w:tcPr>
          <w:p w14:paraId="392B19C9" w14:textId="44031B75"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07D03727" w14:textId="458910DB" w:rsidTr="00540305">
        <w:tc>
          <w:tcPr>
            <w:tcW w:w="3096" w:type="dxa"/>
            <w:shd w:val="clear" w:color="auto" w:fill="auto"/>
          </w:tcPr>
          <w:p w14:paraId="20324BAB" w14:textId="0D3A0D83" w:rsidR="00DC0679" w:rsidRPr="00D4467E" w:rsidRDefault="00DC0679" w:rsidP="00DC0679">
            <w:pPr>
              <w:pStyle w:val="13"/>
              <w:shd w:val="clear" w:color="auto" w:fill="auto"/>
              <w:rPr>
                <w:sz w:val="24"/>
                <w:szCs w:val="24"/>
              </w:rPr>
            </w:pPr>
            <w:r w:rsidRPr="00D4467E">
              <w:rPr>
                <w:sz w:val="24"/>
                <w:szCs w:val="24"/>
              </w:rPr>
              <w:t>Служебные гаражи</w:t>
            </w:r>
          </w:p>
        </w:tc>
        <w:tc>
          <w:tcPr>
            <w:tcW w:w="3096" w:type="dxa"/>
            <w:shd w:val="clear" w:color="auto" w:fill="auto"/>
          </w:tcPr>
          <w:p w14:paraId="448D9D16" w14:textId="77777777" w:rsidR="00DC0679" w:rsidRPr="00D4467E" w:rsidRDefault="00325989" w:rsidP="00DC0679">
            <w:pPr>
              <w:pStyle w:val="13"/>
              <w:shd w:val="clear" w:color="auto" w:fill="auto"/>
              <w:rPr>
                <w:sz w:val="24"/>
                <w:szCs w:val="24"/>
              </w:rPr>
            </w:pPr>
            <w:hyperlink r:id="rId59" w:history="1">
              <w:r w:rsidR="00DC0679" w:rsidRPr="00D4467E">
                <w:rPr>
                  <w:sz w:val="24"/>
                  <w:szCs w:val="24"/>
                </w:rPr>
                <w:t>4.9</w:t>
              </w:r>
            </w:hyperlink>
          </w:p>
        </w:tc>
        <w:tc>
          <w:tcPr>
            <w:tcW w:w="3096" w:type="dxa"/>
          </w:tcPr>
          <w:p w14:paraId="36587D6C" w14:textId="46414114"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60FF9F8D" w14:textId="7BD0663B" w:rsidTr="00540305">
        <w:tc>
          <w:tcPr>
            <w:tcW w:w="3096" w:type="dxa"/>
            <w:shd w:val="clear" w:color="auto" w:fill="auto"/>
          </w:tcPr>
          <w:p w14:paraId="154F7CFB" w14:textId="04491B27" w:rsidR="00DC0679" w:rsidRPr="00D4467E" w:rsidRDefault="00DC0679" w:rsidP="00DC0679">
            <w:pPr>
              <w:pStyle w:val="13"/>
              <w:shd w:val="clear" w:color="auto" w:fill="auto"/>
              <w:rPr>
                <w:sz w:val="24"/>
                <w:szCs w:val="24"/>
              </w:rPr>
            </w:pPr>
            <w:r w:rsidRPr="00D4467E">
              <w:rPr>
                <w:sz w:val="24"/>
                <w:szCs w:val="24"/>
              </w:rPr>
              <w:t>Заправка транспортных средств</w:t>
            </w:r>
          </w:p>
        </w:tc>
        <w:tc>
          <w:tcPr>
            <w:tcW w:w="3096" w:type="dxa"/>
            <w:shd w:val="clear" w:color="auto" w:fill="auto"/>
          </w:tcPr>
          <w:p w14:paraId="257A5445" w14:textId="77777777" w:rsidR="00DC0679" w:rsidRPr="00D4467E" w:rsidRDefault="00DC0679" w:rsidP="00DC0679">
            <w:pPr>
              <w:pStyle w:val="13"/>
              <w:shd w:val="clear" w:color="auto" w:fill="auto"/>
              <w:rPr>
                <w:sz w:val="24"/>
                <w:szCs w:val="24"/>
              </w:rPr>
            </w:pPr>
            <w:r w:rsidRPr="00D4467E">
              <w:rPr>
                <w:sz w:val="24"/>
                <w:szCs w:val="24"/>
              </w:rPr>
              <w:t>4.9.1.1</w:t>
            </w:r>
          </w:p>
        </w:tc>
        <w:tc>
          <w:tcPr>
            <w:tcW w:w="3096" w:type="dxa"/>
          </w:tcPr>
          <w:p w14:paraId="04EEE903" w14:textId="506A7EF2"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22D093F1" w14:textId="5C6DCA11" w:rsidTr="00540305">
        <w:tc>
          <w:tcPr>
            <w:tcW w:w="3096" w:type="dxa"/>
            <w:shd w:val="clear" w:color="auto" w:fill="auto"/>
          </w:tcPr>
          <w:p w14:paraId="03DCFC32" w14:textId="244D5EDE" w:rsidR="00DC0679" w:rsidRPr="00D4467E" w:rsidRDefault="00DC0679" w:rsidP="00DC0679">
            <w:pPr>
              <w:pStyle w:val="13"/>
              <w:shd w:val="clear" w:color="auto" w:fill="auto"/>
              <w:rPr>
                <w:sz w:val="24"/>
                <w:szCs w:val="24"/>
              </w:rPr>
            </w:pPr>
            <w:r w:rsidRPr="00D4467E">
              <w:rPr>
                <w:sz w:val="24"/>
                <w:szCs w:val="24"/>
              </w:rPr>
              <w:t xml:space="preserve">Автомобильные мойки </w:t>
            </w:r>
          </w:p>
        </w:tc>
        <w:tc>
          <w:tcPr>
            <w:tcW w:w="3096" w:type="dxa"/>
            <w:shd w:val="clear" w:color="auto" w:fill="auto"/>
          </w:tcPr>
          <w:p w14:paraId="4FC3BA58" w14:textId="77777777" w:rsidR="00DC0679" w:rsidRPr="00D4467E" w:rsidRDefault="00DC0679" w:rsidP="00DC0679">
            <w:pPr>
              <w:pStyle w:val="13"/>
              <w:shd w:val="clear" w:color="auto" w:fill="auto"/>
              <w:rPr>
                <w:sz w:val="24"/>
                <w:szCs w:val="24"/>
              </w:rPr>
            </w:pPr>
            <w:r w:rsidRPr="00D4467E">
              <w:rPr>
                <w:sz w:val="24"/>
                <w:szCs w:val="24"/>
              </w:rPr>
              <w:t>4.9.1.3</w:t>
            </w:r>
          </w:p>
        </w:tc>
        <w:tc>
          <w:tcPr>
            <w:tcW w:w="3096" w:type="dxa"/>
          </w:tcPr>
          <w:p w14:paraId="7AEDCDEE" w14:textId="2094EC39"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0CBB75F4" w14:textId="100228E9" w:rsidTr="00540305">
        <w:tc>
          <w:tcPr>
            <w:tcW w:w="3096" w:type="dxa"/>
            <w:shd w:val="clear" w:color="auto" w:fill="auto"/>
          </w:tcPr>
          <w:p w14:paraId="3E3646E2" w14:textId="78019B41" w:rsidR="00DC0679" w:rsidRPr="00D4467E" w:rsidRDefault="00DC0679" w:rsidP="00DC0679">
            <w:pPr>
              <w:pStyle w:val="13"/>
              <w:shd w:val="clear" w:color="auto" w:fill="auto"/>
              <w:rPr>
                <w:sz w:val="24"/>
                <w:szCs w:val="24"/>
              </w:rPr>
            </w:pPr>
            <w:r w:rsidRPr="00D4467E">
              <w:rPr>
                <w:sz w:val="24"/>
                <w:szCs w:val="24"/>
              </w:rPr>
              <w:t>Ремонт автомобилей</w:t>
            </w:r>
          </w:p>
        </w:tc>
        <w:tc>
          <w:tcPr>
            <w:tcW w:w="3096" w:type="dxa"/>
            <w:shd w:val="clear" w:color="auto" w:fill="auto"/>
          </w:tcPr>
          <w:p w14:paraId="434A195A" w14:textId="77777777" w:rsidR="00DC0679" w:rsidRPr="00D4467E" w:rsidRDefault="00DC0679" w:rsidP="00DC0679">
            <w:pPr>
              <w:pStyle w:val="13"/>
              <w:shd w:val="clear" w:color="auto" w:fill="auto"/>
              <w:rPr>
                <w:sz w:val="24"/>
                <w:szCs w:val="24"/>
              </w:rPr>
            </w:pPr>
            <w:r w:rsidRPr="00D4467E">
              <w:rPr>
                <w:sz w:val="24"/>
                <w:szCs w:val="24"/>
              </w:rPr>
              <w:t>4.9.1.4</w:t>
            </w:r>
          </w:p>
        </w:tc>
        <w:tc>
          <w:tcPr>
            <w:tcW w:w="3096" w:type="dxa"/>
          </w:tcPr>
          <w:p w14:paraId="3DE83974" w14:textId="0C37062D"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149028EA" w14:textId="10F0E392" w:rsidTr="00540305">
        <w:tc>
          <w:tcPr>
            <w:tcW w:w="3096" w:type="dxa"/>
            <w:shd w:val="clear" w:color="auto" w:fill="auto"/>
          </w:tcPr>
          <w:p w14:paraId="7BD29F3D" w14:textId="4A77DF59" w:rsidR="00DC0679" w:rsidRPr="00D4467E" w:rsidRDefault="00DC0679" w:rsidP="00DC0679">
            <w:pPr>
              <w:pStyle w:val="13"/>
              <w:shd w:val="clear" w:color="auto" w:fill="auto"/>
              <w:rPr>
                <w:sz w:val="24"/>
                <w:szCs w:val="24"/>
              </w:rPr>
            </w:pPr>
            <w:r w:rsidRPr="00D4467E">
              <w:rPr>
                <w:sz w:val="24"/>
                <w:szCs w:val="24"/>
              </w:rPr>
              <w:t>Стоянка транспортных средств</w:t>
            </w:r>
          </w:p>
        </w:tc>
        <w:tc>
          <w:tcPr>
            <w:tcW w:w="3096" w:type="dxa"/>
            <w:shd w:val="clear" w:color="auto" w:fill="auto"/>
          </w:tcPr>
          <w:p w14:paraId="5A33E976" w14:textId="77777777" w:rsidR="00DC0679" w:rsidRPr="00D4467E" w:rsidRDefault="00DC0679" w:rsidP="00DC0679">
            <w:pPr>
              <w:pStyle w:val="13"/>
              <w:shd w:val="clear" w:color="auto" w:fill="auto"/>
              <w:rPr>
                <w:sz w:val="24"/>
                <w:szCs w:val="24"/>
              </w:rPr>
            </w:pPr>
            <w:r w:rsidRPr="00D4467E">
              <w:rPr>
                <w:sz w:val="24"/>
                <w:szCs w:val="24"/>
              </w:rPr>
              <w:t>4.9.2</w:t>
            </w:r>
          </w:p>
        </w:tc>
        <w:tc>
          <w:tcPr>
            <w:tcW w:w="3096" w:type="dxa"/>
          </w:tcPr>
          <w:p w14:paraId="04571602" w14:textId="35F49A0E"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4D5A7ACC" w14:textId="1BF40686" w:rsidTr="00540305">
        <w:tc>
          <w:tcPr>
            <w:tcW w:w="3096" w:type="dxa"/>
            <w:shd w:val="clear" w:color="auto" w:fill="auto"/>
          </w:tcPr>
          <w:p w14:paraId="7E3797FB" w14:textId="284D29F4" w:rsidR="00DC0679" w:rsidRPr="00D4467E" w:rsidRDefault="00DC0679" w:rsidP="00DC0679">
            <w:pPr>
              <w:pStyle w:val="13"/>
              <w:shd w:val="clear" w:color="auto" w:fill="auto"/>
              <w:rPr>
                <w:sz w:val="24"/>
                <w:szCs w:val="24"/>
              </w:rPr>
            </w:pPr>
            <w:r w:rsidRPr="00D4467E">
              <w:rPr>
                <w:sz w:val="24"/>
                <w:szCs w:val="24"/>
              </w:rPr>
              <w:t>Связь</w:t>
            </w:r>
          </w:p>
        </w:tc>
        <w:tc>
          <w:tcPr>
            <w:tcW w:w="3096" w:type="dxa"/>
            <w:shd w:val="clear" w:color="auto" w:fill="auto"/>
          </w:tcPr>
          <w:p w14:paraId="35CE7B3C" w14:textId="77777777" w:rsidR="00DC0679" w:rsidRPr="00D4467E" w:rsidRDefault="00DC0679" w:rsidP="00DC0679">
            <w:pPr>
              <w:pStyle w:val="13"/>
              <w:shd w:val="clear" w:color="auto" w:fill="auto"/>
              <w:rPr>
                <w:sz w:val="24"/>
                <w:szCs w:val="24"/>
              </w:rPr>
            </w:pPr>
            <w:r w:rsidRPr="00D4467E">
              <w:rPr>
                <w:sz w:val="24"/>
                <w:szCs w:val="24"/>
              </w:rPr>
              <w:t>6.8</w:t>
            </w:r>
          </w:p>
        </w:tc>
        <w:tc>
          <w:tcPr>
            <w:tcW w:w="3096" w:type="dxa"/>
          </w:tcPr>
          <w:p w14:paraId="7BAAF434" w14:textId="03C6DD49"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0A02E2A0" w14:textId="68677190" w:rsidTr="00540305">
        <w:tc>
          <w:tcPr>
            <w:tcW w:w="3096" w:type="dxa"/>
            <w:shd w:val="clear" w:color="auto" w:fill="auto"/>
          </w:tcPr>
          <w:p w14:paraId="7A763F20" w14:textId="5D52A3B5" w:rsidR="00DC0679" w:rsidRPr="00D4467E" w:rsidRDefault="00DC0679" w:rsidP="00DC0679">
            <w:pPr>
              <w:pStyle w:val="13"/>
              <w:shd w:val="clear" w:color="auto" w:fill="auto"/>
              <w:rPr>
                <w:sz w:val="24"/>
                <w:szCs w:val="24"/>
              </w:rPr>
            </w:pPr>
            <w:r w:rsidRPr="00D4467E">
              <w:rPr>
                <w:sz w:val="24"/>
                <w:szCs w:val="24"/>
              </w:rPr>
              <w:t>Склад</w:t>
            </w:r>
          </w:p>
        </w:tc>
        <w:tc>
          <w:tcPr>
            <w:tcW w:w="3096" w:type="dxa"/>
            <w:shd w:val="clear" w:color="auto" w:fill="auto"/>
          </w:tcPr>
          <w:p w14:paraId="2560B4C0" w14:textId="77777777" w:rsidR="00DC0679" w:rsidRPr="00D4467E" w:rsidRDefault="00DC0679" w:rsidP="00DC0679">
            <w:pPr>
              <w:pStyle w:val="13"/>
              <w:shd w:val="clear" w:color="auto" w:fill="auto"/>
              <w:rPr>
                <w:sz w:val="24"/>
                <w:szCs w:val="24"/>
              </w:rPr>
            </w:pPr>
            <w:r w:rsidRPr="00D4467E">
              <w:rPr>
                <w:sz w:val="24"/>
                <w:szCs w:val="24"/>
              </w:rPr>
              <w:t>6.9</w:t>
            </w:r>
          </w:p>
        </w:tc>
        <w:tc>
          <w:tcPr>
            <w:tcW w:w="3096" w:type="dxa"/>
          </w:tcPr>
          <w:p w14:paraId="637C991F" w14:textId="7F23F6F5"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0529D39F" w14:textId="3E0B251C" w:rsidTr="00540305">
        <w:tc>
          <w:tcPr>
            <w:tcW w:w="3096" w:type="dxa"/>
            <w:shd w:val="clear" w:color="auto" w:fill="auto"/>
          </w:tcPr>
          <w:p w14:paraId="037BD98B" w14:textId="68385257" w:rsidR="00DC0679" w:rsidRPr="00D4467E" w:rsidRDefault="00DC0679" w:rsidP="00DC0679">
            <w:pPr>
              <w:pStyle w:val="13"/>
              <w:shd w:val="clear" w:color="auto" w:fill="auto"/>
              <w:rPr>
                <w:sz w:val="24"/>
                <w:szCs w:val="24"/>
              </w:rPr>
            </w:pPr>
            <w:r w:rsidRPr="00D4467E">
              <w:rPr>
                <w:sz w:val="24"/>
                <w:szCs w:val="24"/>
              </w:rPr>
              <w:t>Складские площадки</w:t>
            </w:r>
          </w:p>
        </w:tc>
        <w:tc>
          <w:tcPr>
            <w:tcW w:w="3096" w:type="dxa"/>
            <w:shd w:val="clear" w:color="auto" w:fill="auto"/>
          </w:tcPr>
          <w:p w14:paraId="41556C55" w14:textId="77777777" w:rsidR="00DC0679" w:rsidRPr="00D4467E" w:rsidRDefault="00DC0679" w:rsidP="00DC0679">
            <w:pPr>
              <w:pStyle w:val="13"/>
              <w:shd w:val="clear" w:color="auto" w:fill="auto"/>
              <w:rPr>
                <w:sz w:val="24"/>
                <w:szCs w:val="24"/>
              </w:rPr>
            </w:pPr>
            <w:r w:rsidRPr="00D4467E">
              <w:rPr>
                <w:sz w:val="24"/>
                <w:szCs w:val="24"/>
              </w:rPr>
              <w:t>6.9.1</w:t>
            </w:r>
          </w:p>
        </w:tc>
        <w:tc>
          <w:tcPr>
            <w:tcW w:w="3096" w:type="dxa"/>
          </w:tcPr>
          <w:p w14:paraId="4C9B7DC2" w14:textId="21C6131C"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6DCB7758" w14:textId="04346C79" w:rsidTr="00540305">
        <w:tc>
          <w:tcPr>
            <w:tcW w:w="3096" w:type="dxa"/>
            <w:shd w:val="clear" w:color="auto" w:fill="auto"/>
          </w:tcPr>
          <w:p w14:paraId="3ED1CE08" w14:textId="70FFDE90" w:rsidR="00DC0679" w:rsidRPr="00D4467E" w:rsidRDefault="00DC0679" w:rsidP="00DC0679">
            <w:pPr>
              <w:pStyle w:val="13"/>
              <w:shd w:val="clear" w:color="auto" w:fill="auto"/>
              <w:rPr>
                <w:sz w:val="24"/>
                <w:szCs w:val="24"/>
              </w:rPr>
            </w:pPr>
            <w:r w:rsidRPr="00D4467E">
              <w:rPr>
                <w:sz w:val="24"/>
                <w:szCs w:val="24"/>
              </w:rPr>
              <w:t>Благоустройство территории</w:t>
            </w:r>
          </w:p>
        </w:tc>
        <w:tc>
          <w:tcPr>
            <w:tcW w:w="3096" w:type="dxa"/>
            <w:shd w:val="clear" w:color="auto" w:fill="auto"/>
          </w:tcPr>
          <w:p w14:paraId="11D9DBA1" w14:textId="77777777" w:rsidR="00DC0679" w:rsidRPr="00D4467E" w:rsidRDefault="00DC0679" w:rsidP="00DC0679">
            <w:pPr>
              <w:pStyle w:val="13"/>
              <w:shd w:val="clear" w:color="auto" w:fill="auto"/>
              <w:rPr>
                <w:sz w:val="24"/>
                <w:szCs w:val="24"/>
              </w:rPr>
            </w:pPr>
            <w:r w:rsidRPr="00D4467E">
              <w:rPr>
                <w:sz w:val="24"/>
                <w:szCs w:val="24"/>
              </w:rPr>
              <w:t>12.0.2</w:t>
            </w:r>
          </w:p>
        </w:tc>
        <w:tc>
          <w:tcPr>
            <w:tcW w:w="3096" w:type="dxa"/>
          </w:tcPr>
          <w:p w14:paraId="6A320E22" w14:textId="46D7E79F" w:rsidR="00DC0679" w:rsidRPr="00D4467E" w:rsidRDefault="00DC0679" w:rsidP="00DC0679">
            <w:pPr>
              <w:pStyle w:val="13"/>
              <w:shd w:val="clear" w:color="auto" w:fill="auto"/>
              <w:jc w:val="center"/>
              <w:rPr>
                <w:sz w:val="24"/>
                <w:szCs w:val="24"/>
              </w:rPr>
            </w:pPr>
            <w:r w:rsidRPr="00D4467E">
              <w:rPr>
                <w:sz w:val="24"/>
                <w:szCs w:val="24"/>
              </w:rPr>
              <w:t>НР</w:t>
            </w:r>
          </w:p>
        </w:tc>
      </w:tr>
      <w:tr w:rsidR="00DC0679" w:rsidRPr="00D4467E" w14:paraId="06AF1E39" w14:textId="1D5526B0" w:rsidTr="00701F5F">
        <w:tc>
          <w:tcPr>
            <w:tcW w:w="9288" w:type="dxa"/>
            <w:gridSpan w:val="3"/>
            <w:shd w:val="clear" w:color="auto" w:fill="auto"/>
          </w:tcPr>
          <w:p w14:paraId="66B9FCD6" w14:textId="26B84E0E" w:rsidR="00DC0679" w:rsidRPr="00D4467E" w:rsidRDefault="00DC0679"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540305" w:rsidRPr="00D4467E" w14:paraId="36B93B1F" w14:textId="082581DA" w:rsidTr="00540305">
        <w:tc>
          <w:tcPr>
            <w:tcW w:w="3096" w:type="dxa"/>
            <w:shd w:val="clear" w:color="auto" w:fill="auto"/>
          </w:tcPr>
          <w:p w14:paraId="02032381" w14:textId="5937DD44" w:rsidR="00540305" w:rsidRPr="00D4467E" w:rsidRDefault="00DC0679" w:rsidP="001538F4">
            <w:pPr>
              <w:pStyle w:val="13"/>
              <w:shd w:val="clear" w:color="auto" w:fill="auto"/>
              <w:rPr>
                <w:sz w:val="24"/>
                <w:szCs w:val="24"/>
              </w:rPr>
            </w:pPr>
            <w:r w:rsidRPr="00D4467E">
              <w:rPr>
                <w:sz w:val="24"/>
                <w:szCs w:val="24"/>
              </w:rPr>
              <w:t>Обеспечение дорожного отдыха</w:t>
            </w:r>
          </w:p>
        </w:tc>
        <w:tc>
          <w:tcPr>
            <w:tcW w:w="3096" w:type="dxa"/>
            <w:shd w:val="clear" w:color="auto" w:fill="auto"/>
          </w:tcPr>
          <w:p w14:paraId="4D75AEA1" w14:textId="77777777" w:rsidR="00540305" w:rsidRPr="00D4467E" w:rsidRDefault="00540305" w:rsidP="001538F4">
            <w:pPr>
              <w:autoSpaceDE w:val="0"/>
              <w:autoSpaceDN w:val="0"/>
              <w:adjustRightInd w:val="0"/>
              <w:jc w:val="both"/>
              <w:rPr>
                <w:rFonts w:eastAsia="Calibri"/>
                <w:lang w:eastAsia="en-US"/>
              </w:rPr>
            </w:pPr>
            <w:r w:rsidRPr="00D4467E">
              <w:t>4.9.1.2</w:t>
            </w:r>
          </w:p>
        </w:tc>
        <w:tc>
          <w:tcPr>
            <w:tcW w:w="3096" w:type="dxa"/>
          </w:tcPr>
          <w:p w14:paraId="21F32F16" w14:textId="035F2672" w:rsidR="00540305" w:rsidRPr="00D4467E" w:rsidRDefault="00DC0679" w:rsidP="00DC0679">
            <w:pPr>
              <w:autoSpaceDE w:val="0"/>
              <w:autoSpaceDN w:val="0"/>
              <w:adjustRightInd w:val="0"/>
              <w:jc w:val="center"/>
            </w:pPr>
            <w:r w:rsidRPr="00D4467E">
              <w:t>НР</w:t>
            </w:r>
          </w:p>
        </w:tc>
      </w:tr>
    </w:tbl>
    <w:p w14:paraId="30CEB223" w14:textId="77777777" w:rsidR="002B46F3" w:rsidRPr="00D4467E" w:rsidRDefault="002B46F3" w:rsidP="002B46F3">
      <w:pPr>
        <w:suppressAutoHyphens w:val="0"/>
        <w:ind w:firstLine="851"/>
        <w:contextualSpacing/>
        <w:jc w:val="both"/>
      </w:pPr>
      <w:r w:rsidRPr="00D4467E">
        <w:t>Примечания к таблице:</w:t>
      </w:r>
    </w:p>
    <w:p w14:paraId="0494C1D0" w14:textId="77777777" w:rsidR="002B46F3" w:rsidRPr="00D4467E" w:rsidRDefault="002B46F3" w:rsidP="002B46F3">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59DBEB8E" w14:textId="3CC1D446" w:rsidR="002B46F3" w:rsidRPr="00D4467E" w:rsidRDefault="002B46F3" w:rsidP="002B46F3">
      <w:pPr>
        <w:suppressAutoHyphens w:val="0"/>
        <w:ind w:firstLine="851"/>
        <w:contextualSpacing/>
        <w:jc w:val="both"/>
        <w:rPr>
          <w:rFonts w:eastAsia="Calibri"/>
          <w:lang w:eastAsia="en-US"/>
        </w:rPr>
      </w:pPr>
      <w:r w:rsidRPr="00D4467E">
        <w:t xml:space="preserve">2) Максимальный процент застройки в границах территориальной зоны для всех перечисленных видов разрешённого использования – </w:t>
      </w:r>
      <w:r w:rsidRPr="00D4467E">
        <w:rPr>
          <w:rFonts w:eastAsia="Calibri"/>
          <w:lang w:eastAsia="en-US"/>
        </w:rPr>
        <w:t>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2972586D" w14:textId="3F19AC7F" w:rsidR="00CA72D3" w:rsidRPr="00D4467E" w:rsidRDefault="002B46F3" w:rsidP="002B46F3">
      <w:pPr>
        <w:suppressAutoHyphens w:val="0"/>
        <w:ind w:firstLine="851"/>
        <w:contextualSpacing/>
        <w:jc w:val="both"/>
        <w:rPr>
          <w:iCs/>
        </w:rPr>
      </w:pPr>
      <w:r w:rsidRPr="00D4467E">
        <w:rPr>
          <w:rFonts w:eastAsia="Calibri"/>
          <w:lang w:eastAsia="en-US"/>
        </w:rPr>
        <w:t xml:space="preserve">3) </w:t>
      </w:r>
      <w:r w:rsidR="00CA72D3" w:rsidRPr="00D4467E">
        <w:rPr>
          <w:iCs/>
        </w:rPr>
        <w:t>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 Минимальные отступы зданий, строений, сооружений от границ земельных участков до стен зданий, строений, сооружений без окон и иных светопрозрачных конструкций, обеспечивающих соблюдение санитарных требований, дверных и иных проемов, а также для объектов, блокированных на смежных участках - 0 м.</w:t>
      </w:r>
    </w:p>
    <w:p w14:paraId="152512B6" w14:textId="5AB1D571" w:rsidR="004948B0" w:rsidRPr="00D4467E" w:rsidRDefault="004948B0" w:rsidP="002B46F3">
      <w:pPr>
        <w:pStyle w:val="a3"/>
        <w:numPr>
          <w:ilvl w:val="3"/>
          <w:numId w:val="16"/>
        </w:numPr>
        <w:tabs>
          <w:tab w:val="clear" w:pos="1800"/>
          <w:tab w:val="left" w:pos="1276"/>
          <w:tab w:val="num" w:pos="1560"/>
        </w:tabs>
        <w:suppressAutoHyphens w:val="0"/>
        <w:ind w:left="0" w:firstLine="851"/>
        <w:contextualSpacing/>
        <w:jc w:val="both"/>
      </w:pPr>
      <w:r w:rsidRPr="00D4467E">
        <w:t>Ограничения использования земельных участков и объектов</w:t>
      </w:r>
      <w:r w:rsidR="002B46F3" w:rsidRPr="00D4467E">
        <w:t xml:space="preserve"> </w:t>
      </w:r>
      <w:r w:rsidRPr="00D4467E">
        <w:t xml:space="preserve">капитального строительства, устанавливаемые в соответствии с законодательством Российской Федерации и </w:t>
      </w:r>
      <w:r w:rsidR="00527641" w:rsidRPr="00D4467E">
        <w:t>главой 12 настоящих Правил</w:t>
      </w:r>
      <w:r w:rsidRPr="00D4467E">
        <w:t xml:space="preserve">. </w:t>
      </w:r>
    </w:p>
    <w:bookmarkEnd w:id="216"/>
    <w:p w14:paraId="522514D2" w14:textId="77777777" w:rsidR="00B82E0E" w:rsidRPr="00D4467E" w:rsidRDefault="00B82E0E" w:rsidP="002F314B">
      <w:pPr>
        <w:pStyle w:val="a5"/>
        <w:ind w:left="0" w:right="0"/>
        <w:jc w:val="both"/>
      </w:pPr>
      <w:r w:rsidRPr="00D4467E">
        <w:lastRenderedPageBreak/>
        <w:t>Статья 10.6.5 ПК2 Производственно-коммунальная зона 2-го типа</w:t>
      </w:r>
    </w:p>
    <w:p w14:paraId="739CA5EF" w14:textId="77777777" w:rsidR="00243ED0" w:rsidRPr="00D4467E" w:rsidRDefault="00243ED0" w:rsidP="002B46F3">
      <w:pPr>
        <w:pStyle w:val="a3"/>
        <w:numPr>
          <w:ilvl w:val="3"/>
          <w:numId w:val="17"/>
        </w:numPr>
        <w:tabs>
          <w:tab w:val="clear" w:pos="1800"/>
          <w:tab w:val="num" w:pos="1276"/>
        </w:tabs>
        <w:suppressAutoHyphens w:val="0"/>
        <w:ind w:left="0" w:firstLine="851"/>
        <w:contextualSpacing/>
        <w:jc w:val="both"/>
      </w:pPr>
      <w:r w:rsidRPr="00D4467E">
        <w:t>Зона предназначена для размещения производственных объектов I</w:t>
      </w:r>
      <w:r w:rsidRPr="00D4467E">
        <w:rPr>
          <w:lang w:val="en-US"/>
        </w:rPr>
        <w:t>V</w:t>
      </w:r>
      <w:r w:rsidRPr="00D4467E">
        <w:t xml:space="preserve">-V </w:t>
      </w:r>
    </w:p>
    <w:p w14:paraId="5B96C65F" w14:textId="77777777" w:rsidR="00243ED0" w:rsidRPr="00D4467E" w:rsidRDefault="00243ED0" w:rsidP="002B46F3">
      <w:pPr>
        <w:tabs>
          <w:tab w:val="num" w:pos="1276"/>
        </w:tabs>
        <w:suppressAutoHyphens w:val="0"/>
        <w:ind w:firstLine="851"/>
        <w:contextualSpacing/>
        <w:jc w:val="both"/>
      </w:pPr>
      <w:r w:rsidRPr="00D4467E">
        <w:t>классов опасности, деятельность которых связана с высо</w:t>
      </w:r>
      <w:r w:rsidR="00F760A2" w:rsidRPr="00D4467E">
        <w:t>кими уровнями шума, загрязнения.</w:t>
      </w:r>
    </w:p>
    <w:p w14:paraId="424510CA" w14:textId="7062B176" w:rsidR="00243ED0" w:rsidRPr="00D4467E" w:rsidRDefault="002B46F3" w:rsidP="002B46F3">
      <w:pPr>
        <w:pStyle w:val="a3"/>
        <w:numPr>
          <w:ilvl w:val="3"/>
          <w:numId w:val="17"/>
        </w:numPr>
        <w:tabs>
          <w:tab w:val="clear" w:pos="1800"/>
          <w:tab w:val="num" w:pos="1276"/>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243ED0" w:rsidRPr="00D4467E">
        <w:t>ПК2.</w:t>
      </w:r>
    </w:p>
    <w:tbl>
      <w:tblPr>
        <w:tblW w:w="928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540305" w:rsidRPr="00D4467E" w14:paraId="7E96A317" w14:textId="500C76D5" w:rsidTr="00540305">
        <w:tc>
          <w:tcPr>
            <w:tcW w:w="3096" w:type="dxa"/>
            <w:shd w:val="clear" w:color="auto" w:fill="auto"/>
          </w:tcPr>
          <w:p w14:paraId="6EA1ECE6" w14:textId="14D2C9AA"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6" w:type="dxa"/>
            <w:shd w:val="clear" w:color="auto" w:fill="auto"/>
          </w:tcPr>
          <w:p w14:paraId="550A1363" w14:textId="11AC57CA"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6" w:type="dxa"/>
          </w:tcPr>
          <w:p w14:paraId="1BB0AAA4" w14:textId="77777777"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0937BB46" w14:textId="638F0947"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2B46F3" w:rsidRPr="00D4467E" w14:paraId="1634E0D6" w14:textId="3A182381" w:rsidTr="00701F5F">
        <w:tc>
          <w:tcPr>
            <w:tcW w:w="9288" w:type="dxa"/>
            <w:gridSpan w:val="3"/>
            <w:shd w:val="clear" w:color="auto" w:fill="auto"/>
          </w:tcPr>
          <w:p w14:paraId="4B16D2BF" w14:textId="43286904" w:rsidR="002B46F3" w:rsidRPr="00D4467E" w:rsidRDefault="002B46F3" w:rsidP="001538F4">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540305" w:rsidRPr="00D4467E" w14:paraId="4DEE3AA2" w14:textId="459FBCC8" w:rsidTr="00540305">
        <w:tc>
          <w:tcPr>
            <w:tcW w:w="3096" w:type="dxa"/>
            <w:shd w:val="clear" w:color="auto" w:fill="auto"/>
          </w:tcPr>
          <w:p w14:paraId="3C4BFB0C" w14:textId="0FBAE755" w:rsidR="00540305" w:rsidRPr="00D4467E" w:rsidRDefault="00540305" w:rsidP="001538F4">
            <w:pPr>
              <w:pStyle w:val="13"/>
              <w:shd w:val="clear" w:color="auto" w:fill="auto"/>
              <w:rPr>
                <w:sz w:val="24"/>
                <w:szCs w:val="24"/>
              </w:rPr>
            </w:pPr>
            <w:r w:rsidRPr="00D4467E">
              <w:rPr>
                <w:sz w:val="24"/>
                <w:szCs w:val="24"/>
              </w:rPr>
              <w:t>Пр</w:t>
            </w:r>
            <w:r w:rsidR="002B46F3" w:rsidRPr="00D4467E">
              <w:rPr>
                <w:sz w:val="24"/>
                <w:szCs w:val="24"/>
              </w:rPr>
              <w:t>едоставление коммунальных услуг</w:t>
            </w:r>
          </w:p>
        </w:tc>
        <w:tc>
          <w:tcPr>
            <w:tcW w:w="3096" w:type="dxa"/>
            <w:shd w:val="clear" w:color="auto" w:fill="auto"/>
          </w:tcPr>
          <w:p w14:paraId="49EAC0AB" w14:textId="77777777" w:rsidR="00540305" w:rsidRPr="00D4467E" w:rsidRDefault="00325989" w:rsidP="001538F4">
            <w:pPr>
              <w:pStyle w:val="13"/>
              <w:shd w:val="clear" w:color="auto" w:fill="auto"/>
              <w:rPr>
                <w:sz w:val="24"/>
                <w:szCs w:val="24"/>
              </w:rPr>
            </w:pPr>
            <w:hyperlink r:id="rId6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540305" w:rsidRPr="00D4467E">
                <w:rPr>
                  <w:sz w:val="24"/>
                  <w:szCs w:val="24"/>
                </w:rPr>
                <w:t>3.1</w:t>
              </w:r>
            </w:hyperlink>
            <w:r w:rsidR="00540305" w:rsidRPr="00D4467E">
              <w:rPr>
                <w:sz w:val="24"/>
                <w:szCs w:val="24"/>
              </w:rPr>
              <w:t>.1</w:t>
            </w:r>
          </w:p>
        </w:tc>
        <w:tc>
          <w:tcPr>
            <w:tcW w:w="3096" w:type="dxa"/>
          </w:tcPr>
          <w:p w14:paraId="1C1A24DE" w14:textId="2AF78DAE" w:rsidR="00540305"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1E8B2CDB" w14:textId="320514D1" w:rsidTr="00540305">
        <w:tc>
          <w:tcPr>
            <w:tcW w:w="3096" w:type="dxa"/>
            <w:shd w:val="clear" w:color="auto" w:fill="auto"/>
          </w:tcPr>
          <w:p w14:paraId="53AE660A" w14:textId="6E622188" w:rsidR="00701F5F" w:rsidRPr="00D4467E" w:rsidRDefault="00701F5F" w:rsidP="00701F5F">
            <w:pPr>
              <w:pStyle w:val="13"/>
              <w:shd w:val="clear" w:color="auto" w:fill="auto"/>
              <w:rPr>
                <w:sz w:val="24"/>
                <w:szCs w:val="24"/>
              </w:rPr>
            </w:pPr>
            <w:r w:rsidRPr="00D4467E">
              <w:rPr>
                <w:sz w:val="24"/>
                <w:szCs w:val="24"/>
              </w:rPr>
              <w:t>Производственная деятельность</w:t>
            </w:r>
          </w:p>
        </w:tc>
        <w:tc>
          <w:tcPr>
            <w:tcW w:w="3096" w:type="dxa"/>
            <w:shd w:val="clear" w:color="auto" w:fill="auto"/>
          </w:tcPr>
          <w:p w14:paraId="648D5F3A" w14:textId="77777777" w:rsidR="00701F5F" w:rsidRPr="00D4467E" w:rsidRDefault="00701F5F" w:rsidP="00701F5F">
            <w:pPr>
              <w:pStyle w:val="13"/>
              <w:shd w:val="clear" w:color="auto" w:fill="auto"/>
              <w:rPr>
                <w:sz w:val="24"/>
                <w:szCs w:val="24"/>
              </w:rPr>
            </w:pPr>
            <w:r w:rsidRPr="00D4467E">
              <w:rPr>
                <w:sz w:val="24"/>
                <w:szCs w:val="24"/>
              </w:rPr>
              <w:t>6.0</w:t>
            </w:r>
          </w:p>
        </w:tc>
        <w:tc>
          <w:tcPr>
            <w:tcW w:w="3096" w:type="dxa"/>
          </w:tcPr>
          <w:p w14:paraId="07FC6A4C" w14:textId="0ACAF516"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2CA6E213" w14:textId="7986AD50" w:rsidTr="00540305">
        <w:tc>
          <w:tcPr>
            <w:tcW w:w="3096" w:type="dxa"/>
            <w:shd w:val="clear" w:color="auto" w:fill="auto"/>
          </w:tcPr>
          <w:p w14:paraId="4FB752A9" w14:textId="7F86FD47" w:rsidR="00701F5F" w:rsidRPr="00D4467E" w:rsidRDefault="00701F5F" w:rsidP="00701F5F">
            <w:pPr>
              <w:pStyle w:val="13"/>
              <w:shd w:val="clear" w:color="auto" w:fill="auto"/>
              <w:rPr>
                <w:sz w:val="24"/>
                <w:szCs w:val="24"/>
              </w:rPr>
            </w:pPr>
            <w:r w:rsidRPr="00D4467E">
              <w:rPr>
                <w:sz w:val="24"/>
                <w:szCs w:val="24"/>
              </w:rPr>
              <w:t xml:space="preserve">Легкая промышленность </w:t>
            </w:r>
          </w:p>
        </w:tc>
        <w:tc>
          <w:tcPr>
            <w:tcW w:w="3096" w:type="dxa"/>
            <w:shd w:val="clear" w:color="auto" w:fill="auto"/>
          </w:tcPr>
          <w:p w14:paraId="3D8EDC51" w14:textId="77777777" w:rsidR="00701F5F" w:rsidRPr="00D4467E" w:rsidRDefault="00701F5F" w:rsidP="00701F5F">
            <w:pPr>
              <w:pStyle w:val="13"/>
              <w:shd w:val="clear" w:color="auto" w:fill="auto"/>
              <w:rPr>
                <w:iCs/>
                <w:sz w:val="24"/>
                <w:szCs w:val="24"/>
              </w:rPr>
            </w:pPr>
            <w:r w:rsidRPr="00D4467E">
              <w:rPr>
                <w:sz w:val="24"/>
                <w:szCs w:val="24"/>
              </w:rPr>
              <w:t>6.3</w:t>
            </w:r>
          </w:p>
        </w:tc>
        <w:tc>
          <w:tcPr>
            <w:tcW w:w="3096" w:type="dxa"/>
          </w:tcPr>
          <w:p w14:paraId="3EB3CFBF" w14:textId="2728F6BB" w:rsidR="00701F5F" w:rsidRPr="00D4467E" w:rsidRDefault="00701F5F" w:rsidP="00701F5F">
            <w:pPr>
              <w:pStyle w:val="13"/>
              <w:shd w:val="clear" w:color="auto" w:fill="auto"/>
              <w:jc w:val="center"/>
              <w:rPr>
                <w:iCs/>
                <w:sz w:val="24"/>
                <w:szCs w:val="24"/>
              </w:rPr>
            </w:pPr>
            <w:r w:rsidRPr="00D4467E">
              <w:rPr>
                <w:sz w:val="24"/>
                <w:szCs w:val="24"/>
              </w:rPr>
              <w:t>НР</w:t>
            </w:r>
          </w:p>
        </w:tc>
      </w:tr>
      <w:tr w:rsidR="00701F5F" w:rsidRPr="00D4467E" w14:paraId="710EC1F0" w14:textId="1335ABA1" w:rsidTr="00540305">
        <w:tc>
          <w:tcPr>
            <w:tcW w:w="3096" w:type="dxa"/>
            <w:shd w:val="clear" w:color="auto" w:fill="auto"/>
          </w:tcPr>
          <w:p w14:paraId="226D31C3" w14:textId="399347CF" w:rsidR="00701F5F" w:rsidRPr="00D4467E" w:rsidRDefault="00701F5F" w:rsidP="00701F5F">
            <w:pPr>
              <w:pStyle w:val="13"/>
              <w:shd w:val="clear" w:color="auto" w:fill="auto"/>
              <w:rPr>
                <w:sz w:val="24"/>
                <w:szCs w:val="24"/>
              </w:rPr>
            </w:pPr>
            <w:r w:rsidRPr="00D4467E">
              <w:rPr>
                <w:sz w:val="24"/>
                <w:szCs w:val="24"/>
              </w:rPr>
              <w:t>Пищевая промышленность</w:t>
            </w:r>
          </w:p>
        </w:tc>
        <w:tc>
          <w:tcPr>
            <w:tcW w:w="3096" w:type="dxa"/>
            <w:shd w:val="clear" w:color="auto" w:fill="auto"/>
          </w:tcPr>
          <w:p w14:paraId="6AA257CA" w14:textId="1836F460" w:rsidR="00701F5F" w:rsidRPr="00D4467E" w:rsidRDefault="00701F5F" w:rsidP="00701F5F">
            <w:pPr>
              <w:pStyle w:val="13"/>
              <w:shd w:val="clear" w:color="auto" w:fill="auto"/>
              <w:rPr>
                <w:iCs/>
                <w:sz w:val="24"/>
                <w:szCs w:val="24"/>
              </w:rPr>
            </w:pPr>
            <w:r w:rsidRPr="00D4467E">
              <w:rPr>
                <w:sz w:val="24"/>
                <w:szCs w:val="24"/>
              </w:rPr>
              <w:t>6.4</w:t>
            </w:r>
          </w:p>
        </w:tc>
        <w:tc>
          <w:tcPr>
            <w:tcW w:w="3096" w:type="dxa"/>
          </w:tcPr>
          <w:p w14:paraId="0D05FFC8" w14:textId="698E1E13"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2EE45722" w14:textId="3A32494A" w:rsidTr="00540305">
        <w:tc>
          <w:tcPr>
            <w:tcW w:w="3096" w:type="dxa"/>
            <w:shd w:val="clear" w:color="auto" w:fill="auto"/>
          </w:tcPr>
          <w:p w14:paraId="65BC7370" w14:textId="57546C78" w:rsidR="00701F5F" w:rsidRPr="00D4467E" w:rsidRDefault="00701F5F" w:rsidP="00701F5F">
            <w:pPr>
              <w:pStyle w:val="13"/>
              <w:shd w:val="clear" w:color="auto" w:fill="auto"/>
              <w:rPr>
                <w:sz w:val="24"/>
                <w:szCs w:val="24"/>
              </w:rPr>
            </w:pPr>
            <w:r w:rsidRPr="00D4467E">
              <w:rPr>
                <w:sz w:val="24"/>
                <w:szCs w:val="24"/>
              </w:rPr>
              <w:t>Связь</w:t>
            </w:r>
          </w:p>
        </w:tc>
        <w:tc>
          <w:tcPr>
            <w:tcW w:w="3096" w:type="dxa"/>
            <w:shd w:val="clear" w:color="auto" w:fill="auto"/>
          </w:tcPr>
          <w:p w14:paraId="09A58B79" w14:textId="77777777" w:rsidR="00701F5F" w:rsidRPr="00D4467E" w:rsidRDefault="00701F5F" w:rsidP="00701F5F">
            <w:pPr>
              <w:pStyle w:val="13"/>
              <w:shd w:val="clear" w:color="auto" w:fill="auto"/>
              <w:rPr>
                <w:sz w:val="24"/>
                <w:szCs w:val="24"/>
              </w:rPr>
            </w:pPr>
            <w:r w:rsidRPr="00D4467E">
              <w:rPr>
                <w:sz w:val="24"/>
                <w:szCs w:val="24"/>
              </w:rPr>
              <w:t>6.8</w:t>
            </w:r>
          </w:p>
        </w:tc>
        <w:tc>
          <w:tcPr>
            <w:tcW w:w="3096" w:type="dxa"/>
          </w:tcPr>
          <w:p w14:paraId="3632671D" w14:textId="0C24BD4F" w:rsidR="00701F5F" w:rsidRPr="00D4467E" w:rsidRDefault="00701F5F" w:rsidP="00701F5F">
            <w:pPr>
              <w:pStyle w:val="13"/>
              <w:shd w:val="clear" w:color="auto" w:fill="auto"/>
              <w:jc w:val="center"/>
              <w:rPr>
                <w:sz w:val="24"/>
                <w:szCs w:val="24"/>
              </w:rPr>
            </w:pPr>
            <w:r w:rsidRPr="00D4467E">
              <w:rPr>
                <w:sz w:val="24"/>
                <w:szCs w:val="24"/>
              </w:rPr>
              <w:t>НР</w:t>
            </w:r>
          </w:p>
        </w:tc>
      </w:tr>
      <w:tr w:rsidR="001E0423" w:rsidRPr="00D4467E" w14:paraId="62B42F9A" w14:textId="46AA8519" w:rsidTr="00540305">
        <w:tc>
          <w:tcPr>
            <w:tcW w:w="3096" w:type="dxa"/>
            <w:shd w:val="clear" w:color="auto" w:fill="auto"/>
          </w:tcPr>
          <w:p w14:paraId="6528AF17" w14:textId="5F1AC608" w:rsidR="001E0423" w:rsidRPr="00D4467E" w:rsidRDefault="001E0423" w:rsidP="00CC29F6">
            <w:pPr>
              <w:pStyle w:val="13"/>
              <w:shd w:val="clear" w:color="auto" w:fill="auto"/>
              <w:rPr>
                <w:sz w:val="24"/>
                <w:szCs w:val="24"/>
              </w:rPr>
            </w:pPr>
            <w:r w:rsidRPr="00D4467E">
              <w:rPr>
                <w:sz w:val="24"/>
                <w:szCs w:val="24"/>
              </w:rPr>
              <w:t>Склад</w:t>
            </w:r>
          </w:p>
        </w:tc>
        <w:tc>
          <w:tcPr>
            <w:tcW w:w="3096" w:type="dxa"/>
            <w:shd w:val="clear" w:color="auto" w:fill="auto"/>
          </w:tcPr>
          <w:p w14:paraId="64D1E111" w14:textId="77777777" w:rsidR="001E0423" w:rsidRPr="00D4467E" w:rsidRDefault="001E0423" w:rsidP="001E0423">
            <w:pPr>
              <w:pStyle w:val="13"/>
              <w:shd w:val="clear" w:color="auto" w:fill="auto"/>
              <w:rPr>
                <w:sz w:val="24"/>
                <w:szCs w:val="24"/>
              </w:rPr>
            </w:pPr>
            <w:r w:rsidRPr="00D4467E">
              <w:rPr>
                <w:sz w:val="24"/>
                <w:szCs w:val="24"/>
              </w:rPr>
              <w:t>6.9</w:t>
            </w:r>
          </w:p>
        </w:tc>
        <w:tc>
          <w:tcPr>
            <w:tcW w:w="3096" w:type="dxa"/>
          </w:tcPr>
          <w:p w14:paraId="16C0E774" w14:textId="787F4395" w:rsidR="001E0423" w:rsidRPr="00D4467E" w:rsidRDefault="001E0423" w:rsidP="001E0423">
            <w:pPr>
              <w:pStyle w:val="13"/>
              <w:shd w:val="clear" w:color="auto" w:fill="auto"/>
              <w:jc w:val="center"/>
              <w:rPr>
                <w:sz w:val="24"/>
                <w:szCs w:val="24"/>
              </w:rPr>
            </w:pPr>
            <w:r w:rsidRPr="00D4467E">
              <w:rPr>
                <w:sz w:val="24"/>
                <w:szCs w:val="24"/>
              </w:rPr>
              <w:t>НР</w:t>
            </w:r>
          </w:p>
        </w:tc>
      </w:tr>
      <w:tr w:rsidR="001E0423" w:rsidRPr="00D4467E" w14:paraId="4B88D6F4" w14:textId="017BF8AE" w:rsidTr="00540305">
        <w:tc>
          <w:tcPr>
            <w:tcW w:w="3096" w:type="dxa"/>
            <w:shd w:val="clear" w:color="auto" w:fill="auto"/>
          </w:tcPr>
          <w:p w14:paraId="654F7CA5" w14:textId="4A3685C7" w:rsidR="001E0423" w:rsidRPr="00D4467E" w:rsidRDefault="001E0423" w:rsidP="001E0423">
            <w:pPr>
              <w:pStyle w:val="13"/>
              <w:shd w:val="clear" w:color="auto" w:fill="auto"/>
              <w:rPr>
                <w:sz w:val="24"/>
                <w:szCs w:val="24"/>
              </w:rPr>
            </w:pPr>
            <w:r w:rsidRPr="00D4467E">
              <w:rPr>
                <w:sz w:val="24"/>
                <w:szCs w:val="24"/>
              </w:rPr>
              <w:t>Складские площадки</w:t>
            </w:r>
          </w:p>
        </w:tc>
        <w:tc>
          <w:tcPr>
            <w:tcW w:w="3096" w:type="dxa"/>
            <w:shd w:val="clear" w:color="auto" w:fill="auto"/>
          </w:tcPr>
          <w:p w14:paraId="356DACBE" w14:textId="77777777" w:rsidR="001E0423" w:rsidRPr="00D4467E" w:rsidRDefault="001E0423" w:rsidP="001E0423">
            <w:pPr>
              <w:pStyle w:val="13"/>
              <w:shd w:val="clear" w:color="auto" w:fill="auto"/>
              <w:rPr>
                <w:sz w:val="24"/>
                <w:szCs w:val="24"/>
              </w:rPr>
            </w:pPr>
            <w:r w:rsidRPr="00D4467E">
              <w:rPr>
                <w:sz w:val="24"/>
                <w:szCs w:val="24"/>
              </w:rPr>
              <w:t>6.9.1</w:t>
            </w:r>
          </w:p>
        </w:tc>
        <w:tc>
          <w:tcPr>
            <w:tcW w:w="3096" w:type="dxa"/>
          </w:tcPr>
          <w:p w14:paraId="0BFFCCC8" w14:textId="45509AB2" w:rsidR="001E0423" w:rsidRPr="00D4467E" w:rsidRDefault="001E0423" w:rsidP="001E0423">
            <w:pPr>
              <w:pStyle w:val="13"/>
              <w:shd w:val="clear" w:color="auto" w:fill="auto"/>
              <w:jc w:val="center"/>
              <w:rPr>
                <w:sz w:val="24"/>
                <w:szCs w:val="24"/>
              </w:rPr>
            </w:pPr>
            <w:r w:rsidRPr="00D4467E">
              <w:rPr>
                <w:sz w:val="24"/>
                <w:szCs w:val="24"/>
              </w:rPr>
              <w:t>НР</w:t>
            </w:r>
          </w:p>
        </w:tc>
      </w:tr>
      <w:tr w:rsidR="00701F5F" w:rsidRPr="00D4467E" w14:paraId="243AF7FA" w14:textId="6F5FD684" w:rsidTr="00540305">
        <w:tc>
          <w:tcPr>
            <w:tcW w:w="3096" w:type="dxa"/>
            <w:shd w:val="clear" w:color="auto" w:fill="auto"/>
          </w:tcPr>
          <w:p w14:paraId="528FCD96" w14:textId="76109680" w:rsidR="00701F5F" w:rsidRPr="00D4467E" w:rsidRDefault="00701F5F" w:rsidP="00701F5F">
            <w:pPr>
              <w:pStyle w:val="13"/>
              <w:shd w:val="clear" w:color="auto" w:fill="auto"/>
              <w:rPr>
                <w:sz w:val="24"/>
                <w:szCs w:val="24"/>
              </w:rPr>
            </w:pPr>
            <w:r w:rsidRPr="00D4467E">
              <w:rPr>
                <w:sz w:val="24"/>
                <w:szCs w:val="24"/>
              </w:rPr>
              <w:t>Благоустройство территории</w:t>
            </w:r>
          </w:p>
        </w:tc>
        <w:tc>
          <w:tcPr>
            <w:tcW w:w="3096" w:type="dxa"/>
            <w:shd w:val="clear" w:color="auto" w:fill="auto"/>
          </w:tcPr>
          <w:p w14:paraId="71CEC3D0" w14:textId="77777777" w:rsidR="00701F5F" w:rsidRPr="00D4467E" w:rsidRDefault="00701F5F" w:rsidP="00701F5F">
            <w:pPr>
              <w:pStyle w:val="13"/>
              <w:shd w:val="clear" w:color="auto" w:fill="auto"/>
              <w:rPr>
                <w:sz w:val="24"/>
                <w:szCs w:val="24"/>
              </w:rPr>
            </w:pPr>
            <w:r w:rsidRPr="00D4467E">
              <w:rPr>
                <w:sz w:val="24"/>
                <w:szCs w:val="24"/>
              </w:rPr>
              <w:t>12.0.2</w:t>
            </w:r>
          </w:p>
        </w:tc>
        <w:tc>
          <w:tcPr>
            <w:tcW w:w="3096" w:type="dxa"/>
          </w:tcPr>
          <w:p w14:paraId="4AB584B2" w14:textId="404B8A56" w:rsidR="00701F5F" w:rsidRPr="00D4467E" w:rsidRDefault="00701F5F" w:rsidP="00701F5F">
            <w:pPr>
              <w:pStyle w:val="13"/>
              <w:shd w:val="clear" w:color="auto" w:fill="auto"/>
              <w:jc w:val="center"/>
              <w:rPr>
                <w:sz w:val="24"/>
                <w:szCs w:val="24"/>
              </w:rPr>
            </w:pPr>
            <w:r w:rsidRPr="00D4467E">
              <w:rPr>
                <w:sz w:val="24"/>
                <w:szCs w:val="24"/>
              </w:rPr>
              <w:t>НР</w:t>
            </w:r>
          </w:p>
        </w:tc>
      </w:tr>
      <w:tr w:rsidR="002B46F3" w:rsidRPr="00D4467E" w14:paraId="35D7BC61" w14:textId="30B070C3" w:rsidTr="00701F5F">
        <w:tc>
          <w:tcPr>
            <w:tcW w:w="9288" w:type="dxa"/>
            <w:gridSpan w:val="3"/>
            <w:shd w:val="clear" w:color="auto" w:fill="auto"/>
          </w:tcPr>
          <w:p w14:paraId="7BE2C958" w14:textId="56657EB1" w:rsidR="002B46F3" w:rsidRPr="00D4467E" w:rsidRDefault="002B46F3" w:rsidP="001538F4">
            <w:pPr>
              <w:autoSpaceDE w:val="0"/>
              <w:autoSpaceDN w:val="0"/>
              <w:adjustRightInd w:val="0"/>
              <w:jc w:val="both"/>
              <w:rPr>
                <w:rFonts w:eastAsia="Calibri"/>
                <w:lang w:eastAsia="en-US"/>
              </w:rPr>
            </w:pPr>
            <w:r w:rsidRPr="00D4467E">
              <w:rPr>
                <w:rFonts w:eastAsia="Calibri"/>
                <w:lang w:eastAsia="en-US"/>
              </w:rPr>
              <w:t>Условно разрешенные виды использования</w:t>
            </w:r>
          </w:p>
        </w:tc>
      </w:tr>
      <w:tr w:rsidR="00540305" w:rsidRPr="00D4467E" w14:paraId="5463BA0D" w14:textId="4653335F" w:rsidTr="00540305">
        <w:tc>
          <w:tcPr>
            <w:tcW w:w="3096" w:type="dxa"/>
            <w:shd w:val="clear" w:color="auto" w:fill="auto"/>
          </w:tcPr>
          <w:p w14:paraId="55F197C8" w14:textId="6AF8BC29" w:rsidR="00540305" w:rsidRPr="00D4467E" w:rsidRDefault="00540305" w:rsidP="001538F4">
            <w:pPr>
              <w:pStyle w:val="13"/>
              <w:shd w:val="clear" w:color="auto" w:fill="auto"/>
              <w:rPr>
                <w:sz w:val="24"/>
                <w:szCs w:val="24"/>
              </w:rPr>
            </w:pPr>
            <w:r w:rsidRPr="00D4467E">
              <w:rPr>
                <w:sz w:val="24"/>
                <w:szCs w:val="24"/>
              </w:rPr>
              <w:t>Питомники</w:t>
            </w:r>
          </w:p>
        </w:tc>
        <w:tc>
          <w:tcPr>
            <w:tcW w:w="3096" w:type="dxa"/>
            <w:shd w:val="clear" w:color="auto" w:fill="auto"/>
          </w:tcPr>
          <w:p w14:paraId="3058A94D" w14:textId="77777777" w:rsidR="00540305" w:rsidRPr="00D4467E" w:rsidRDefault="00540305" w:rsidP="001538F4">
            <w:pPr>
              <w:autoSpaceDE w:val="0"/>
              <w:autoSpaceDN w:val="0"/>
              <w:adjustRightInd w:val="0"/>
              <w:jc w:val="both"/>
              <w:rPr>
                <w:rFonts w:eastAsia="Calibri"/>
                <w:lang w:eastAsia="en-US"/>
              </w:rPr>
            </w:pPr>
            <w:r w:rsidRPr="00D4467E">
              <w:t>1.17</w:t>
            </w:r>
          </w:p>
        </w:tc>
        <w:tc>
          <w:tcPr>
            <w:tcW w:w="3096" w:type="dxa"/>
          </w:tcPr>
          <w:p w14:paraId="00E6ADD7" w14:textId="2C620451" w:rsidR="00540305" w:rsidRPr="00D4467E" w:rsidRDefault="00701F5F" w:rsidP="00701F5F">
            <w:pPr>
              <w:autoSpaceDE w:val="0"/>
              <w:autoSpaceDN w:val="0"/>
              <w:adjustRightInd w:val="0"/>
              <w:jc w:val="center"/>
            </w:pPr>
            <w:r w:rsidRPr="00D4467E">
              <w:t>НР</w:t>
            </w:r>
          </w:p>
        </w:tc>
      </w:tr>
      <w:tr w:rsidR="00701F5F" w:rsidRPr="00D4467E" w14:paraId="13D134D2" w14:textId="2CA7BAEB" w:rsidTr="00540305">
        <w:tc>
          <w:tcPr>
            <w:tcW w:w="3096" w:type="dxa"/>
            <w:shd w:val="clear" w:color="auto" w:fill="auto"/>
          </w:tcPr>
          <w:p w14:paraId="4A6F4BBA" w14:textId="0B8C2D12" w:rsidR="00701F5F" w:rsidRPr="00D4467E" w:rsidRDefault="00701F5F" w:rsidP="00701F5F">
            <w:pPr>
              <w:pStyle w:val="13"/>
              <w:shd w:val="clear" w:color="auto" w:fill="auto"/>
              <w:rPr>
                <w:sz w:val="24"/>
                <w:szCs w:val="24"/>
              </w:rPr>
            </w:pPr>
            <w:r w:rsidRPr="00D4467E">
              <w:rPr>
                <w:sz w:val="24"/>
                <w:szCs w:val="24"/>
              </w:rPr>
              <w:t>Магазины</w:t>
            </w:r>
          </w:p>
        </w:tc>
        <w:tc>
          <w:tcPr>
            <w:tcW w:w="3096" w:type="dxa"/>
            <w:shd w:val="clear" w:color="auto" w:fill="auto"/>
          </w:tcPr>
          <w:p w14:paraId="2AB8EFB8" w14:textId="77777777" w:rsidR="00701F5F" w:rsidRPr="00D4467E" w:rsidRDefault="00701F5F" w:rsidP="00701F5F">
            <w:pPr>
              <w:autoSpaceDE w:val="0"/>
              <w:autoSpaceDN w:val="0"/>
              <w:adjustRightInd w:val="0"/>
              <w:jc w:val="both"/>
              <w:rPr>
                <w:rFonts w:eastAsia="Calibri"/>
                <w:lang w:eastAsia="en-US"/>
              </w:rPr>
            </w:pPr>
            <w:r w:rsidRPr="00D4467E">
              <w:t>4.4</w:t>
            </w:r>
          </w:p>
        </w:tc>
        <w:tc>
          <w:tcPr>
            <w:tcW w:w="3096" w:type="dxa"/>
          </w:tcPr>
          <w:p w14:paraId="39BA8A7C" w14:textId="75D592D2" w:rsidR="00701F5F" w:rsidRPr="00D4467E" w:rsidRDefault="00701F5F" w:rsidP="00701F5F">
            <w:pPr>
              <w:autoSpaceDE w:val="0"/>
              <w:autoSpaceDN w:val="0"/>
              <w:adjustRightInd w:val="0"/>
              <w:jc w:val="center"/>
            </w:pPr>
            <w:r w:rsidRPr="00D4467E">
              <w:t>НР</w:t>
            </w:r>
          </w:p>
        </w:tc>
      </w:tr>
      <w:tr w:rsidR="00701F5F" w:rsidRPr="00D4467E" w14:paraId="730EB910" w14:textId="445F9678" w:rsidTr="00540305">
        <w:tc>
          <w:tcPr>
            <w:tcW w:w="3096" w:type="dxa"/>
            <w:shd w:val="clear" w:color="auto" w:fill="auto"/>
          </w:tcPr>
          <w:p w14:paraId="59D2C621" w14:textId="280DCF74" w:rsidR="00701F5F" w:rsidRPr="00D4467E" w:rsidRDefault="00701F5F" w:rsidP="00701F5F">
            <w:pPr>
              <w:pStyle w:val="13"/>
              <w:shd w:val="clear" w:color="auto" w:fill="auto"/>
              <w:rPr>
                <w:sz w:val="24"/>
                <w:szCs w:val="24"/>
              </w:rPr>
            </w:pPr>
            <w:r w:rsidRPr="00D4467E">
              <w:rPr>
                <w:sz w:val="24"/>
                <w:szCs w:val="24"/>
              </w:rPr>
              <w:t xml:space="preserve">Автомобильные мойки </w:t>
            </w:r>
          </w:p>
        </w:tc>
        <w:tc>
          <w:tcPr>
            <w:tcW w:w="3096" w:type="dxa"/>
            <w:shd w:val="clear" w:color="auto" w:fill="auto"/>
          </w:tcPr>
          <w:p w14:paraId="0607C49F" w14:textId="77777777" w:rsidR="00701F5F" w:rsidRPr="00D4467E" w:rsidRDefault="00701F5F" w:rsidP="00701F5F">
            <w:pPr>
              <w:autoSpaceDE w:val="0"/>
              <w:autoSpaceDN w:val="0"/>
              <w:adjustRightInd w:val="0"/>
              <w:jc w:val="both"/>
              <w:rPr>
                <w:rFonts w:eastAsia="Calibri"/>
                <w:lang w:eastAsia="en-US"/>
              </w:rPr>
            </w:pPr>
            <w:r w:rsidRPr="00D4467E">
              <w:t>4.9.1.3</w:t>
            </w:r>
          </w:p>
        </w:tc>
        <w:tc>
          <w:tcPr>
            <w:tcW w:w="3096" w:type="dxa"/>
          </w:tcPr>
          <w:p w14:paraId="221C4C77" w14:textId="1D6E881D" w:rsidR="00701F5F" w:rsidRPr="00D4467E" w:rsidRDefault="00701F5F" w:rsidP="00701F5F">
            <w:pPr>
              <w:autoSpaceDE w:val="0"/>
              <w:autoSpaceDN w:val="0"/>
              <w:adjustRightInd w:val="0"/>
              <w:jc w:val="center"/>
            </w:pPr>
            <w:r w:rsidRPr="00D4467E">
              <w:t>НР</w:t>
            </w:r>
          </w:p>
        </w:tc>
      </w:tr>
      <w:tr w:rsidR="00701F5F" w:rsidRPr="00D4467E" w14:paraId="68DEBAB0" w14:textId="32AE4706" w:rsidTr="00540305">
        <w:tc>
          <w:tcPr>
            <w:tcW w:w="3096" w:type="dxa"/>
            <w:shd w:val="clear" w:color="auto" w:fill="auto"/>
          </w:tcPr>
          <w:p w14:paraId="722A9A03" w14:textId="514F4586" w:rsidR="00701F5F" w:rsidRPr="00D4467E" w:rsidRDefault="00701F5F" w:rsidP="00701F5F">
            <w:pPr>
              <w:pStyle w:val="13"/>
              <w:shd w:val="clear" w:color="auto" w:fill="auto"/>
              <w:rPr>
                <w:sz w:val="24"/>
                <w:szCs w:val="24"/>
              </w:rPr>
            </w:pPr>
            <w:r w:rsidRPr="00D4467E">
              <w:rPr>
                <w:sz w:val="24"/>
                <w:szCs w:val="24"/>
              </w:rPr>
              <w:t>Ремонт автомобилей</w:t>
            </w:r>
          </w:p>
        </w:tc>
        <w:tc>
          <w:tcPr>
            <w:tcW w:w="3096" w:type="dxa"/>
            <w:shd w:val="clear" w:color="auto" w:fill="auto"/>
          </w:tcPr>
          <w:p w14:paraId="676355C8" w14:textId="77777777" w:rsidR="00701F5F" w:rsidRPr="00D4467E" w:rsidRDefault="00701F5F" w:rsidP="00701F5F">
            <w:pPr>
              <w:autoSpaceDE w:val="0"/>
              <w:autoSpaceDN w:val="0"/>
              <w:adjustRightInd w:val="0"/>
              <w:jc w:val="both"/>
              <w:rPr>
                <w:rFonts w:eastAsia="Calibri"/>
                <w:lang w:eastAsia="en-US"/>
              </w:rPr>
            </w:pPr>
            <w:r w:rsidRPr="00D4467E">
              <w:t>4.9.1.4</w:t>
            </w:r>
          </w:p>
        </w:tc>
        <w:tc>
          <w:tcPr>
            <w:tcW w:w="3096" w:type="dxa"/>
          </w:tcPr>
          <w:p w14:paraId="62E78A31" w14:textId="346883E6" w:rsidR="00701F5F" w:rsidRPr="00D4467E" w:rsidRDefault="00701F5F" w:rsidP="00701F5F">
            <w:pPr>
              <w:autoSpaceDE w:val="0"/>
              <w:autoSpaceDN w:val="0"/>
              <w:adjustRightInd w:val="0"/>
              <w:jc w:val="center"/>
            </w:pPr>
            <w:r w:rsidRPr="00D4467E">
              <w:t>НР</w:t>
            </w:r>
          </w:p>
        </w:tc>
      </w:tr>
    </w:tbl>
    <w:p w14:paraId="35C11B6C" w14:textId="77777777" w:rsidR="002B46F3" w:rsidRPr="00D4467E" w:rsidRDefault="002B46F3" w:rsidP="002B46F3">
      <w:pPr>
        <w:suppressAutoHyphens w:val="0"/>
        <w:ind w:firstLine="851"/>
        <w:contextualSpacing/>
        <w:jc w:val="both"/>
      </w:pPr>
      <w:r w:rsidRPr="00D4467E">
        <w:t>Примечания к таблице:</w:t>
      </w:r>
    </w:p>
    <w:p w14:paraId="4C45DFB7" w14:textId="77777777" w:rsidR="002B46F3" w:rsidRPr="00D4467E" w:rsidRDefault="002B46F3" w:rsidP="002B46F3">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2FA45562" w14:textId="77777777" w:rsidR="002B46F3" w:rsidRPr="00D4467E" w:rsidRDefault="002B46F3" w:rsidP="002B46F3">
      <w:pPr>
        <w:suppressAutoHyphens w:val="0"/>
        <w:ind w:firstLine="851"/>
        <w:contextualSpacing/>
        <w:jc w:val="both"/>
        <w:rPr>
          <w:rFonts w:eastAsia="Calibri"/>
          <w:lang w:eastAsia="en-US"/>
        </w:rPr>
      </w:pPr>
      <w:r w:rsidRPr="00D4467E">
        <w:t xml:space="preserve">2) Максимальный процент застройки в границах территориальной зоны для всех перечисленных видов разрешённого использования – </w:t>
      </w:r>
      <w:r w:rsidRPr="00D4467E">
        <w:rPr>
          <w:rFonts w:eastAsia="Calibri"/>
          <w:lang w:eastAsia="en-US"/>
        </w:rPr>
        <w:t>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4E6C6BA4" w14:textId="77777777" w:rsidR="002B46F3" w:rsidRPr="00D4467E" w:rsidRDefault="002B46F3" w:rsidP="002B46F3">
      <w:pPr>
        <w:suppressAutoHyphens w:val="0"/>
        <w:ind w:firstLine="851"/>
        <w:contextualSpacing/>
        <w:jc w:val="both"/>
        <w:rPr>
          <w:iCs/>
        </w:rPr>
      </w:pPr>
      <w:r w:rsidRPr="00D4467E">
        <w:rPr>
          <w:rFonts w:eastAsia="Calibri"/>
          <w:lang w:eastAsia="en-US"/>
        </w:rPr>
        <w:t xml:space="preserve">3) </w:t>
      </w:r>
      <w:r w:rsidRPr="00D4467E">
        <w:rPr>
          <w:iCs/>
        </w:rPr>
        <w:t>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 Минимальные отступы зданий, строений, сооружений от границ земельных участков до стен зданий, строений, сооружений без окон и иных светопрозрачных конструкций, обеспечивающих соблюдение санитарных требований, дверных и иных проемов, а также для объектов, блокированных на смежных участках - 0 м.</w:t>
      </w:r>
    </w:p>
    <w:p w14:paraId="306A40A8" w14:textId="77777777" w:rsidR="002B46F3" w:rsidRPr="00D4467E" w:rsidRDefault="002B46F3" w:rsidP="002B46F3">
      <w:pPr>
        <w:pStyle w:val="a3"/>
        <w:numPr>
          <w:ilvl w:val="3"/>
          <w:numId w:val="17"/>
        </w:numPr>
        <w:tabs>
          <w:tab w:val="clear" w:pos="1800"/>
          <w:tab w:val="num" w:pos="1276"/>
          <w:tab w:val="num" w:pos="1560"/>
        </w:tabs>
        <w:suppressAutoHyphens w:val="0"/>
        <w:ind w:left="0" w:firstLine="851"/>
        <w:contextualSpacing/>
        <w:jc w:val="both"/>
      </w:pPr>
      <w:r w:rsidRPr="00D4467E">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главой 12 настоящих Правил. </w:t>
      </w:r>
    </w:p>
    <w:p w14:paraId="287F0E5F" w14:textId="77777777" w:rsidR="00B82E0E" w:rsidRPr="00D4467E" w:rsidRDefault="00B82E0E" w:rsidP="002F314B">
      <w:pPr>
        <w:pStyle w:val="a5"/>
        <w:ind w:left="0" w:right="0"/>
        <w:jc w:val="both"/>
      </w:pPr>
      <w:r w:rsidRPr="00D4467E">
        <w:lastRenderedPageBreak/>
        <w:t>Статья 10.6.6 ПК3 Производственно-коммунальная зона 3-го типа</w:t>
      </w:r>
    </w:p>
    <w:p w14:paraId="018D0A0E" w14:textId="472FBF48" w:rsidR="00243ED0" w:rsidRPr="00D4467E" w:rsidRDefault="00243ED0" w:rsidP="002B46F3">
      <w:pPr>
        <w:pStyle w:val="a3"/>
        <w:numPr>
          <w:ilvl w:val="3"/>
          <w:numId w:val="18"/>
        </w:numPr>
        <w:tabs>
          <w:tab w:val="clear" w:pos="1800"/>
          <w:tab w:val="num" w:pos="1134"/>
        </w:tabs>
        <w:suppressAutoHyphens w:val="0"/>
        <w:ind w:left="0" w:firstLine="851"/>
        <w:contextualSpacing/>
        <w:jc w:val="both"/>
      </w:pPr>
      <w:r w:rsidRPr="00D4467E">
        <w:t xml:space="preserve">Зона предназначена для размещения производственных объектов </w:t>
      </w:r>
      <w:r w:rsidRPr="00D4467E">
        <w:rPr>
          <w:lang w:val="en-US"/>
        </w:rPr>
        <w:t>III</w:t>
      </w:r>
      <w:r w:rsidRPr="00D4467E">
        <w:t>-</w:t>
      </w:r>
      <w:r w:rsidRPr="00D4467E">
        <w:rPr>
          <w:lang w:val="en-US"/>
        </w:rPr>
        <w:t>V</w:t>
      </w:r>
      <w:r w:rsidRPr="00D4467E">
        <w:t xml:space="preserve"> классов опасности, деятельность которых связана с высо</w:t>
      </w:r>
      <w:r w:rsidR="00F760A2" w:rsidRPr="00D4467E">
        <w:t>кими уровнями шума, загрязнения.</w:t>
      </w:r>
    </w:p>
    <w:p w14:paraId="1AC77A54" w14:textId="1959C3CF" w:rsidR="00243ED0" w:rsidRPr="00D4467E" w:rsidRDefault="00701F5F" w:rsidP="002B46F3">
      <w:pPr>
        <w:pStyle w:val="a3"/>
        <w:numPr>
          <w:ilvl w:val="3"/>
          <w:numId w:val="18"/>
        </w:numPr>
        <w:tabs>
          <w:tab w:val="clear" w:pos="1800"/>
          <w:tab w:val="num" w:pos="1134"/>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243ED0" w:rsidRPr="00D4467E">
        <w:t>ПК3.</w:t>
      </w:r>
    </w:p>
    <w:tbl>
      <w:tblPr>
        <w:tblW w:w="928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540305" w:rsidRPr="00D4467E" w14:paraId="12A95070" w14:textId="21E026AD" w:rsidTr="00540305">
        <w:tc>
          <w:tcPr>
            <w:tcW w:w="3096" w:type="dxa"/>
            <w:shd w:val="clear" w:color="auto" w:fill="auto"/>
          </w:tcPr>
          <w:p w14:paraId="71ACA7AE" w14:textId="4D162973"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6" w:type="dxa"/>
            <w:shd w:val="clear" w:color="auto" w:fill="auto"/>
          </w:tcPr>
          <w:p w14:paraId="07A9A847" w14:textId="6465A1E1"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6" w:type="dxa"/>
          </w:tcPr>
          <w:p w14:paraId="2A003325" w14:textId="77777777"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2F387405" w14:textId="64B6D653"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участков и предельные параметры разрешенного строительства, реконструкции объектов капитального строительства</w:t>
            </w:r>
          </w:p>
        </w:tc>
      </w:tr>
      <w:tr w:rsidR="002B46F3" w:rsidRPr="00D4467E" w14:paraId="2B2B64B3" w14:textId="23C7ADFF" w:rsidTr="00701F5F">
        <w:tc>
          <w:tcPr>
            <w:tcW w:w="9288" w:type="dxa"/>
            <w:gridSpan w:val="3"/>
            <w:shd w:val="clear" w:color="auto" w:fill="auto"/>
          </w:tcPr>
          <w:p w14:paraId="3E6AE2BC" w14:textId="7B199DB9" w:rsidR="002B46F3" w:rsidRPr="00D4467E" w:rsidRDefault="002B46F3" w:rsidP="001538F4">
            <w:pPr>
              <w:autoSpaceDE w:val="0"/>
              <w:autoSpaceDN w:val="0"/>
              <w:adjustRightInd w:val="0"/>
              <w:jc w:val="both"/>
              <w:rPr>
                <w:rFonts w:eastAsia="Calibri"/>
                <w:lang w:eastAsia="en-US"/>
              </w:rPr>
            </w:pPr>
            <w:r w:rsidRPr="00D4467E">
              <w:rPr>
                <w:rFonts w:eastAsia="Calibri"/>
                <w:lang w:eastAsia="en-US"/>
              </w:rPr>
              <w:t>Основные виды разрешенного использования</w:t>
            </w:r>
          </w:p>
        </w:tc>
      </w:tr>
      <w:tr w:rsidR="00701F5F" w:rsidRPr="00D4467E" w14:paraId="6491C766" w14:textId="25890AA2" w:rsidTr="00540305">
        <w:tc>
          <w:tcPr>
            <w:tcW w:w="3096" w:type="dxa"/>
            <w:shd w:val="clear" w:color="auto" w:fill="auto"/>
          </w:tcPr>
          <w:p w14:paraId="64A945F7" w14:textId="553B27F3" w:rsidR="00701F5F" w:rsidRPr="00D4467E" w:rsidRDefault="00701F5F" w:rsidP="00701F5F">
            <w:pPr>
              <w:pStyle w:val="13"/>
              <w:shd w:val="clear" w:color="auto" w:fill="auto"/>
              <w:rPr>
                <w:rFonts w:eastAsia="Times New Roman"/>
                <w:sz w:val="24"/>
                <w:szCs w:val="24"/>
              </w:rPr>
            </w:pPr>
            <w:r w:rsidRPr="00D4467E">
              <w:rPr>
                <w:rFonts w:eastAsia="Times New Roman"/>
                <w:sz w:val="24"/>
                <w:szCs w:val="24"/>
              </w:rPr>
              <w:t>Хранение автотранспорта</w:t>
            </w:r>
          </w:p>
        </w:tc>
        <w:tc>
          <w:tcPr>
            <w:tcW w:w="3096" w:type="dxa"/>
            <w:shd w:val="clear" w:color="auto" w:fill="auto"/>
          </w:tcPr>
          <w:p w14:paraId="4CEE1468" w14:textId="77777777" w:rsidR="00701F5F" w:rsidRPr="00D4467E" w:rsidRDefault="00701F5F" w:rsidP="00701F5F">
            <w:pPr>
              <w:jc w:val="both"/>
            </w:pPr>
            <w:r w:rsidRPr="00D4467E">
              <w:t>2.7.1</w:t>
            </w:r>
          </w:p>
        </w:tc>
        <w:tc>
          <w:tcPr>
            <w:tcW w:w="3096" w:type="dxa"/>
          </w:tcPr>
          <w:p w14:paraId="1569B582" w14:textId="6120D1E4" w:rsidR="00701F5F" w:rsidRPr="00D4467E" w:rsidRDefault="00701F5F" w:rsidP="00701F5F">
            <w:pPr>
              <w:jc w:val="center"/>
            </w:pPr>
            <w:r w:rsidRPr="00D4467E">
              <w:rPr>
                <w:rFonts w:eastAsia="Calibri"/>
                <w:lang w:eastAsia="en-US"/>
              </w:rPr>
              <w:t>НР</w:t>
            </w:r>
          </w:p>
        </w:tc>
      </w:tr>
      <w:tr w:rsidR="00701F5F" w:rsidRPr="00D4467E" w14:paraId="5BCB05EB" w14:textId="1364E8BD" w:rsidTr="00540305">
        <w:tc>
          <w:tcPr>
            <w:tcW w:w="3096" w:type="dxa"/>
            <w:shd w:val="clear" w:color="auto" w:fill="auto"/>
          </w:tcPr>
          <w:p w14:paraId="35152ADA" w14:textId="67B646B3" w:rsidR="00701F5F" w:rsidRPr="00D4467E" w:rsidRDefault="00701F5F" w:rsidP="00701F5F">
            <w:pPr>
              <w:pStyle w:val="13"/>
              <w:shd w:val="clear" w:color="auto" w:fill="auto"/>
              <w:rPr>
                <w:sz w:val="24"/>
                <w:szCs w:val="24"/>
              </w:rPr>
            </w:pPr>
            <w:r w:rsidRPr="00D4467E">
              <w:rPr>
                <w:sz w:val="24"/>
                <w:szCs w:val="24"/>
              </w:rPr>
              <w:t>Предоставление коммунальных услуг</w:t>
            </w:r>
          </w:p>
        </w:tc>
        <w:tc>
          <w:tcPr>
            <w:tcW w:w="3096" w:type="dxa"/>
            <w:shd w:val="clear" w:color="auto" w:fill="auto"/>
          </w:tcPr>
          <w:p w14:paraId="0819AB3D" w14:textId="77777777" w:rsidR="00701F5F" w:rsidRPr="00D4467E" w:rsidRDefault="00325989" w:rsidP="00701F5F">
            <w:pPr>
              <w:jc w:val="both"/>
            </w:pPr>
            <w:hyperlink r:id="rId6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701F5F" w:rsidRPr="00D4467E">
                <w:t>3.1</w:t>
              </w:r>
            </w:hyperlink>
            <w:r w:rsidR="00701F5F" w:rsidRPr="00D4467E">
              <w:t>.1</w:t>
            </w:r>
          </w:p>
        </w:tc>
        <w:tc>
          <w:tcPr>
            <w:tcW w:w="3096" w:type="dxa"/>
          </w:tcPr>
          <w:p w14:paraId="21414A18" w14:textId="4320F796" w:rsidR="00701F5F" w:rsidRPr="00D4467E" w:rsidRDefault="00701F5F" w:rsidP="00701F5F">
            <w:pPr>
              <w:jc w:val="center"/>
            </w:pPr>
            <w:r w:rsidRPr="00D4467E">
              <w:rPr>
                <w:rFonts w:eastAsia="Calibri"/>
                <w:lang w:eastAsia="en-US"/>
              </w:rPr>
              <w:t>НР</w:t>
            </w:r>
          </w:p>
        </w:tc>
      </w:tr>
      <w:tr w:rsidR="00701F5F" w:rsidRPr="00D4467E" w14:paraId="704EDE0B" w14:textId="60C42D5E" w:rsidTr="00540305">
        <w:tc>
          <w:tcPr>
            <w:tcW w:w="3096" w:type="dxa"/>
            <w:shd w:val="clear" w:color="auto" w:fill="auto"/>
          </w:tcPr>
          <w:p w14:paraId="52FFEB8C" w14:textId="39C4E8E2" w:rsidR="00701F5F" w:rsidRPr="00D4467E" w:rsidRDefault="00701F5F" w:rsidP="00701F5F">
            <w:pPr>
              <w:pStyle w:val="13"/>
              <w:shd w:val="clear" w:color="auto" w:fill="auto"/>
              <w:rPr>
                <w:rFonts w:eastAsia="Times New Roman"/>
                <w:sz w:val="24"/>
                <w:szCs w:val="24"/>
              </w:rPr>
            </w:pPr>
            <w:r w:rsidRPr="00D4467E">
              <w:rPr>
                <w:rFonts w:eastAsia="Times New Roman"/>
                <w:sz w:val="24"/>
                <w:szCs w:val="24"/>
              </w:rPr>
              <w:t>Бытовое обслуживание</w:t>
            </w:r>
          </w:p>
        </w:tc>
        <w:tc>
          <w:tcPr>
            <w:tcW w:w="3096" w:type="dxa"/>
            <w:shd w:val="clear" w:color="auto" w:fill="auto"/>
          </w:tcPr>
          <w:p w14:paraId="3EFC4E26" w14:textId="77777777" w:rsidR="00701F5F" w:rsidRPr="00D4467E" w:rsidRDefault="00701F5F" w:rsidP="00701F5F">
            <w:pPr>
              <w:jc w:val="both"/>
            </w:pPr>
            <w:r w:rsidRPr="00D4467E">
              <w:t>3.3</w:t>
            </w:r>
          </w:p>
        </w:tc>
        <w:tc>
          <w:tcPr>
            <w:tcW w:w="3096" w:type="dxa"/>
          </w:tcPr>
          <w:p w14:paraId="610D6742" w14:textId="62C71493" w:rsidR="00701F5F" w:rsidRPr="00D4467E" w:rsidRDefault="00701F5F" w:rsidP="00701F5F">
            <w:pPr>
              <w:jc w:val="center"/>
            </w:pPr>
            <w:r w:rsidRPr="00D4467E">
              <w:rPr>
                <w:rFonts w:eastAsia="Calibri"/>
                <w:lang w:eastAsia="en-US"/>
              </w:rPr>
              <w:t>НР</w:t>
            </w:r>
          </w:p>
        </w:tc>
      </w:tr>
      <w:tr w:rsidR="00701F5F" w:rsidRPr="00D4467E" w14:paraId="2B085B7A" w14:textId="5A3F2F55" w:rsidTr="00540305">
        <w:tc>
          <w:tcPr>
            <w:tcW w:w="3096" w:type="dxa"/>
            <w:shd w:val="clear" w:color="auto" w:fill="auto"/>
          </w:tcPr>
          <w:p w14:paraId="2641ADD3" w14:textId="75F2EEEE" w:rsidR="00701F5F" w:rsidRPr="00D4467E" w:rsidRDefault="00701F5F" w:rsidP="00701F5F">
            <w:pPr>
              <w:pStyle w:val="13"/>
              <w:shd w:val="clear" w:color="auto" w:fill="auto"/>
              <w:rPr>
                <w:sz w:val="24"/>
                <w:szCs w:val="24"/>
              </w:rPr>
            </w:pPr>
            <w:r w:rsidRPr="00D4467E">
              <w:rPr>
                <w:sz w:val="24"/>
                <w:szCs w:val="24"/>
              </w:rPr>
              <w:t>Обеспечение деятельности в области гидрометеорологии и смежных с ней областях</w:t>
            </w:r>
          </w:p>
        </w:tc>
        <w:tc>
          <w:tcPr>
            <w:tcW w:w="3096" w:type="dxa"/>
            <w:shd w:val="clear" w:color="auto" w:fill="auto"/>
          </w:tcPr>
          <w:p w14:paraId="40B641D5" w14:textId="77777777" w:rsidR="00701F5F" w:rsidRPr="00D4467E" w:rsidRDefault="00325989" w:rsidP="00701F5F">
            <w:pPr>
              <w:jc w:val="both"/>
            </w:pPr>
            <w:hyperlink r:id="rId6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701F5F" w:rsidRPr="00D4467E">
                <w:t>3.9.1</w:t>
              </w:r>
            </w:hyperlink>
          </w:p>
        </w:tc>
        <w:tc>
          <w:tcPr>
            <w:tcW w:w="3096" w:type="dxa"/>
          </w:tcPr>
          <w:p w14:paraId="4507C059" w14:textId="0A6D3880" w:rsidR="00701F5F" w:rsidRPr="00D4467E" w:rsidRDefault="00701F5F" w:rsidP="00701F5F">
            <w:pPr>
              <w:jc w:val="center"/>
            </w:pPr>
            <w:r w:rsidRPr="00D4467E">
              <w:rPr>
                <w:rFonts w:eastAsia="Calibri"/>
                <w:lang w:eastAsia="en-US"/>
              </w:rPr>
              <w:t>НР</w:t>
            </w:r>
          </w:p>
        </w:tc>
      </w:tr>
      <w:tr w:rsidR="00701F5F" w:rsidRPr="00D4467E" w14:paraId="70282F26" w14:textId="556AE275" w:rsidTr="00540305">
        <w:tc>
          <w:tcPr>
            <w:tcW w:w="3096" w:type="dxa"/>
            <w:shd w:val="clear" w:color="auto" w:fill="auto"/>
          </w:tcPr>
          <w:p w14:paraId="6AF3C8AE" w14:textId="45D8F418" w:rsidR="00701F5F" w:rsidRPr="00D4467E" w:rsidRDefault="00701F5F" w:rsidP="00701F5F">
            <w:pPr>
              <w:autoSpaceDE w:val="0"/>
              <w:autoSpaceDN w:val="0"/>
              <w:adjustRightInd w:val="0"/>
              <w:jc w:val="both"/>
              <w:rPr>
                <w:rFonts w:eastAsia="Calibri"/>
                <w:lang w:eastAsia="en-US"/>
              </w:rPr>
            </w:pPr>
            <w:r w:rsidRPr="00D4467E">
              <w:rPr>
                <w:rFonts w:eastAsia="Calibri"/>
                <w:lang w:eastAsia="en-US"/>
              </w:rPr>
              <w:t>Амбулаторное ветеринарное обслуживание</w:t>
            </w:r>
          </w:p>
        </w:tc>
        <w:tc>
          <w:tcPr>
            <w:tcW w:w="3096" w:type="dxa"/>
            <w:shd w:val="clear" w:color="auto" w:fill="auto"/>
          </w:tcPr>
          <w:p w14:paraId="2566B486" w14:textId="77777777" w:rsidR="00701F5F" w:rsidRPr="00D4467E" w:rsidRDefault="00701F5F" w:rsidP="00701F5F">
            <w:pPr>
              <w:jc w:val="both"/>
            </w:pPr>
            <w:r w:rsidRPr="00D4467E">
              <w:rPr>
                <w:lang w:eastAsia="en-US"/>
              </w:rPr>
              <w:t>3.10.1</w:t>
            </w:r>
          </w:p>
        </w:tc>
        <w:tc>
          <w:tcPr>
            <w:tcW w:w="3096" w:type="dxa"/>
          </w:tcPr>
          <w:p w14:paraId="007E9154" w14:textId="1B1D4BF6" w:rsidR="00701F5F" w:rsidRPr="00D4467E" w:rsidRDefault="00701F5F" w:rsidP="00701F5F">
            <w:pPr>
              <w:jc w:val="center"/>
              <w:rPr>
                <w:lang w:eastAsia="en-US"/>
              </w:rPr>
            </w:pPr>
            <w:r w:rsidRPr="00D4467E">
              <w:rPr>
                <w:rFonts w:eastAsia="Calibri"/>
                <w:lang w:eastAsia="en-US"/>
              </w:rPr>
              <w:t>НР</w:t>
            </w:r>
          </w:p>
        </w:tc>
      </w:tr>
      <w:tr w:rsidR="00701F5F" w:rsidRPr="00D4467E" w14:paraId="1992EDE6" w14:textId="1299E96F" w:rsidTr="00540305">
        <w:tc>
          <w:tcPr>
            <w:tcW w:w="3096" w:type="dxa"/>
            <w:shd w:val="clear" w:color="auto" w:fill="auto"/>
          </w:tcPr>
          <w:p w14:paraId="02D14C0F" w14:textId="6CA70C99" w:rsidR="00701F5F" w:rsidRPr="00D4467E" w:rsidRDefault="00701F5F" w:rsidP="00701F5F">
            <w:pPr>
              <w:autoSpaceDE w:val="0"/>
              <w:autoSpaceDN w:val="0"/>
              <w:adjustRightInd w:val="0"/>
              <w:jc w:val="both"/>
              <w:rPr>
                <w:rFonts w:eastAsia="Calibri"/>
                <w:lang w:eastAsia="en-US"/>
              </w:rPr>
            </w:pPr>
            <w:r w:rsidRPr="00D4467E">
              <w:rPr>
                <w:rFonts w:eastAsia="Calibri"/>
                <w:lang w:eastAsia="en-US"/>
              </w:rPr>
              <w:t>Приюты для животных</w:t>
            </w:r>
          </w:p>
        </w:tc>
        <w:tc>
          <w:tcPr>
            <w:tcW w:w="3096" w:type="dxa"/>
            <w:shd w:val="clear" w:color="auto" w:fill="auto"/>
          </w:tcPr>
          <w:p w14:paraId="325FA03C" w14:textId="77777777" w:rsidR="00701F5F" w:rsidRPr="00D4467E" w:rsidRDefault="00701F5F" w:rsidP="00701F5F">
            <w:pPr>
              <w:jc w:val="both"/>
            </w:pPr>
            <w:r w:rsidRPr="00D4467E">
              <w:rPr>
                <w:rFonts w:eastAsia="Calibri"/>
                <w:lang w:eastAsia="en-US"/>
              </w:rPr>
              <w:t>3.10.2</w:t>
            </w:r>
          </w:p>
        </w:tc>
        <w:tc>
          <w:tcPr>
            <w:tcW w:w="3096" w:type="dxa"/>
          </w:tcPr>
          <w:p w14:paraId="359CF75B" w14:textId="4DF7DE74" w:rsidR="00701F5F" w:rsidRPr="00D4467E" w:rsidRDefault="00701F5F" w:rsidP="00701F5F">
            <w:pPr>
              <w:jc w:val="center"/>
              <w:rPr>
                <w:rFonts w:eastAsia="Calibri"/>
                <w:lang w:eastAsia="en-US"/>
              </w:rPr>
            </w:pPr>
            <w:r w:rsidRPr="00D4467E">
              <w:rPr>
                <w:rFonts w:eastAsia="Calibri"/>
                <w:lang w:eastAsia="en-US"/>
              </w:rPr>
              <w:t>НР</w:t>
            </w:r>
          </w:p>
        </w:tc>
      </w:tr>
      <w:tr w:rsidR="00701F5F" w:rsidRPr="00D4467E" w14:paraId="47A9E00D" w14:textId="61CA2D98" w:rsidTr="00540305">
        <w:tc>
          <w:tcPr>
            <w:tcW w:w="3096" w:type="dxa"/>
            <w:shd w:val="clear" w:color="auto" w:fill="auto"/>
          </w:tcPr>
          <w:p w14:paraId="605A055D" w14:textId="24E65279" w:rsidR="00701F5F" w:rsidRPr="00D4467E" w:rsidRDefault="00701F5F" w:rsidP="00701F5F">
            <w:pPr>
              <w:pStyle w:val="13"/>
              <w:shd w:val="clear" w:color="auto" w:fill="auto"/>
              <w:rPr>
                <w:sz w:val="24"/>
                <w:szCs w:val="24"/>
              </w:rPr>
            </w:pPr>
            <w:r w:rsidRPr="00D4467E">
              <w:rPr>
                <w:sz w:val="24"/>
                <w:szCs w:val="24"/>
              </w:rPr>
              <w:t>Служебные гаражи</w:t>
            </w:r>
          </w:p>
        </w:tc>
        <w:tc>
          <w:tcPr>
            <w:tcW w:w="3096" w:type="dxa"/>
            <w:shd w:val="clear" w:color="auto" w:fill="auto"/>
          </w:tcPr>
          <w:p w14:paraId="788CABDB" w14:textId="77777777" w:rsidR="00701F5F" w:rsidRPr="00D4467E" w:rsidRDefault="00325989" w:rsidP="00701F5F">
            <w:pPr>
              <w:jc w:val="both"/>
            </w:pPr>
            <w:hyperlink r:id="rId63" w:history="1">
              <w:r w:rsidR="00701F5F" w:rsidRPr="00D4467E">
                <w:t>4.9</w:t>
              </w:r>
            </w:hyperlink>
          </w:p>
        </w:tc>
        <w:tc>
          <w:tcPr>
            <w:tcW w:w="3096" w:type="dxa"/>
          </w:tcPr>
          <w:p w14:paraId="244405F9" w14:textId="391DE9EC" w:rsidR="00701F5F" w:rsidRPr="00D4467E" w:rsidRDefault="00701F5F" w:rsidP="00701F5F">
            <w:pPr>
              <w:jc w:val="center"/>
            </w:pPr>
            <w:r w:rsidRPr="00D4467E">
              <w:rPr>
                <w:rFonts w:eastAsia="Calibri"/>
                <w:lang w:eastAsia="en-US"/>
              </w:rPr>
              <w:t>НР</w:t>
            </w:r>
          </w:p>
        </w:tc>
      </w:tr>
      <w:tr w:rsidR="00701F5F" w:rsidRPr="00D4467E" w14:paraId="7DB4B7AF" w14:textId="60A5EE8E" w:rsidTr="00540305">
        <w:tc>
          <w:tcPr>
            <w:tcW w:w="3096" w:type="dxa"/>
            <w:shd w:val="clear" w:color="auto" w:fill="auto"/>
          </w:tcPr>
          <w:p w14:paraId="72294F5C" w14:textId="620BB41C" w:rsidR="00701F5F" w:rsidRPr="00D4467E" w:rsidRDefault="00701F5F" w:rsidP="00701F5F">
            <w:pPr>
              <w:pStyle w:val="13"/>
              <w:shd w:val="clear" w:color="auto" w:fill="auto"/>
              <w:rPr>
                <w:sz w:val="24"/>
                <w:szCs w:val="24"/>
              </w:rPr>
            </w:pPr>
            <w:r w:rsidRPr="00D4467E">
              <w:rPr>
                <w:sz w:val="24"/>
                <w:szCs w:val="24"/>
              </w:rPr>
              <w:t>Заправка транспортных средств</w:t>
            </w:r>
          </w:p>
        </w:tc>
        <w:tc>
          <w:tcPr>
            <w:tcW w:w="3096" w:type="dxa"/>
            <w:shd w:val="clear" w:color="auto" w:fill="auto"/>
          </w:tcPr>
          <w:p w14:paraId="35D66A31" w14:textId="77777777" w:rsidR="00701F5F" w:rsidRPr="00D4467E" w:rsidRDefault="00701F5F" w:rsidP="00701F5F">
            <w:pPr>
              <w:jc w:val="both"/>
            </w:pPr>
            <w:r w:rsidRPr="00D4467E">
              <w:t>4.9.1.1</w:t>
            </w:r>
          </w:p>
        </w:tc>
        <w:tc>
          <w:tcPr>
            <w:tcW w:w="3096" w:type="dxa"/>
          </w:tcPr>
          <w:p w14:paraId="58BDBA44" w14:textId="4BA3DE26" w:rsidR="00701F5F" w:rsidRPr="00D4467E" w:rsidRDefault="00701F5F" w:rsidP="00701F5F">
            <w:pPr>
              <w:jc w:val="center"/>
            </w:pPr>
            <w:r w:rsidRPr="00D4467E">
              <w:rPr>
                <w:rFonts w:eastAsia="Calibri"/>
                <w:lang w:eastAsia="en-US"/>
              </w:rPr>
              <w:t>НР</w:t>
            </w:r>
          </w:p>
        </w:tc>
      </w:tr>
      <w:tr w:rsidR="00701F5F" w:rsidRPr="00D4467E" w14:paraId="018F61AB" w14:textId="019FA623" w:rsidTr="00540305">
        <w:tc>
          <w:tcPr>
            <w:tcW w:w="3096" w:type="dxa"/>
            <w:shd w:val="clear" w:color="auto" w:fill="auto"/>
          </w:tcPr>
          <w:p w14:paraId="6F8C02BC" w14:textId="07BDFB34" w:rsidR="00701F5F" w:rsidRPr="00D4467E" w:rsidRDefault="00701F5F" w:rsidP="00701F5F">
            <w:pPr>
              <w:pStyle w:val="13"/>
              <w:shd w:val="clear" w:color="auto" w:fill="auto"/>
              <w:rPr>
                <w:sz w:val="24"/>
                <w:szCs w:val="24"/>
              </w:rPr>
            </w:pPr>
            <w:r w:rsidRPr="00D4467E">
              <w:rPr>
                <w:sz w:val="24"/>
                <w:szCs w:val="24"/>
              </w:rPr>
              <w:t xml:space="preserve">Автомобильные мойки </w:t>
            </w:r>
          </w:p>
        </w:tc>
        <w:tc>
          <w:tcPr>
            <w:tcW w:w="3096" w:type="dxa"/>
            <w:shd w:val="clear" w:color="auto" w:fill="auto"/>
          </w:tcPr>
          <w:p w14:paraId="6951C8C0" w14:textId="77777777" w:rsidR="00701F5F" w:rsidRPr="00D4467E" w:rsidRDefault="00701F5F" w:rsidP="00701F5F">
            <w:pPr>
              <w:jc w:val="both"/>
            </w:pPr>
            <w:r w:rsidRPr="00D4467E">
              <w:t>4.9.1.3</w:t>
            </w:r>
          </w:p>
        </w:tc>
        <w:tc>
          <w:tcPr>
            <w:tcW w:w="3096" w:type="dxa"/>
          </w:tcPr>
          <w:p w14:paraId="64B5419D" w14:textId="688E225B" w:rsidR="00701F5F" w:rsidRPr="00D4467E" w:rsidRDefault="00701F5F" w:rsidP="00701F5F">
            <w:pPr>
              <w:jc w:val="center"/>
            </w:pPr>
            <w:r w:rsidRPr="00D4467E">
              <w:rPr>
                <w:rFonts w:eastAsia="Calibri"/>
                <w:lang w:eastAsia="en-US"/>
              </w:rPr>
              <w:t>НР</w:t>
            </w:r>
          </w:p>
        </w:tc>
      </w:tr>
      <w:tr w:rsidR="00701F5F" w:rsidRPr="00D4467E" w14:paraId="76DDD256" w14:textId="18A30705" w:rsidTr="00540305">
        <w:tc>
          <w:tcPr>
            <w:tcW w:w="3096" w:type="dxa"/>
            <w:shd w:val="clear" w:color="auto" w:fill="auto"/>
          </w:tcPr>
          <w:p w14:paraId="1B8F2F63" w14:textId="024E2EF4" w:rsidR="00701F5F" w:rsidRPr="00D4467E" w:rsidRDefault="00701F5F" w:rsidP="00701F5F">
            <w:pPr>
              <w:pStyle w:val="13"/>
              <w:shd w:val="clear" w:color="auto" w:fill="auto"/>
              <w:rPr>
                <w:sz w:val="24"/>
                <w:szCs w:val="24"/>
              </w:rPr>
            </w:pPr>
            <w:r w:rsidRPr="00D4467E">
              <w:rPr>
                <w:sz w:val="24"/>
                <w:szCs w:val="24"/>
              </w:rPr>
              <w:t>Ремонт автомобилей</w:t>
            </w:r>
          </w:p>
        </w:tc>
        <w:tc>
          <w:tcPr>
            <w:tcW w:w="3096" w:type="dxa"/>
            <w:shd w:val="clear" w:color="auto" w:fill="auto"/>
          </w:tcPr>
          <w:p w14:paraId="5F19ABB9" w14:textId="77777777" w:rsidR="00701F5F" w:rsidRPr="00D4467E" w:rsidRDefault="00701F5F" w:rsidP="00701F5F">
            <w:pPr>
              <w:jc w:val="both"/>
            </w:pPr>
            <w:r w:rsidRPr="00D4467E">
              <w:t>4.9.1.4</w:t>
            </w:r>
          </w:p>
        </w:tc>
        <w:tc>
          <w:tcPr>
            <w:tcW w:w="3096" w:type="dxa"/>
          </w:tcPr>
          <w:p w14:paraId="415107BC" w14:textId="2FC8F2FF" w:rsidR="00701F5F" w:rsidRPr="00D4467E" w:rsidRDefault="00701F5F" w:rsidP="00701F5F">
            <w:pPr>
              <w:jc w:val="center"/>
            </w:pPr>
            <w:r w:rsidRPr="00D4467E">
              <w:rPr>
                <w:rFonts w:eastAsia="Calibri"/>
                <w:lang w:eastAsia="en-US"/>
              </w:rPr>
              <w:t>НР</w:t>
            </w:r>
          </w:p>
        </w:tc>
      </w:tr>
      <w:tr w:rsidR="00701F5F" w:rsidRPr="00D4467E" w14:paraId="5C86806C" w14:textId="5CA2849F" w:rsidTr="00540305">
        <w:tc>
          <w:tcPr>
            <w:tcW w:w="3096" w:type="dxa"/>
            <w:shd w:val="clear" w:color="auto" w:fill="auto"/>
          </w:tcPr>
          <w:p w14:paraId="11D87B40" w14:textId="3B07FB2F" w:rsidR="00701F5F" w:rsidRPr="00D4467E" w:rsidRDefault="00701F5F" w:rsidP="00701F5F">
            <w:pPr>
              <w:pStyle w:val="13"/>
              <w:shd w:val="clear" w:color="auto" w:fill="auto"/>
              <w:rPr>
                <w:sz w:val="24"/>
                <w:szCs w:val="24"/>
              </w:rPr>
            </w:pPr>
            <w:r w:rsidRPr="00D4467E">
              <w:rPr>
                <w:sz w:val="24"/>
                <w:szCs w:val="24"/>
              </w:rPr>
              <w:t>Стоянка транспортных средств</w:t>
            </w:r>
          </w:p>
        </w:tc>
        <w:tc>
          <w:tcPr>
            <w:tcW w:w="3096" w:type="dxa"/>
            <w:shd w:val="clear" w:color="auto" w:fill="auto"/>
          </w:tcPr>
          <w:p w14:paraId="38FCFD19" w14:textId="77777777" w:rsidR="00701F5F" w:rsidRPr="00D4467E" w:rsidRDefault="00701F5F" w:rsidP="00701F5F">
            <w:pPr>
              <w:jc w:val="both"/>
            </w:pPr>
            <w:r w:rsidRPr="00D4467E">
              <w:t>4.9.2</w:t>
            </w:r>
          </w:p>
        </w:tc>
        <w:tc>
          <w:tcPr>
            <w:tcW w:w="3096" w:type="dxa"/>
          </w:tcPr>
          <w:p w14:paraId="61C6B2FB" w14:textId="4B1EF6BB" w:rsidR="00701F5F" w:rsidRPr="00D4467E" w:rsidRDefault="00701F5F" w:rsidP="00701F5F">
            <w:pPr>
              <w:jc w:val="center"/>
            </w:pPr>
            <w:r w:rsidRPr="00D4467E">
              <w:rPr>
                <w:rFonts w:eastAsia="Calibri"/>
                <w:lang w:eastAsia="en-US"/>
              </w:rPr>
              <w:t>НР</w:t>
            </w:r>
          </w:p>
        </w:tc>
      </w:tr>
      <w:tr w:rsidR="00701F5F" w:rsidRPr="00D4467E" w14:paraId="175980FE" w14:textId="1ECD449E" w:rsidTr="00540305">
        <w:tc>
          <w:tcPr>
            <w:tcW w:w="3096" w:type="dxa"/>
            <w:shd w:val="clear" w:color="auto" w:fill="auto"/>
          </w:tcPr>
          <w:p w14:paraId="36EF855C" w14:textId="5287398C" w:rsidR="00701F5F" w:rsidRPr="00D4467E" w:rsidRDefault="00701F5F" w:rsidP="00701F5F">
            <w:pPr>
              <w:pStyle w:val="13"/>
              <w:shd w:val="clear" w:color="auto" w:fill="auto"/>
              <w:rPr>
                <w:sz w:val="24"/>
                <w:szCs w:val="24"/>
              </w:rPr>
            </w:pPr>
            <w:r w:rsidRPr="00D4467E">
              <w:rPr>
                <w:sz w:val="24"/>
                <w:szCs w:val="24"/>
              </w:rPr>
              <w:t>Производственная деятельность</w:t>
            </w:r>
          </w:p>
        </w:tc>
        <w:tc>
          <w:tcPr>
            <w:tcW w:w="3096" w:type="dxa"/>
            <w:shd w:val="clear" w:color="auto" w:fill="auto"/>
          </w:tcPr>
          <w:p w14:paraId="1DDBE128" w14:textId="77777777" w:rsidR="00701F5F" w:rsidRPr="00D4467E" w:rsidRDefault="00701F5F" w:rsidP="00701F5F">
            <w:pPr>
              <w:jc w:val="both"/>
            </w:pPr>
            <w:r w:rsidRPr="00D4467E">
              <w:t>6.0</w:t>
            </w:r>
          </w:p>
        </w:tc>
        <w:tc>
          <w:tcPr>
            <w:tcW w:w="3096" w:type="dxa"/>
          </w:tcPr>
          <w:p w14:paraId="43CE176C" w14:textId="7DEC3274" w:rsidR="00701F5F" w:rsidRPr="00D4467E" w:rsidRDefault="00701F5F" w:rsidP="00701F5F">
            <w:pPr>
              <w:jc w:val="center"/>
            </w:pPr>
            <w:r w:rsidRPr="00D4467E">
              <w:rPr>
                <w:rFonts w:eastAsia="Calibri"/>
                <w:lang w:eastAsia="en-US"/>
              </w:rPr>
              <w:t>НР</w:t>
            </w:r>
          </w:p>
        </w:tc>
      </w:tr>
      <w:tr w:rsidR="00701F5F" w:rsidRPr="00D4467E" w14:paraId="7DE7EB66" w14:textId="546562A6" w:rsidTr="00540305">
        <w:tc>
          <w:tcPr>
            <w:tcW w:w="3096" w:type="dxa"/>
            <w:shd w:val="clear" w:color="auto" w:fill="auto"/>
          </w:tcPr>
          <w:p w14:paraId="70827533" w14:textId="5CA970DC" w:rsidR="00701F5F" w:rsidRPr="00D4467E" w:rsidRDefault="00701F5F" w:rsidP="00701F5F">
            <w:pPr>
              <w:pStyle w:val="13"/>
              <w:shd w:val="clear" w:color="auto" w:fill="auto"/>
              <w:rPr>
                <w:sz w:val="24"/>
                <w:szCs w:val="24"/>
              </w:rPr>
            </w:pPr>
            <w:r w:rsidRPr="00D4467E">
              <w:rPr>
                <w:sz w:val="24"/>
                <w:szCs w:val="24"/>
              </w:rPr>
              <w:t>Нефтехимическая промышленность</w:t>
            </w:r>
          </w:p>
        </w:tc>
        <w:tc>
          <w:tcPr>
            <w:tcW w:w="3096" w:type="dxa"/>
            <w:shd w:val="clear" w:color="auto" w:fill="auto"/>
          </w:tcPr>
          <w:p w14:paraId="57D7274D" w14:textId="77777777" w:rsidR="00701F5F" w:rsidRPr="00D4467E" w:rsidRDefault="00701F5F" w:rsidP="00701F5F">
            <w:pPr>
              <w:jc w:val="both"/>
              <w:rPr>
                <w:iCs/>
              </w:rPr>
            </w:pPr>
            <w:r w:rsidRPr="00D4467E">
              <w:t>6.5</w:t>
            </w:r>
          </w:p>
          <w:p w14:paraId="740BA5E3" w14:textId="77777777" w:rsidR="00701F5F" w:rsidRPr="00D4467E" w:rsidRDefault="00701F5F" w:rsidP="00701F5F">
            <w:pPr>
              <w:jc w:val="both"/>
            </w:pPr>
          </w:p>
        </w:tc>
        <w:tc>
          <w:tcPr>
            <w:tcW w:w="3096" w:type="dxa"/>
          </w:tcPr>
          <w:p w14:paraId="50866108" w14:textId="69589A21" w:rsidR="00701F5F" w:rsidRPr="00D4467E" w:rsidRDefault="00701F5F" w:rsidP="00701F5F">
            <w:pPr>
              <w:jc w:val="center"/>
            </w:pPr>
            <w:r w:rsidRPr="00D4467E">
              <w:rPr>
                <w:rFonts w:eastAsia="Calibri"/>
                <w:lang w:eastAsia="en-US"/>
              </w:rPr>
              <w:t>НР</w:t>
            </w:r>
          </w:p>
        </w:tc>
      </w:tr>
      <w:tr w:rsidR="00701F5F" w:rsidRPr="00D4467E" w14:paraId="7C922911" w14:textId="4E454ADE" w:rsidTr="00540305">
        <w:tc>
          <w:tcPr>
            <w:tcW w:w="3096" w:type="dxa"/>
            <w:shd w:val="clear" w:color="auto" w:fill="auto"/>
          </w:tcPr>
          <w:p w14:paraId="0F3FC3EF" w14:textId="2946E298" w:rsidR="00701F5F" w:rsidRPr="00D4467E" w:rsidRDefault="00701F5F" w:rsidP="00701F5F">
            <w:pPr>
              <w:pStyle w:val="13"/>
              <w:shd w:val="clear" w:color="auto" w:fill="auto"/>
              <w:rPr>
                <w:sz w:val="24"/>
                <w:szCs w:val="24"/>
              </w:rPr>
            </w:pPr>
            <w:r w:rsidRPr="00D4467E">
              <w:rPr>
                <w:sz w:val="24"/>
                <w:szCs w:val="24"/>
              </w:rPr>
              <w:t xml:space="preserve">Строительная промышленность </w:t>
            </w:r>
          </w:p>
        </w:tc>
        <w:tc>
          <w:tcPr>
            <w:tcW w:w="3096" w:type="dxa"/>
            <w:shd w:val="clear" w:color="auto" w:fill="auto"/>
          </w:tcPr>
          <w:p w14:paraId="1C4C67D1" w14:textId="77777777" w:rsidR="00701F5F" w:rsidRPr="00D4467E" w:rsidRDefault="00701F5F" w:rsidP="00701F5F">
            <w:pPr>
              <w:jc w:val="both"/>
            </w:pPr>
            <w:r w:rsidRPr="00D4467E">
              <w:t>6.6</w:t>
            </w:r>
          </w:p>
          <w:p w14:paraId="3A37750C" w14:textId="77777777" w:rsidR="00701F5F" w:rsidRPr="00D4467E" w:rsidRDefault="00701F5F" w:rsidP="00701F5F">
            <w:pPr>
              <w:jc w:val="both"/>
            </w:pPr>
          </w:p>
        </w:tc>
        <w:tc>
          <w:tcPr>
            <w:tcW w:w="3096" w:type="dxa"/>
          </w:tcPr>
          <w:p w14:paraId="5356141E" w14:textId="071DC5EC" w:rsidR="00701F5F" w:rsidRPr="00D4467E" w:rsidRDefault="00701F5F" w:rsidP="00701F5F">
            <w:pPr>
              <w:jc w:val="center"/>
            </w:pPr>
            <w:r w:rsidRPr="00D4467E">
              <w:rPr>
                <w:rFonts w:eastAsia="Calibri"/>
                <w:lang w:eastAsia="en-US"/>
              </w:rPr>
              <w:t>НР</w:t>
            </w:r>
          </w:p>
        </w:tc>
      </w:tr>
      <w:tr w:rsidR="00701F5F" w:rsidRPr="00D4467E" w14:paraId="7D474672" w14:textId="284EAB33" w:rsidTr="00540305">
        <w:tc>
          <w:tcPr>
            <w:tcW w:w="3096" w:type="dxa"/>
            <w:shd w:val="clear" w:color="auto" w:fill="auto"/>
          </w:tcPr>
          <w:p w14:paraId="0E735243" w14:textId="7E374F08" w:rsidR="00701F5F" w:rsidRPr="00D4467E" w:rsidRDefault="00701F5F" w:rsidP="00701F5F">
            <w:pPr>
              <w:pStyle w:val="13"/>
              <w:shd w:val="clear" w:color="auto" w:fill="auto"/>
              <w:rPr>
                <w:sz w:val="24"/>
                <w:szCs w:val="24"/>
              </w:rPr>
            </w:pPr>
            <w:r w:rsidRPr="00D4467E">
              <w:rPr>
                <w:sz w:val="24"/>
                <w:szCs w:val="24"/>
              </w:rPr>
              <w:t>Энергетика</w:t>
            </w:r>
          </w:p>
        </w:tc>
        <w:tc>
          <w:tcPr>
            <w:tcW w:w="3096" w:type="dxa"/>
            <w:shd w:val="clear" w:color="auto" w:fill="auto"/>
          </w:tcPr>
          <w:p w14:paraId="79278C88" w14:textId="77777777" w:rsidR="00701F5F" w:rsidRPr="00D4467E" w:rsidRDefault="00701F5F" w:rsidP="00701F5F">
            <w:pPr>
              <w:jc w:val="both"/>
            </w:pPr>
            <w:r w:rsidRPr="00D4467E">
              <w:t>6.7</w:t>
            </w:r>
          </w:p>
        </w:tc>
        <w:tc>
          <w:tcPr>
            <w:tcW w:w="3096" w:type="dxa"/>
          </w:tcPr>
          <w:p w14:paraId="6D0A975F" w14:textId="1C3EB1B9" w:rsidR="00701F5F" w:rsidRPr="00D4467E" w:rsidRDefault="00701F5F" w:rsidP="00701F5F">
            <w:pPr>
              <w:jc w:val="center"/>
            </w:pPr>
            <w:r w:rsidRPr="00D4467E">
              <w:rPr>
                <w:rFonts w:eastAsia="Calibri"/>
                <w:lang w:eastAsia="en-US"/>
              </w:rPr>
              <w:t>НР</w:t>
            </w:r>
          </w:p>
        </w:tc>
      </w:tr>
      <w:tr w:rsidR="00701F5F" w:rsidRPr="00D4467E" w14:paraId="327D5EB1" w14:textId="4A5DFB2B" w:rsidTr="00540305">
        <w:tc>
          <w:tcPr>
            <w:tcW w:w="3096" w:type="dxa"/>
            <w:shd w:val="clear" w:color="auto" w:fill="auto"/>
          </w:tcPr>
          <w:p w14:paraId="231BC767" w14:textId="3102B089" w:rsidR="00701F5F" w:rsidRPr="00D4467E" w:rsidRDefault="00701F5F" w:rsidP="00701F5F">
            <w:pPr>
              <w:pStyle w:val="13"/>
              <w:shd w:val="clear" w:color="auto" w:fill="auto"/>
              <w:rPr>
                <w:sz w:val="24"/>
                <w:szCs w:val="24"/>
              </w:rPr>
            </w:pPr>
            <w:r w:rsidRPr="00D4467E">
              <w:rPr>
                <w:sz w:val="24"/>
                <w:szCs w:val="24"/>
              </w:rPr>
              <w:t>Связь</w:t>
            </w:r>
          </w:p>
        </w:tc>
        <w:tc>
          <w:tcPr>
            <w:tcW w:w="3096" w:type="dxa"/>
            <w:shd w:val="clear" w:color="auto" w:fill="auto"/>
          </w:tcPr>
          <w:p w14:paraId="7BBD9155" w14:textId="77777777" w:rsidR="00701F5F" w:rsidRPr="00D4467E" w:rsidRDefault="00701F5F" w:rsidP="00701F5F">
            <w:pPr>
              <w:jc w:val="both"/>
            </w:pPr>
            <w:r w:rsidRPr="00D4467E">
              <w:t>6.8</w:t>
            </w:r>
          </w:p>
        </w:tc>
        <w:tc>
          <w:tcPr>
            <w:tcW w:w="3096" w:type="dxa"/>
          </w:tcPr>
          <w:p w14:paraId="12796A94" w14:textId="2C34C885" w:rsidR="00701F5F" w:rsidRPr="00D4467E" w:rsidRDefault="00701F5F" w:rsidP="00701F5F">
            <w:pPr>
              <w:jc w:val="center"/>
            </w:pPr>
            <w:r w:rsidRPr="00D4467E">
              <w:rPr>
                <w:rFonts w:eastAsia="Calibri"/>
                <w:lang w:eastAsia="en-US"/>
              </w:rPr>
              <w:t>НР</w:t>
            </w:r>
          </w:p>
        </w:tc>
      </w:tr>
      <w:tr w:rsidR="00701F5F" w:rsidRPr="00D4467E" w14:paraId="2752CCF6" w14:textId="56FA6DF4" w:rsidTr="00540305">
        <w:tc>
          <w:tcPr>
            <w:tcW w:w="3096" w:type="dxa"/>
            <w:shd w:val="clear" w:color="auto" w:fill="auto"/>
          </w:tcPr>
          <w:p w14:paraId="267D58DB" w14:textId="002E2012" w:rsidR="00701F5F" w:rsidRPr="00D4467E" w:rsidRDefault="00701F5F" w:rsidP="00701F5F">
            <w:pPr>
              <w:pStyle w:val="13"/>
              <w:shd w:val="clear" w:color="auto" w:fill="auto"/>
              <w:rPr>
                <w:sz w:val="24"/>
                <w:szCs w:val="24"/>
                <w:vertAlign w:val="superscript"/>
              </w:rPr>
            </w:pPr>
            <w:r w:rsidRPr="00D4467E">
              <w:rPr>
                <w:sz w:val="24"/>
                <w:szCs w:val="24"/>
              </w:rPr>
              <w:t>Склад</w:t>
            </w:r>
            <w:r w:rsidR="001E0423" w:rsidRPr="00D4467E">
              <w:rPr>
                <w:sz w:val="24"/>
                <w:szCs w:val="24"/>
                <w:vertAlign w:val="superscript"/>
              </w:rPr>
              <w:t>*</w:t>
            </w:r>
          </w:p>
        </w:tc>
        <w:tc>
          <w:tcPr>
            <w:tcW w:w="3096" w:type="dxa"/>
            <w:shd w:val="clear" w:color="auto" w:fill="auto"/>
          </w:tcPr>
          <w:p w14:paraId="31C68115" w14:textId="77777777" w:rsidR="00701F5F" w:rsidRPr="00D4467E" w:rsidRDefault="00701F5F" w:rsidP="00701F5F">
            <w:pPr>
              <w:jc w:val="both"/>
            </w:pPr>
            <w:r w:rsidRPr="00D4467E">
              <w:t>6.9</w:t>
            </w:r>
          </w:p>
        </w:tc>
        <w:tc>
          <w:tcPr>
            <w:tcW w:w="3096" w:type="dxa"/>
          </w:tcPr>
          <w:p w14:paraId="605920B3" w14:textId="7FFD66A3" w:rsidR="00701F5F" w:rsidRPr="00D4467E" w:rsidRDefault="00701F5F" w:rsidP="00701F5F">
            <w:pPr>
              <w:jc w:val="center"/>
            </w:pPr>
            <w:r w:rsidRPr="00D4467E">
              <w:rPr>
                <w:rFonts w:eastAsia="Calibri"/>
                <w:lang w:eastAsia="en-US"/>
              </w:rPr>
              <w:t>НР</w:t>
            </w:r>
          </w:p>
        </w:tc>
      </w:tr>
      <w:tr w:rsidR="00701F5F" w:rsidRPr="00D4467E" w14:paraId="40A06F49" w14:textId="564864EB" w:rsidTr="00540305">
        <w:tc>
          <w:tcPr>
            <w:tcW w:w="3096" w:type="dxa"/>
            <w:shd w:val="clear" w:color="auto" w:fill="auto"/>
          </w:tcPr>
          <w:p w14:paraId="0D409FBB" w14:textId="4A2ABE6E" w:rsidR="00701F5F" w:rsidRPr="00D4467E" w:rsidRDefault="00701F5F" w:rsidP="00701F5F">
            <w:pPr>
              <w:pStyle w:val="13"/>
              <w:shd w:val="clear" w:color="auto" w:fill="auto"/>
              <w:rPr>
                <w:sz w:val="24"/>
                <w:szCs w:val="24"/>
              </w:rPr>
            </w:pPr>
            <w:r w:rsidRPr="00D4467E">
              <w:rPr>
                <w:sz w:val="24"/>
                <w:szCs w:val="24"/>
              </w:rPr>
              <w:t>Складские площадки</w:t>
            </w:r>
            <w:r w:rsidR="001E0423" w:rsidRPr="00D4467E">
              <w:rPr>
                <w:sz w:val="24"/>
                <w:szCs w:val="24"/>
                <w:vertAlign w:val="superscript"/>
              </w:rPr>
              <w:t>*</w:t>
            </w:r>
          </w:p>
        </w:tc>
        <w:tc>
          <w:tcPr>
            <w:tcW w:w="3096" w:type="dxa"/>
            <w:shd w:val="clear" w:color="auto" w:fill="auto"/>
          </w:tcPr>
          <w:p w14:paraId="033C6FFA" w14:textId="77777777" w:rsidR="00701F5F" w:rsidRPr="00D4467E" w:rsidRDefault="00701F5F" w:rsidP="00701F5F">
            <w:pPr>
              <w:jc w:val="both"/>
            </w:pPr>
            <w:r w:rsidRPr="00D4467E">
              <w:t>6.9.1</w:t>
            </w:r>
          </w:p>
        </w:tc>
        <w:tc>
          <w:tcPr>
            <w:tcW w:w="3096" w:type="dxa"/>
          </w:tcPr>
          <w:p w14:paraId="325468CF" w14:textId="375770A1" w:rsidR="00701F5F" w:rsidRPr="00D4467E" w:rsidRDefault="00701F5F" w:rsidP="00701F5F">
            <w:pPr>
              <w:jc w:val="center"/>
            </w:pPr>
            <w:r w:rsidRPr="00D4467E">
              <w:rPr>
                <w:rFonts w:eastAsia="Calibri"/>
                <w:lang w:eastAsia="en-US"/>
              </w:rPr>
              <w:t>НР</w:t>
            </w:r>
          </w:p>
        </w:tc>
      </w:tr>
      <w:tr w:rsidR="00701F5F" w:rsidRPr="00D4467E" w14:paraId="4C37D82D" w14:textId="6B459414" w:rsidTr="00540305">
        <w:tc>
          <w:tcPr>
            <w:tcW w:w="3096" w:type="dxa"/>
            <w:shd w:val="clear" w:color="auto" w:fill="auto"/>
          </w:tcPr>
          <w:p w14:paraId="7A9CC6FE" w14:textId="7706F105" w:rsidR="00701F5F" w:rsidRPr="00D4467E" w:rsidRDefault="00701F5F" w:rsidP="00701F5F">
            <w:pPr>
              <w:pStyle w:val="13"/>
              <w:shd w:val="clear" w:color="auto" w:fill="auto"/>
              <w:rPr>
                <w:sz w:val="24"/>
                <w:szCs w:val="24"/>
              </w:rPr>
            </w:pPr>
            <w:r w:rsidRPr="00D4467E">
              <w:rPr>
                <w:sz w:val="24"/>
                <w:szCs w:val="24"/>
              </w:rPr>
              <w:t>Железнодорожный транспорт</w:t>
            </w:r>
          </w:p>
        </w:tc>
        <w:tc>
          <w:tcPr>
            <w:tcW w:w="3096" w:type="dxa"/>
            <w:shd w:val="clear" w:color="auto" w:fill="auto"/>
          </w:tcPr>
          <w:p w14:paraId="6B8AF076" w14:textId="77777777" w:rsidR="00701F5F" w:rsidRPr="00D4467E" w:rsidRDefault="00701F5F" w:rsidP="00701F5F">
            <w:pPr>
              <w:jc w:val="both"/>
            </w:pPr>
            <w:r w:rsidRPr="00D4467E">
              <w:t>7.1</w:t>
            </w:r>
          </w:p>
        </w:tc>
        <w:tc>
          <w:tcPr>
            <w:tcW w:w="3096" w:type="dxa"/>
          </w:tcPr>
          <w:p w14:paraId="674EBD06" w14:textId="30889C3E" w:rsidR="00701F5F" w:rsidRPr="00D4467E" w:rsidRDefault="00701F5F" w:rsidP="00701F5F">
            <w:pPr>
              <w:jc w:val="center"/>
            </w:pPr>
            <w:r w:rsidRPr="00D4467E">
              <w:rPr>
                <w:rFonts w:eastAsia="Calibri"/>
                <w:lang w:eastAsia="en-US"/>
              </w:rPr>
              <w:t>НР</w:t>
            </w:r>
          </w:p>
        </w:tc>
      </w:tr>
      <w:tr w:rsidR="00701F5F" w:rsidRPr="00D4467E" w14:paraId="117094A7" w14:textId="52B66F76" w:rsidTr="00540305">
        <w:tc>
          <w:tcPr>
            <w:tcW w:w="3096" w:type="dxa"/>
            <w:shd w:val="clear" w:color="auto" w:fill="auto"/>
          </w:tcPr>
          <w:p w14:paraId="1485CDF0" w14:textId="51726089" w:rsidR="00701F5F" w:rsidRPr="00D4467E" w:rsidRDefault="00701F5F" w:rsidP="00701F5F">
            <w:pPr>
              <w:pStyle w:val="13"/>
              <w:shd w:val="clear" w:color="auto" w:fill="auto"/>
              <w:rPr>
                <w:sz w:val="24"/>
                <w:szCs w:val="24"/>
              </w:rPr>
            </w:pPr>
            <w:r w:rsidRPr="00D4467E">
              <w:rPr>
                <w:sz w:val="24"/>
                <w:szCs w:val="24"/>
              </w:rPr>
              <w:t>Автомобильный транспорт</w:t>
            </w:r>
          </w:p>
        </w:tc>
        <w:tc>
          <w:tcPr>
            <w:tcW w:w="3096" w:type="dxa"/>
            <w:shd w:val="clear" w:color="auto" w:fill="auto"/>
          </w:tcPr>
          <w:p w14:paraId="6C3A3E2F" w14:textId="77777777" w:rsidR="00701F5F" w:rsidRPr="00D4467E" w:rsidRDefault="00701F5F" w:rsidP="00701F5F">
            <w:pPr>
              <w:jc w:val="both"/>
            </w:pPr>
            <w:r w:rsidRPr="00D4467E">
              <w:t>7.2</w:t>
            </w:r>
          </w:p>
        </w:tc>
        <w:tc>
          <w:tcPr>
            <w:tcW w:w="3096" w:type="dxa"/>
          </w:tcPr>
          <w:p w14:paraId="3BDEEB5E" w14:textId="03DEC281" w:rsidR="00701F5F" w:rsidRPr="00D4467E" w:rsidRDefault="00701F5F" w:rsidP="00701F5F">
            <w:pPr>
              <w:jc w:val="center"/>
            </w:pPr>
            <w:r w:rsidRPr="00D4467E">
              <w:rPr>
                <w:rFonts w:eastAsia="Calibri"/>
                <w:lang w:eastAsia="en-US"/>
              </w:rPr>
              <w:t>НР</w:t>
            </w:r>
          </w:p>
        </w:tc>
      </w:tr>
      <w:tr w:rsidR="00701F5F" w:rsidRPr="00D4467E" w14:paraId="46545644" w14:textId="71F84565" w:rsidTr="00540305">
        <w:tc>
          <w:tcPr>
            <w:tcW w:w="3096" w:type="dxa"/>
            <w:shd w:val="clear" w:color="auto" w:fill="auto"/>
          </w:tcPr>
          <w:p w14:paraId="4BD1A5B3" w14:textId="5477F126" w:rsidR="00701F5F" w:rsidRPr="00D4467E" w:rsidRDefault="00701F5F" w:rsidP="00701F5F">
            <w:pPr>
              <w:pStyle w:val="13"/>
              <w:shd w:val="clear" w:color="auto" w:fill="auto"/>
              <w:rPr>
                <w:sz w:val="24"/>
                <w:szCs w:val="24"/>
              </w:rPr>
            </w:pPr>
            <w:r w:rsidRPr="00D4467E">
              <w:rPr>
                <w:sz w:val="24"/>
                <w:szCs w:val="24"/>
              </w:rPr>
              <w:t>Трубопроводный транспорт</w:t>
            </w:r>
          </w:p>
        </w:tc>
        <w:tc>
          <w:tcPr>
            <w:tcW w:w="3096" w:type="dxa"/>
            <w:shd w:val="clear" w:color="auto" w:fill="auto"/>
          </w:tcPr>
          <w:p w14:paraId="44CEA31D" w14:textId="77777777" w:rsidR="00701F5F" w:rsidRPr="00D4467E" w:rsidRDefault="00701F5F" w:rsidP="00701F5F">
            <w:pPr>
              <w:jc w:val="both"/>
            </w:pPr>
            <w:r w:rsidRPr="00D4467E">
              <w:t>7.5</w:t>
            </w:r>
          </w:p>
        </w:tc>
        <w:tc>
          <w:tcPr>
            <w:tcW w:w="3096" w:type="dxa"/>
          </w:tcPr>
          <w:p w14:paraId="5C8B2222" w14:textId="13D88963" w:rsidR="00701F5F" w:rsidRPr="00D4467E" w:rsidRDefault="00701F5F" w:rsidP="00701F5F">
            <w:pPr>
              <w:jc w:val="center"/>
            </w:pPr>
            <w:r w:rsidRPr="00D4467E">
              <w:rPr>
                <w:rFonts w:eastAsia="Calibri"/>
                <w:lang w:eastAsia="en-US"/>
              </w:rPr>
              <w:t>НР</w:t>
            </w:r>
          </w:p>
        </w:tc>
      </w:tr>
      <w:tr w:rsidR="00701F5F" w:rsidRPr="00D4467E" w14:paraId="436D6EFB" w14:textId="60A968A9" w:rsidTr="00540305">
        <w:tc>
          <w:tcPr>
            <w:tcW w:w="3096" w:type="dxa"/>
            <w:shd w:val="clear" w:color="auto" w:fill="auto"/>
          </w:tcPr>
          <w:p w14:paraId="0663AF22" w14:textId="41AA2984" w:rsidR="00701F5F" w:rsidRPr="00D4467E" w:rsidRDefault="00701F5F" w:rsidP="00701F5F">
            <w:pPr>
              <w:autoSpaceDE w:val="0"/>
              <w:autoSpaceDN w:val="0"/>
              <w:adjustRightInd w:val="0"/>
              <w:jc w:val="both"/>
              <w:rPr>
                <w:rFonts w:eastAsia="Calibri"/>
                <w:lang w:eastAsia="en-US"/>
              </w:rPr>
            </w:pPr>
            <w:r w:rsidRPr="00D4467E">
              <w:rPr>
                <w:rFonts w:eastAsia="Calibri"/>
                <w:lang w:eastAsia="en-US"/>
              </w:rPr>
              <w:t>Обеспечение внутреннего правопорядка</w:t>
            </w:r>
          </w:p>
        </w:tc>
        <w:tc>
          <w:tcPr>
            <w:tcW w:w="3096" w:type="dxa"/>
            <w:shd w:val="clear" w:color="auto" w:fill="auto"/>
          </w:tcPr>
          <w:p w14:paraId="394266C5" w14:textId="77777777" w:rsidR="00701F5F" w:rsidRPr="00D4467E" w:rsidRDefault="00701F5F" w:rsidP="00701F5F">
            <w:pPr>
              <w:jc w:val="both"/>
            </w:pPr>
            <w:r w:rsidRPr="00D4467E">
              <w:rPr>
                <w:lang w:eastAsia="en-US"/>
              </w:rPr>
              <w:t>8.3</w:t>
            </w:r>
          </w:p>
        </w:tc>
        <w:tc>
          <w:tcPr>
            <w:tcW w:w="3096" w:type="dxa"/>
          </w:tcPr>
          <w:p w14:paraId="5E211454" w14:textId="751B491E" w:rsidR="00701F5F" w:rsidRPr="00D4467E" w:rsidRDefault="00701F5F" w:rsidP="00701F5F">
            <w:pPr>
              <w:jc w:val="center"/>
              <w:rPr>
                <w:lang w:eastAsia="en-US"/>
              </w:rPr>
            </w:pPr>
            <w:r w:rsidRPr="00D4467E">
              <w:rPr>
                <w:rFonts w:eastAsia="Calibri"/>
                <w:lang w:eastAsia="en-US"/>
              </w:rPr>
              <w:t>НР</w:t>
            </w:r>
          </w:p>
        </w:tc>
      </w:tr>
      <w:tr w:rsidR="00701F5F" w:rsidRPr="00D4467E" w14:paraId="5FE1235A" w14:textId="3615BACD" w:rsidTr="00540305">
        <w:tc>
          <w:tcPr>
            <w:tcW w:w="3096" w:type="dxa"/>
            <w:shd w:val="clear" w:color="auto" w:fill="auto"/>
          </w:tcPr>
          <w:p w14:paraId="44E3EB3C" w14:textId="2367977C" w:rsidR="00701F5F" w:rsidRPr="00D4467E" w:rsidRDefault="00701F5F" w:rsidP="00701F5F">
            <w:pPr>
              <w:pStyle w:val="13"/>
              <w:shd w:val="clear" w:color="auto" w:fill="auto"/>
              <w:rPr>
                <w:sz w:val="24"/>
                <w:szCs w:val="24"/>
              </w:rPr>
            </w:pPr>
            <w:r w:rsidRPr="00D4467E">
              <w:rPr>
                <w:sz w:val="24"/>
                <w:szCs w:val="24"/>
              </w:rPr>
              <w:lastRenderedPageBreak/>
              <w:t>Гидротехнические сооружения</w:t>
            </w:r>
          </w:p>
        </w:tc>
        <w:tc>
          <w:tcPr>
            <w:tcW w:w="3096" w:type="dxa"/>
            <w:shd w:val="clear" w:color="auto" w:fill="auto"/>
          </w:tcPr>
          <w:p w14:paraId="76C432E3" w14:textId="77777777" w:rsidR="00701F5F" w:rsidRPr="00D4467E" w:rsidRDefault="00701F5F" w:rsidP="00701F5F">
            <w:pPr>
              <w:jc w:val="both"/>
            </w:pPr>
            <w:r w:rsidRPr="00D4467E">
              <w:t>11.3</w:t>
            </w:r>
          </w:p>
        </w:tc>
        <w:tc>
          <w:tcPr>
            <w:tcW w:w="3096" w:type="dxa"/>
          </w:tcPr>
          <w:p w14:paraId="7AAC0D9B" w14:textId="32D0FFE8" w:rsidR="00701F5F" w:rsidRPr="00D4467E" w:rsidRDefault="00701F5F" w:rsidP="00701F5F">
            <w:pPr>
              <w:jc w:val="center"/>
            </w:pPr>
            <w:r w:rsidRPr="00D4467E">
              <w:rPr>
                <w:rFonts w:eastAsia="Calibri"/>
                <w:lang w:eastAsia="en-US"/>
              </w:rPr>
              <w:t>НР</w:t>
            </w:r>
          </w:p>
        </w:tc>
      </w:tr>
      <w:tr w:rsidR="00701F5F" w:rsidRPr="00D4467E" w14:paraId="4AF32CA9" w14:textId="3592E9EC" w:rsidTr="00540305">
        <w:tc>
          <w:tcPr>
            <w:tcW w:w="3096" w:type="dxa"/>
            <w:shd w:val="clear" w:color="auto" w:fill="auto"/>
          </w:tcPr>
          <w:p w14:paraId="7A22FAA4" w14:textId="26D7FCED" w:rsidR="00701F5F" w:rsidRPr="00D4467E" w:rsidRDefault="00701F5F" w:rsidP="00701F5F">
            <w:pPr>
              <w:pStyle w:val="13"/>
              <w:shd w:val="clear" w:color="auto" w:fill="auto"/>
              <w:rPr>
                <w:sz w:val="24"/>
                <w:szCs w:val="24"/>
              </w:rPr>
            </w:pPr>
            <w:r w:rsidRPr="00D4467E">
              <w:rPr>
                <w:sz w:val="24"/>
                <w:szCs w:val="24"/>
              </w:rPr>
              <w:t>Улично-дорожная сеть</w:t>
            </w:r>
          </w:p>
        </w:tc>
        <w:tc>
          <w:tcPr>
            <w:tcW w:w="3096" w:type="dxa"/>
            <w:shd w:val="clear" w:color="auto" w:fill="auto"/>
          </w:tcPr>
          <w:p w14:paraId="2AF66E53" w14:textId="77777777" w:rsidR="00701F5F" w:rsidRPr="00D4467E" w:rsidRDefault="00701F5F" w:rsidP="00701F5F">
            <w:pPr>
              <w:jc w:val="both"/>
            </w:pPr>
            <w:r w:rsidRPr="00D4467E">
              <w:t>12.0.1</w:t>
            </w:r>
          </w:p>
        </w:tc>
        <w:tc>
          <w:tcPr>
            <w:tcW w:w="3096" w:type="dxa"/>
          </w:tcPr>
          <w:p w14:paraId="6024CAE4" w14:textId="16F63270" w:rsidR="00701F5F" w:rsidRPr="00D4467E" w:rsidRDefault="00701F5F" w:rsidP="00701F5F">
            <w:pPr>
              <w:jc w:val="center"/>
            </w:pPr>
            <w:r w:rsidRPr="00D4467E">
              <w:rPr>
                <w:rFonts w:eastAsia="Calibri"/>
                <w:lang w:eastAsia="en-US"/>
              </w:rPr>
              <w:t>НР</w:t>
            </w:r>
          </w:p>
        </w:tc>
      </w:tr>
      <w:tr w:rsidR="00701F5F" w:rsidRPr="00D4467E" w14:paraId="505491BC" w14:textId="7E886397" w:rsidTr="00540305">
        <w:tc>
          <w:tcPr>
            <w:tcW w:w="3096" w:type="dxa"/>
            <w:shd w:val="clear" w:color="auto" w:fill="auto"/>
          </w:tcPr>
          <w:p w14:paraId="569B9983" w14:textId="6E82BD82" w:rsidR="00701F5F" w:rsidRPr="00D4467E" w:rsidRDefault="00701F5F" w:rsidP="00701F5F">
            <w:pPr>
              <w:pStyle w:val="13"/>
              <w:shd w:val="clear" w:color="auto" w:fill="auto"/>
              <w:rPr>
                <w:sz w:val="24"/>
                <w:szCs w:val="24"/>
              </w:rPr>
            </w:pPr>
            <w:r w:rsidRPr="00D4467E">
              <w:rPr>
                <w:sz w:val="24"/>
                <w:szCs w:val="24"/>
              </w:rPr>
              <w:t>Благоустройство территории</w:t>
            </w:r>
          </w:p>
        </w:tc>
        <w:tc>
          <w:tcPr>
            <w:tcW w:w="3096" w:type="dxa"/>
            <w:shd w:val="clear" w:color="auto" w:fill="auto"/>
          </w:tcPr>
          <w:p w14:paraId="2A5D1753" w14:textId="77777777" w:rsidR="00701F5F" w:rsidRPr="00D4467E" w:rsidRDefault="00701F5F" w:rsidP="00701F5F">
            <w:pPr>
              <w:jc w:val="both"/>
            </w:pPr>
            <w:r w:rsidRPr="00D4467E">
              <w:t>12.0.2</w:t>
            </w:r>
          </w:p>
        </w:tc>
        <w:tc>
          <w:tcPr>
            <w:tcW w:w="3096" w:type="dxa"/>
          </w:tcPr>
          <w:p w14:paraId="5161A518" w14:textId="7DF9AD47" w:rsidR="00701F5F" w:rsidRPr="00D4467E" w:rsidRDefault="00701F5F" w:rsidP="00701F5F">
            <w:pPr>
              <w:jc w:val="center"/>
            </w:pPr>
            <w:r w:rsidRPr="00D4467E">
              <w:rPr>
                <w:rFonts w:eastAsia="Calibri"/>
                <w:lang w:eastAsia="en-US"/>
              </w:rPr>
              <w:t>НР</w:t>
            </w:r>
          </w:p>
        </w:tc>
      </w:tr>
      <w:tr w:rsidR="00701F5F" w:rsidRPr="00D4467E" w14:paraId="0B18FE3D" w14:textId="2A0772B2" w:rsidTr="00540305">
        <w:tc>
          <w:tcPr>
            <w:tcW w:w="3096" w:type="dxa"/>
            <w:shd w:val="clear" w:color="auto" w:fill="auto"/>
          </w:tcPr>
          <w:p w14:paraId="40EB5067" w14:textId="3FE2FC0F" w:rsidR="00701F5F" w:rsidRPr="00D4467E" w:rsidRDefault="00701F5F" w:rsidP="00701F5F">
            <w:pPr>
              <w:pStyle w:val="13"/>
              <w:shd w:val="clear" w:color="auto" w:fill="auto"/>
              <w:rPr>
                <w:sz w:val="24"/>
                <w:szCs w:val="24"/>
              </w:rPr>
            </w:pPr>
            <w:r w:rsidRPr="00D4467E">
              <w:rPr>
                <w:sz w:val="24"/>
                <w:szCs w:val="24"/>
              </w:rPr>
              <w:t>Запас</w:t>
            </w:r>
          </w:p>
        </w:tc>
        <w:tc>
          <w:tcPr>
            <w:tcW w:w="3096" w:type="dxa"/>
            <w:shd w:val="clear" w:color="auto" w:fill="auto"/>
          </w:tcPr>
          <w:p w14:paraId="1E786074" w14:textId="77777777" w:rsidR="00701F5F" w:rsidRPr="00D4467E" w:rsidRDefault="00701F5F" w:rsidP="00701F5F">
            <w:pPr>
              <w:jc w:val="both"/>
            </w:pPr>
            <w:r w:rsidRPr="00D4467E">
              <w:t>12.3</w:t>
            </w:r>
          </w:p>
        </w:tc>
        <w:tc>
          <w:tcPr>
            <w:tcW w:w="3096" w:type="dxa"/>
          </w:tcPr>
          <w:p w14:paraId="7AC7DC7E" w14:textId="6E797EA4" w:rsidR="00701F5F" w:rsidRPr="00D4467E" w:rsidRDefault="00701F5F" w:rsidP="00701F5F">
            <w:pPr>
              <w:jc w:val="center"/>
            </w:pPr>
            <w:r w:rsidRPr="00D4467E">
              <w:rPr>
                <w:rFonts w:eastAsia="Calibri"/>
                <w:lang w:eastAsia="en-US"/>
              </w:rPr>
              <w:t>НР</w:t>
            </w:r>
          </w:p>
        </w:tc>
      </w:tr>
      <w:tr w:rsidR="002B46F3" w:rsidRPr="00D4467E" w14:paraId="5A469D5A" w14:textId="6062D910" w:rsidTr="00701F5F">
        <w:tc>
          <w:tcPr>
            <w:tcW w:w="9288" w:type="dxa"/>
            <w:gridSpan w:val="3"/>
            <w:shd w:val="clear" w:color="auto" w:fill="auto"/>
          </w:tcPr>
          <w:p w14:paraId="4B2E2E6D" w14:textId="54920A6C" w:rsidR="002B46F3" w:rsidRPr="00D4467E" w:rsidRDefault="002B46F3" w:rsidP="001538F4">
            <w:pPr>
              <w:autoSpaceDE w:val="0"/>
              <w:autoSpaceDN w:val="0"/>
              <w:adjustRightInd w:val="0"/>
              <w:jc w:val="both"/>
              <w:rPr>
                <w:rFonts w:eastAsia="Calibri"/>
                <w:lang w:eastAsia="en-US"/>
              </w:rPr>
            </w:pPr>
            <w:r w:rsidRPr="00D4467E">
              <w:rPr>
                <w:rFonts w:eastAsia="Calibri"/>
                <w:lang w:eastAsia="en-US"/>
              </w:rPr>
              <w:t>Условно разрешенные виды</w:t>
            </w:r>
            <w:r w:rsidR="00701F5F" w:rsidRPr="00D4467E">
              <w:rPr>
                <w:rFonts w:eastAsia="Calibri"/>
                <w:lang w:eastAsia="en-US"/>
              </w:rPr>
              <w:t xml:space="preserve"> использования</w:t>
            </w:r>
          </w:p>
        </w:tc>
      </w:tr>
      <w:tr w:rsidR="00701F5F" w:rsidRPr="00D4467E" w14:paraId="563BB670" w14:textId="45B7EFDA" w:rsidTr="00540305">
        <w:tc>
          <w:tcPr>
            <w:tcW w:w="3096" w:type="dxa"/>
            <w:shd w:val="clear" w:color="auto" w:fill="auto"/>
          </w:tcPr>
          <w:p w14:paraId="07882621" w14:textId="2699F1C1" w:rsidR="00701F5F" w:rsidRPr="00D4467E" w:rsidRDefault="00701F5F" w:rsidP="00701F5F">
            <w:pPr>
              <w:pStyle w:val="13"/>
              <w:shd w:val="clear" w:color="auto" w:fill="auto"/>
              <w:rPr>
                <w:sz w:val="24"/>
                <w:szCs w:val="24"/>
              </w:rPr>
            </w:pPr>
            <w:r w:rsidRPr="00D4467E">
              <w:rPr>
                <w:sz w:val="24"/>
                <w:szCs w:val="24"/>
              </w:rPr>
              <w:t>Государственное управление</w:t>
            </w:r>
          </w:p>
        </w:tc>
        <w:tc>
          <w:tcPr>
            <w:tcW w:w="3096" w:type="dxa"/>
            <w:shd w:val="clear" w:color="auto" w:fill="auto"/>
          </w:tcPr>
          <w:p w14:paraId="0D2B6E86" w14:textId="77777777" w:rsidR="00701F5F" w:rsidRPr="00D4467E" w:rsidRDefault="00701F5F" w:rsidP="00701F5F">
            <w:pPr>
              <w:autoSpaceDE w:val="0"/>
              <w:autoSpaceDN w:val="0"/>
              <w:adjustRightInd w:val="0"/>
              <w:jc w:val="both"/>
              <w:rPr>
                <w:rFonts w:eastAsia="Calibri"/>
                <w:lang w:eastAsia="en-US"/>
              </w:rPr>
            </w:pPr>
            <w:r w:rsidRPr="00D4467E">
              <w:t>3.8.1</w:t>
            </w:r>
          </w:p>
        </w:tc>
        <w:tc>
          <w:tcPr>
            <w:tcW w:w="3096" w:type="dxa"/>
          </w:tcPr>
          <w:p w14:paraId="3C795962" w14:textId="3FBB27E0" w:rsidR="00701F5F" w:rsidRPr="00D4467E" w:rsidRDefault="00701F5F" w:rsidP="00701F5F">
            <w:pPr>
              <w:autoSpaceDE w:val="0"/>
              <w:autoSpaceDN w:val="0"/>
              <w:adjustRightInd w:val="0"/>
              <w:jc w:val="center"/>
            </w:pPr>
            <w:r w:rsidRPr="00D4467E">
              <w:rPr>
                <w:rFonts w:eastAsia="Calibri"/>
                <w:lang w:eastAsia="en-US"/>
              </w:rPr>
              <w:t>НР</w:t>
            </w:r>
          </w:p>
        </w:tc>
      </w:tr>
      <w:tr w:rsidR="00701F5F" w:rsidRPr="00D4467E" w14:paraId="7EE5FE6B" w14:textId="1666E09E" w:rsidTr="00540305">
        <w:tc>
          <w:tcPr>
            <w:tcW w:w="3096" w:type="dxa"/>
            <w:shd w:val="clear" w:color="auto" w:fill="auto"/>
          </w:tcPr>
          <w:p w14:paraId="6FA3C78A" w14:textId="09029EDE" w:rsidR="00701F5F" w:rsidRPr="00D4467E" w:rsidRDefault="00701F5F" w:rsidP="00701F5F">
            <w:pPr>
              <w:pStyle w:val="13"/>
              <w:shd w:val="clear" w:color="auto" w:fill="auto"/>
              <w:rPr>
                <w:sz w:val="24"/>
                <w:szCs w:val="24"/>
              </w:rPr>
            </w:pPr>
            <w:r w:rsidRPr="00D4467E">
              <w:rPr>
                <w:sz w:val="24"/>
                <w:szCs w:val="24"/>
              </w:rPr>
              <w:t>Обеспечение дорожного отдыха</w:t>
            </w:r>
          </w:p>
        </w:tc>
        <w:tc>
          <w:tcPr>
            <w:tcW w:w="3096" w:type="dxa"/>
            <w:shd w:val="clear" w:color="auto" w:fill="auto"/>
          </w:tcPr>
          <w:p w14:paraId="792AED7E" w14:textId="77777777" w:rsidR="00701F5F" w:rsidRPr="00D4467E" w:rsidRDefault="00701F5F" w:rsidP="00701F5F">
            <w:pPr>
              <w:autoSpaceDE w:val="0"/>
              <w:autoSpaceDN w:val="0"/>
              <w:adjustRightInd w:val="0"/>
              <w:jc w:val="both"/>
              <w:rPr>
                <w:rFonts w:eastAsia="Calibri"/>
                <w:lang w:eastAsia="en-US"/>
              </w:rPr>
            </w:pPr>
            <w:r w:rsidRPr="00D4467E">
              <w:t>4.9.1.2</w:t>
            </w:r>
          </w:p>
        </w:tc>
        <w:tc>
          <w:tcPr>
            <w:tcW w:w="3096" w:type="dxa"/>
          </w:tcPr>
          <w:p w14:paraId="03C3C2FA" w14:textId="09F5843C" w:rsidR="00701F5F" w:rsidRPr="00D4467E" w:rsidRDefault="00701F5F" w:rsidP="00701F5F">
            <w:pPr>
              <w:autoSpaceDE w:val="0"/>
              <w:autoSpaceDN w:val="0"/>
              <w:adjustRightInd w:val="0"/>
              <w:jc w:val="center"/>
            </w:pPr>
            <w:r w:rsidRPr="00D4467E">
              <w:rPr>
                <w:rFonts w:eastAsia="Calibri"/>
                <w:lang w:eastAsia="en-US"/>
              </w:rPr>
              <w:t>НР</w:t>
            </w:r>
          </w:p>
        </w:tc>
      </w:tr>
      <w:tr w:rsidR="00701F5F" w:rsidRPr="00D4467E" w14:paraId="30CA37DE" w14:textId="081B9F6E" w:rsidTr="00540305">
        <w:tc>
          <w:tcPr>
            <w:tcW w:w="3096" w:type="dxa"/>
            <w:shd w:val="clear" w:color="auto" w:fill="auto"/>
          </w:tcPr>
          <w:p w14:paraId="35E11414" w14:textId="254370A7" w:rsidR="00701F5F" w:rsidRPr="00D4467E" w:rsidRDefault="00701F5F" w:rsidP="00701F5F">
            <w:pPr>
              <w:autoSpaceDE w:val="0"/>
              <w:autoSpaceDN w:val="0"/>
              <w:adjustRightInd w:val="0"/>
              <w:jc w:val="both"/>
              <w:rPr>
                <w:lang w:eastAsia="ru-RU"/>
              </w:rPr>
            </w:pPr>
            <w:r w:rsidRPr="00D4467E">
              <w:rPr>
                <w:rFonts w:eastAsia="Calibri"/>
                <w:lang w:eastAsia="en-US"/>
              </w:rPr>
              <w:t>Стоянка транспортных средств</w:t>
            </w:r>
            <w:r w:rsidRPr="00D4467E">
              <w:rPr>
                <w:lang w:eastAsia="ru-RU"/>
              </w:rPr>
              <w:t xml:space="preserve"> </w:t>
            </w:r>
          </w:p>
        </w:tc>
        <w:tc>
          <w:tcPr>
            <w:tcW w:w="3096" w:type="dxa"/>
            <w:shd w:val="clear" w:color="auto" w:fill="auto"/>
          </w:tcPr>
          <w:p w14:paraId="16CC2593" w14:textId="77777777" w:rsidR="00701F5F" w:rsidRPr="00D4467E" w:rsidRDefault="00701F5F" w:rsidP="00701F5F">
            <w:pPr>
              <w:autoSpaceDE w:val="0"/>
              <w:autoSpaceDN w:val="0"/>
              <w:adjustRightInd w:val="0"/>
              <w:jc w:val="both"/>
              <w:rPr>
                <w:rFonts w:eastAsia="Calibri"/>
                <w:lang w:eastAsia="en-US"/>
              </w:rPr>
            </w:pPr>
            <w:r w:rsidRPr="00D4467E">
              <w:t>4.9.2</w:t>
            </w:r>
          </w:p>
        </w:tc>
        <w:tc>
          <w:tcPr>
            <w:tcW w:w="3096" w:type="dxa"/>
          </w:tcPr>
          <w:p w14:paraId="26BFF1B0" w14:textId="2ADEACB1" w:rsidR="00701F5F" w:rsidRPr="00D4467E" w:rsidRDefault="00701F5F" w:rsidP="00701F5F">
            <w:pPr>
              <w:autoSpaceDE w:val="0"/>
              <w:autoSpaceDN w:val="0"/>
              <w:adjustRightInd w:val="0"/>
              <w:jc w:val="center"/>
            </w:pPr>
            <w:r w:rsidRPr="00D4467E">
              <w:rPr>
                <w:rFonts w:eastAsia="Calibri"/>
                <w:lang w:eastAsia="en-US"/>
              </w:rPr>
              <w:t>НР</w:t>
            </w:r>
          </w:p>
        </w:tc>
      </w:tr>
    </w:tbl>
    <w:p w14:paraId="460C3E35" w14:textId="77777777" w:rsidR="00701F5F" w:rsidRPr="00D4467E" w:rsidRDefault="00701F5F" w:rsidP="00701F5F">
      <w:pPr>
        <w:suppressAutoHyphens w:val="0"/>
        <w:ind w:firstLine="851"/>
        <w:contextualSpacing/>
        <w:jc w:val="both"/>
      </w:pPr>
      <w:r w:rsidRPr="00D4467E">
        <w:t>Примечания к таблице:</w:t>
      </w:r>
    </w:p>
    <w:p w14:paraId="5EBB5FC7" w14:textId="77777777" w:rsidR="00701F5F" w:rsidRPr="00D4467E" w:rsidRDefault="00701F5F" w:rsidP="00701F5F">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55563E0B" w14:textId="77777777" w:rsidR="00701F5F" w:rsidRPr="00D4467E" w:rsidRDefault="00701F5F" w:rsidP="00701F5F">
      <w:pPr>
        <w:suppressAutoHyphens w:val="0"/>
        <w:ind w:firstLine="851"/>
        <w:contextualSpacing/>
        <w:jc w:val="both"/>
        <w:rPr>
          <w:rFonts w:eastAsia="Calibri"/>
          <w:lang w:eastAsia="en-US"/>
        </w:rPr>
      </w:pPr>
      <w:r w:rsidRPr="00D4467E">
        <w:t xml:space="preserve">2) Максимальный процент застройки в границах территориальной зоны для всех перечисленных видов разрешённого использования – </w:t>
      </w:r>
      <w:r w:rsidRPr="00D4467E">
        <w:rPr>
          <w:rFonts w:eastAsia="Calibri"/>
          <w:lang w:eastAsia="en-US"/>
        </w:rPr>
        <w:t>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68970349" w14:textId="5000F0EF" w:rsidR="00701F5F" w:rsidRPr="00D4467E" w:rsidRDefault="00701F5F" w:rsidP="00701F5F">
      <w:pPr>
        <w:suppressAutoHyphens w:val="0"/>
        <w:ind w:firstLine="851"/>
        <w:contextualSpacing/>
        <w:jc w:val="both"/>
        <w:rPr>
          <w:iCs/>
        </w:rPr>
      </w:pPr>
      <w:r w:rsidRPr="00D4467E">
        <w:rPr>
          <w:rFonts w:eastAsia="Calibri"/>
          <w:lang w:eastAsia="en-US"/>
        </w:rPr>
        <w:t xml:space="preserve">3) </w:t>
      </w:r>
      <w:r w:rsidRPr="00D4467E">
        <w:rPr>
          <w:iCs/>
        </w:rPr>
        <w:t>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 Минимальные отступы зданий, строений, сооружений от границ земельных участков до стен зданий, строений, сооружений без окон и иных светопрозрачных конструкций, обеспечивающих соблюдение санитарных требований, дверных и иных проемов, а также для объектов, блокированных на смежных участках - 0 м.</w:t>
      </w:r>
    </w:p>
    <w:p w14:paraId="72E583CA" w14:textId="15CB5811" w:rsidR="00086DAD" w:rsidRPr="00D4467E" w:rsidRDefault="00086DAD" w:rsidP="00086DAD">
      <w:pPr>
        <w:pStyle w:val="a3"/>
        <w:suppressAutoHyphens w:val="0"/>
        <w:ind w:left="0" w:firstLine="851"/>
        <w:contextualSpacing/>
        <w:jc w:val="both"/>
      </w:pPr>
      <w:r w:rsidRPr="00D4467E">
        <w:t>4)</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4F27F1BE" w14:textId="0B21443F" w:rsidR="00086DAD" w:rsidRPr="00D4467E" w:rsidRDefault="00086DAD" w:rsidP="00086DAD">
      <w:pPr>
        <w:pStyle w:val="a3"/>
        <w:suppressAutoHyphens w:val="0"/>
        <w:ind w:left="0" w:firstLine="851"/>
        <w:contextualSpacing/>
        <w:jc w:val="both"/>
        <w:rPr>
          <w:iCs/>
        </w:rPr>
      </w:pPr>
      <w:r w:rsidRPr="00D4467E">
        <w:t>* - не допускается размещение продовольственных складов и элеваторов на территории, на которой установлена санитарно-защитная зона производственных предприятий.</w:t>
      </w:r>
    </w:p>
    <w:p w14:paraId="0465F8D1" w14:textId="77777777" w:rsidR="00701F5F" w:rsidRPr="00D4467E" w:rsidRDefault="00701F5F" w:rsidP="00701F5F">
      <w:pPr>
        <w:pStyle w:val="a3"/>
        <w:numPr>
          <w:ilvl w:val="3"/>
          <w:numId w:val="18"/>
        </w:numPr>
        <w:tabs>
          <w:tab w:val="clear" w:pos="1800"/>
          <w:tab w:val="num" w:pos="1134"/>
          <w:tab w:val="num" w:pos="1276"/>
          <w:tab w:val="num" w:pos="1560"/>
        </w:tabs>
        <w:suppressAutoHyphens w:val="0"/>
        <w:ind w:left="0" w:firstLine="851"/>
        <w:contextualSpacing/>
        <w:jc w:val="both"/>
      </w:pPr>
      <w:r w:rsidRPr="00D4467E">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главой 12 настоящих Правил. </w:t>
      </w:r>
    </w:p>
    <w:p w14:paraId="507EA40E" w14:textId="77777777" w:rsidR="00B82E0E" w:rsidRPr="00D4467E" w:rsidRDefault="00B82E0E" w:rsidP="002F314B">
      <w:pPr>
        <w:pStyle w:val="a5"/>
        <w:ind w:left="0" w:right="0"/>
        <w:jc w:val="both"/>
      </w:pPr>
      <w:r w:rsidRPr="00D4467E">
        <w:t>Статья 10.6.7 ПК4 Производственно-коммунальная зона 4-го типа</w:t>
      </w:r>
    </w:p>
    <w:p w14:paraId="392C1FD1" w14:textId="61C2927E" w:rsidR="00843AE3" w:rsidRPr="00D4467E" w:rsidRDefault="009E102E" w:rsidP="00701F5F">
      <w:pPr>
        <w:pStyle w:val="a3"/>
        <w:numPr>
          <w:ilvl w:val="3"/>
          <w:numId w:val="21"/>
        </w:numPr>
        <w:tabs>
          <w:tab w:val="clear" w:pos="1800"/>
          <w:tab w:val="num" w:pos="1134"/>
        </w:tabs>
        <w:suppressAutoHyphens w:val="0"/>
        <w:ind w:left="0" w:firstLine="851"/>
        <w:contextualSpacing/>
        <w:jc w:val="both"/>
      </w:pPr>
      <w:r w:rsidRPr="00D4467E">
        <w:t>Зона предназначена для размещения производственных</w:t>
      </w:r>
      <w:r w:rsidR="00B36679" w:rsidRPr="00D4467E">
        <w:t xml:space="preserve"> </w:t>
      </w:r>
      <w:r w:rsidR="00843AE3" w:rsidRPr="00D4467E">
        <w:t xml:space="preserve">I - V </w:t>
      </w:r>
      <w:r w:rsidRPr="00D4467E">
        <w:t xml:space="preserve">классов опасности, </w:t>
      </w:r>
      <w:r w:rsidR="00843AE3" w:rsidRPr="00D4467E">
        <w:t>деятельность которых связана с высо</w:t>
      </w:r>
      <w:r w:rsidR="00B36679" w:rsidRPr="00D4467E">
        <w:t>кими уровнями шума, загрязнения</w:t>
      </w:r>
      <w:r w:rsidR="00F760A2" w:rsidRPr="00D4467E">
        <w:t>.</w:t>
      </w:r>
    </w:p>
    <w:p w14:paraId="6CCD738F" w14:textId="6E2DC69D" w:rsidR="009E102E" w:rsidRPr="00D4467E" w:rsidRDefault="00701F5F" w:rsidP="00701F5F">
      <w:pPr>
        <w:pStyle w:val="a3"/>
        <w:numPr>
          <w:ilvl w:val="3"/>
          <w:numId w:val="21"/>
        </w:numPr>
        <w:tabs>
          <w:tab w:val="clear" w:pos="1800"/>
          <w:tab w:val="num" w:pos="1134"/>
        </w:tabs>
        <w:suppressAutoHyphens w:val="0"/>
        <w:ind w:left="0" w:firstLine="851"/>
        <w:contextualSpacing/>
        <w:jc w:val="both"/>
      </w:pPr>
      <w:r w:rsidRPr="00D4467E">
        <w:t xml:space="preserve">Перечень видов разрешенного использования земельных участков </w:t>
      </w:r>
      <w:r w:rsidRPr="00D4467E">
        <w:rPr>
          <w:rFonts w:eastAsia="Calibri"/>
          <w:lang w:eastAsia="en-US"/>
        </w:rPr>
        <w:t>и объектов капитального строительства</w:t>
      </w:r>
      <w:r w:rsidRPr="00D4467E">
        <w:t xml:space="preserve"> в зоне </w:t>
      </w:r>
      <w:r w:rsidR="00843AE3" w:rsidRPr="00D4467E">
        <w:t>ПК4</w:t>
      </w:r>
      <w:r w:rsidR="009E102E" w:rsidRPr="00D4467E">
        <w:t>.</w:t>
      </w:r>
    </w:p>
    <w:tbl>
      <w:tblPr>
        <w:tblW w:w="928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540305" w:rsidRPr="00D4467E" w14:paraId="435F5226" w14:textId="180F10A9" w:rsidTr="00540305">
        <w:tc>
          <w:tcPr>
            <w:tcW w:w="3096" w:type="dxa"/>
            <w:shd w:val="clear" w:color="auto" w:fill="auto"/>
          </w:tcPr>
          <w:p w14:paraId="20D71E9A" w14:textId="7C0B42D1"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Наименование вида разрешенного использования земельного участка и объекта капитального строительства</w:t>
            </w:r>
          </w:p>
        </w:tc>
        <w:tc>
          <w:tcPr>
            <w:tcW w:w="3096" w:type="dxa"/>
            <w:shd w:val="clear" w:color="auto" w:fill="auto"/>
          </w:tcPr>
          <w:p w14:paraId="77BDB1EA" w14:textId="7EA3B9DB"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Код (числовое обозначение) вида разрешенного использования земельного участка и объекта капитального строительства</w:t>
            </w:r>
          </w:p>
        </w:tc>
        <w:tc>
          <w:tcPr>
            <w:tcW w:w="3096" w:type="dxa"/>
          </w:tcPr>
          <w:p w14:paraId="6A1E01BD" w14:textId="77777777"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Предельные (минимальные и (или) максимальные) размеры земельных</w:t>
            </w:r>
          </w:p>
          <w:p w14:paraId="14FED620" w14:textId="1C35A12E" w:rsidR="00540305" w:rsidRPr="00D4467E" w:rsidRDefault="00540305" w:rsidP="00540305">
            <w:pPr>
              <w:autoSpaceDE w:val="0"/>
              <w:autoSpaceDN w:val="0"/>
              <w:adjustRightInd w:val="0"/>
              <w:ind w:firstLine="34"/>
              <w:jc w:val="center"/>
              <w:rPr>
                <w:rFonts w:eastAsia="Calibri"/>
                <w:lang w:eastAsia="en-US"/>
              </w:rPr>
            </w:pPr>
            <w:r w:rsidRPr="00D4467E">
              <w:rPr>
                <w:rFonts w:eastAsia="Calibri"/>
                <w:lang w:eastAsia="en-US"/>
              </w:rPr>
              <w:t xml:space="preserve">участков и предельные параметры разрешенного строительства, реконструкции объектов капитального </w:t>
            </w:r>
            <w:r w:rsidRPr="00D4467E">
              <w:rPr>
                <w:rFonts w:eastAsia="Calibri"/>
                <w:lang w:eastAsia="en-US"/>
              </w:rPr>
              <w:lastRenderedPageBreak/>
              <w:t>строительства</w:t>
            </w:r>
          </w:p>
        </w:tc>
      </w:tr>
      <w:tr w:rsidR="00540305" w:rsidRPr="00D4467E" w14:paraId="224A8A9E" w14:textId="0F693BFB" w:rsidTr="00E1669D">
        <w:tc>
          <w:tcPr>
            <w:tcW w:w="9288" w:type="dxa"/>
            <w:gridSpan w:val="3"/>
            <w:shd w:val="clear" w:color="auto" w:fill="auto"/>
          </w:tcPr>
          <w:p w14:paraId="532EC20E" w14:textId="2B63CF69" w:rsidR="00540305" w:rsidRPr="00D4467E" w:rsidRDefault="00540305" w:rsidP="001538F4">
            <w:pPr>
              <w:autoSpaceDE w:val="0"/>
              <w:autoSpaceDN w:val="0"/>
              <w:adjustRightInd w:val="0"/>
              <w:jc w:val="both"/>
              <w:rPr>
                <w:rFonts w:eastAsia="Calibri"/>
                <w:lang w:eastAsia="en-US"/>
              </w:rPr>
            </w:pPr>
            <w:r w:rsidRPr="00D4467E">
              <w:rPr>
                <w:rFonts w:eastAsia="Calibri"/>
                <w:lang w:eastAsia="en-US"/>
              </w:rPr>
              <w:lastRenderedPageBreak/>
              <w:t>Основные виды разрешенного использования</w:t>
            </w:r>
          </w:p>
        </w:tc>
      </w:tr>
      <w:tr w:rsidR="00540305" w:rsidRPr="00D4467E" w14:paraId="5F7CC876" w14:textId="43D783EE" w:rsidTr="00540305">
        <w:tc>
          <w:tcPr>
            <w:tcW w:w="3096" w:type="dxa"/>
            <w:shd w:val="clear" w:color="auto" w:fill="auto"/>
          </w:tcPr>
          <w:p w14:paraId="4D4920C8" w14:textId="3E001273" w:rsidR="00540305" w:rsidRPr="00D4467E" w:rsidRDefault="00540305" w:rsidP="001538F4">
            <w:pPr>
              <w:pStyle w:val="13"/>
              <w:shd w:val="clear" w:color="auto" w:fill="auto"/>
              <w:rPr>
                <w:sz w:val="24"/>
                <w:szCs w:val="24"/>
              </w:rPr>
            </w:pPr>
            <w:r w:rsidRPr="00D4467E">
              <w:rPr>
                <w:sz w:val="24"/>
                <w:szCs w:val="24"/>
              </w:rPr>
              <w:t>Пр</w:t>
            </w:r>
            <w:r w:rsidR="00701F5F" w:rsidRPr="00D4467E">
              <w:rPr>
                <w:sz w:val="24"/>
                <w:szCs w:val="24"/>
              </w:rPr>
              <w:t>едоставление коммунальных услуг</w:t>
            </w:r>
          </w:p>
        </w:tc>
        <w:tc>
          <w:tcPr>
            <w:tcW w:w="3096" w:type="dxa"/>
            <w:shd w:val="clear" w:color="auto" w:fill="auto"/>
          </w:tcPr>
          <w:p w14:paraId="097B6FCD" w14:textId="77777777" w:rsidR="00540305" w:rsidRPr="00D4467E" w:rsidRDefault="00325989" w:rsidP="001538F4">
            <w:pPr>
              <w:pStyle w:val="13"/>
              <w:shd w:val="clear" w:color="auto" w:fill="auto"/>
              <w:rPr>
                <w:sz w:val="24"/>
                <w:szCs w:val="24"/>
              </w:rPr>
            </w:pPr>
            <w:hyperlink r:id="rId64"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540305" w:rsidRPr="00D4467E">
                <w:rPr>
                  <w:sz w:val="24"/>
                  <w:szCs w:val="24"/>
                </w:rPr>
                <w:t>3.1</w:t>
              </w:r>
            </w:hyperlink>
            <w:r w:rsidR="00540305" w:rsidRPr="00D4467E">
              <w:rPr>
                <w:sz w:val="24"/>
                <w:szCs w:val="24"/>
              </w:rPr>
              <w:t>.1</w:t>
            </w:r>
          </w:p>
        </w:tc>
        <w:tc>
          <w:tcPr>
            <w:tcW w:w="3096" w:type="dxa"/>
          </w:tcPr>
          <w:p w14:paraId="3DED0A11" w14:textId="39D177BD" w:rsidR="00540305"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11EF981A" w14:textId="49A80864" w:rsidTr="00540305">
        <w:tc>
          <w:tcPr>
            <w:tcW w:w="3096" w:type="dxa"/>
            <w:shd w:val="clear" w:color="auto" w:fill="auto"/>
          </w:tcPr>
          <w:p w14:paraId="51235186" w14:textId="77777777" w:rsidR="00701F5F" w:rsidRPr="00D4467E" w:rsidRDefault="00701F5F" w:rsidP="00701F5F">
            <w:pPr>
              <w:pStyle w:val="13"/>
              <w:shd w:val="clear" w:color="auto" w:fill="auto"/>
              <w:rPr>
                <w:sz w:val="24"/>
                <w:szCs w:val="24"/>
              </w:rPr>
            </w:pPr>
            <w:r w:rsidRPr="00D4467E">
              <w:rPr>
                <w:sz w:val="24"/>
                <w:szCs w:val="24"/>
              </w:rPr>
              <w:t>Обеспечение деятельности в области гидрометеорологии и смежных с ней областях</w:t>
            </w:r>
          </w:p>
        </w:tc>
        <w:tc>
          <w:tcPr>
            <w:tcW w:w="3096" w:type="dxa"/>
            <w:shd w:val="clear" w:color="auto" w:fill="auto"/>
          </w:tcPr>
          <w:p w14:paraId="52FB68C8" w14:textId="77777777" w:rsidR="00701F5F" w:rsidRPr="00D4467E" w:rsidRDefault="00701F5F" w:rsidP="00701F5F">
            <w:pPr>
              <w:pStyle w:val="13"/>
              <w:shd w:val="clear" w:color="auto" w:fill="auto"/>
              <w:rPr>
                <w:sz w:val="24"/>
                <w:szCs w:val="24"/>
              </w:rPr>
            </w:pPr>
            <w:r w:rsidRPr="00D4467E">
              <w:rPr>
                <w:sz w:val="24"/>
                <w:szCs w:val="24"/>
              </w:rPr>
              <w:t>3.9.1</w:t>
            </w:r>
          </w:p>
        </w:tc>
        <w:tc>
          <w:tcPr>
            <w:tcW w:w="3096" w:type="dxa"/>
          </w:tcPr>
          <w:p w14:paraId="4E56B27A" w14:textId="3AA9DCD1"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4F5F9D93" w14:textId="6F09DD77" w:rsidTr="00540305">
        <w:tc>
          <w:tcPr>
            <w:tcW w:w="3096" w:type="dxa"/>
            <w:shd w:val="clear" w:color="auto" w:fill="auto"/>
          </w:tcPr>
          <w:p w14:paraId="46F86116" w14:textId="0E4AD6A1" w:rsidR="00701F5F" w:rsidRPr="00D4467E" w:rsidRDefault="00701F5F" w:rsidP="00701F5F">
            <w:pPr>
              <w:pStyle w:val="13"/>
              <w:shd w:val="clear" w:color="auto" w:fill="auto"/>
              <w:rPr>
                <w:sz w:val="24"/>
                <w:szCs w:val="24"/>
              </w:rPr>
            </w:pPr>
            <w:r w:rsidRPr="00D4467E">
              <w:rPr>
                <w:sz w:val="24"/>
                <w:szCs w:val="24"/>
              </w:rPr>
              <w:t>Производственная деятельность</w:t>
            </w:r>
          </w:p>
        </w:tc>
        <w:tc>
          <w:tcPr>
            <w:tcW w:w="3096" w:type="dxa"/>
            <w:shd w:val="clear" w:color="auto" w:fill="auto"/>
          </w:tcPr>
          <w:p w14:paraId="41B17198" w14:textId="77777777" w:rsidR="00701F5F" w:rsidRPr="00D4467E" w:rsidRDefault="00701F5F" w:rsidP="00701F5F">
            <w:pPr>
              <w:pStyle w:val="13"/>
              <w:shd w:val="clear" w:color="auto" w:fill="auto"/>
              <w:rPr>
                <w:sz w:val="24"/>
                <w:szCs w:val="24"/>
              </w:rPr>
            </w:pPr>
            <w:r w:rsidRPr="00D4467E">
              <w:rPr>
                <w:sz w:val="24"/>
                <w:szCs w:val="24"/>
              </w:rPr>
              <w:t>6.0</w:t>
            </w:r>
          </w:p>
        </w:tc>
        <w:tc>
          <w:tcPr>
            <w:tcW w:w="3096" w:type="dxa"/>
          </w:tcPr>
          <w:p w14:paraId="688214B1" w14:textId="21891CA3" w:rsidR="00701F5F" w:rsidRPr="00D4467E" w:rsidRDefault="00701F5F" w:rsidP="00701F5F">
            <w:pPr>
              <w:pStyle w:val="13"/>
              <w:shd w:val="clear" w:color="auto" w:fill="auto"/>
              <w:jc w:val="center"/>
              <w:rPr>
                <w:sz w:val="24"/>
                <w:szCs w:val="24"/>
              </w:rPr>
            </w:pPr>
            <w:r w:rsidRPr="00D4467E">
              <w:rPr>
                <w:sz w:val="24"/>
                <w:szCs w:val="24"/>
              </w:rPr>
              <w:t>НР</w:t>
            </w:r>
          </w:p>
        </w:tc>
      </w:tr>
      <w:tr w:rsidR="004D4900" w:rsidRPr="00D4467E" w14:paraId="3CA2F9FF" w14:textId="77777777" w:rsidTr="00540305">
        <w:tc>
          <w:tcPr>
            <w:tcW w:w="3096" w:type="dxa"/>
            <w:shd w:val="clear" w:color="auto" w:fill="auto"/>
          </w:tcPr>
          <w:p w14:paraId="25C4B60D" w14:textId="7901D301" w:rsidR="004D4900" w:rsidRPr="00D4467E" w:rsidRDefault="004D4900" w:rsidP="00701F5F">
            <w:pPr>
              <w:pStyle w:val="13"/>
              <w:shd w:val="clear" w:color="auto" w:fill="auto"/>
              <w:rPr>
                <w:sz w:val="24"/>
                <w:szCs w:val="24"/>
              </w:rPr>
            </w:pPr>
            <w:r w:rsidRPr="00D4467E">
              <w:rPr>
                <w:sz w:val="24"/>
                <w:szCs w:val="24"/>
              </w:rPr>
              <w:t>Недропользование</w:t>
            </w:r>
          </w:p>
        </w:tc>
        <w:tc>
          <w:tcPr>
            <w:tcW w:w="3096" w:type="dxa"/>
            <w:shd w:val="clear" w:color="auto" w:fill="auto"/>
          </w:tcPr>
          <w:p w14:paraId="0688E3AC" w14:textId="511EFD8B" w:rsidR="004D4900" w:rsidRPr="00D4467E" w:rsidRDefault="004D4900" w:rsidP="004D4900">
            <w:pPr>
              <w:pStyle w:val="13"/>
              <w:shd w:val="clear" w:color="auto" w:fill="auto"/>
              <w:rPr>
                <w:sz w:val="24"/>
                <w:szCs w:val="24"/>
              </w:rPr>
            </w:pPr>
            <w:r w:rsidRPr="00D4467E">
              <w:rPr>
                <w:sz w:val="24"/>
                <w:szCs w:val="24"/>
              </w:rPr>
              <w:t>6.1</w:t>
            </w:r>
          </w:p>
        </w:tc>
        <w:tc>
          <w:tcPr>
            <w:tcW w:w="3096" w:type="dxa"/>
          </w:tcPr>
          <w:p w14:paraId="4C92F3E2" w14:textId="0F30633D" w:rsidR="004D4900" w:rsidRPr="00D4467E" w:rsidRDefault="004D4900" w:rsidP="00701F5F">
            <w:pPr>
              <w:pStyle w:val="13"/>
              <w:shd w:val="clear" w:color="auto" w:fill="auto"/>
              <w:jc w:val="center"/>
              <w:rPr>
                <w:sz w:val="24"/>
                <w:szCs w:val="24"/>
              </w:rPr>
            </w:pPr>
            <w:r w:rsidRPr="00D4467E">
              <w:rPr>
                <w:sz w:val="24"/>
                <w:szCs w:val="24"/>
              </w:rPr>
              <w:t>НР</w:t>
            </w:r>
          </w:p>
        </w:tc>
      </w:tr>
      <w:tr w:rsidR="00701F5F" w:rsidRPr="00D4467E" w14:paraId="6BA05CC3" w14:textId="6160AAE2" w:rsidTr="00540305">
        <w:tc>
          <w:tcPr>
            <w:tcW w:w="3096" w:type="dxa"/>
            <w:shd w:val="clear" w:color="auto" w:fill="auto"/>
          </w:tcPr>
          <w:p w14:paraId="2F2349B5" w14:textId="6B5942BB" w:rsidR="00701F5F" w:rsidRPr="00D4467E" w:rsidRDefault="00701F5F" w:rsidP="00701F5F">
            <w:pPr>
              <w:pStyle w:val="13"/>
              <w:shd w:val="clear" w:color="auto" w:fill="auto"/>
              <w:rPr>
                <w:sz w:val="24"/>
                <w:szCs w:val="24"/>
              </w:rPr>
            </w:pPr>
            <w:r w:rsidRPr="00D4467E">
              <w:rPr>
                <w:sz w:val="24"/>
                <w:szCs w:val="24"/>
              </w:rPr>
              <w:t>Тяжелая промышленность</w:t>
            </w:r>
          </w:p>
        </w:tc>
        <w:tc>
          <w:tcPr>
            <w:tcW w:w="3096" w:type="dxa"/>
            <w:shd w:val="clear" w:color="auto" w:fill="auto"/>
          </w:tcPr>
          <w:p w14:paraId="77CF6D48" w14:textId="77777777" w:rsidR="00701F5F" w:rsidRPr="00D4467E" w:rsidRDefault="00701F5F" w:rsidP="00701F5F">
            <w:pPr>
              <w:pStyle w:val="13"/>
              <w:shd w:val="clear" w:color="auto" w:fill="auto"/>
              <w:rPr>
                <w:sz w:val="24"/>
                <w:szCs w:val="24"/>
              </w:rPr>
            </w:pPr>
            <w:r w:rsidRPr="00D4467E">
              <w:rPr>
                <w:sz w:val="24"/>
                <w:szCs w:val="24"/>
              </w:rPr>
              <w:t>6.2</w:t>
            </w:r>
          </w:p>
        </w:tc>
        <w:tc>
          <w:tcPr>
            <w:tcW w:w="3096" w:type="dxa"/>
          </w:tcPr>
          <w:p w14:paraId="54887F1C" w14:textId="241C6379"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6A08396E" w14:textId="13813B4D" w:rsidTr="00540305">
        <w:tc>
          <w:tcPr>
            <w:tcW w:w="3096" w:type="dxa"/>
            <w:shd w:val="clear" w:color="auto" w:fill="auto"/>
          </w:tcPr>
          <w:p w14:paraId="458FF5AD" w14:textId="2BCAA839" w:rsidR="00701F5F" w:rsidRPr="00D4467E" w:rsidRDefault="00701F5F" w:rsidP="00701F5F">
            <w:pPr>
              <w:pStyle w:val="13"/>
              <w:shd w:val="clear" w:color="auto" w:fill="auto"/>
              <w:rPr>
                <w:sz w:val="24"/>
                <w:szCs w:val="24"/>
              </w:rPr>
            </w:pPr>
            <w:r w:rsidRPr="00D4467E">
              <w:rPr>
                <w:sz w:val="24"/>
                <w:szCs w:val="24"/>
              </w:rPr>
              <w:t>Связь</w:t>
            </w:r>
          </w:p>
        </w:tc>
        <w:tc>
          <w:tcPr>
            <w:tcW w:w="3096" w:type="dxa"/>
            <w:shd w:val="clear" w:color="auto" w:fill="auto"/>
          </w:tcPr>
          <w:p w14:paraId="3ED0C451" w14:textId="77777777" w:rsidR="00701F5F" w:rsidRPr="00D4467E" w:rsidRDefault="00701F5F" w:rsidP="00701F5F">
            <w:pPr>
              <w:pStyle w:val="13"/>
              <w:shd w:val="clear" w:color="auto" w:fill="auto"/>
              <w:rPr>
                <w:sz w:val="24"/>
                <w:szCs w:val="24"/>
              </w:rPr>
            </w:pPr>
            <w:r w:rsidRPr="00D4467E">
              <w:rPr>
                <w:sz w:val="24"/>
                <w:szCs w:val="24"/>
              </w:rPr>
              <w:t>6.8</w:t>
            </w:r>
          </w:p>
        </w:tc>
        <w:tc>
          <w:tcPr>
            <w:tcW w:w="3096" w:type="dxa"/>
          </w:tcPr>
          <w:p w14:paraId="5FCCC28D" w14:textId="7020CCA8"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79D2966E" w14:textId="4D50834C" w:rsidTr="00540305">
        <w:tc>
          <w:tcPr>
            <w:tcW w:w="3096" w:type="dxa"/>
            <w:shd w:val="clear" w:color="auto" w:fill="auto"/>
          </w:tcPr>
          <w:p w14:paraId="2C598559" w14:textId="64D852DE" w:rsidR="00701F5F" w:rsidRPr="00D4467E" w:rsidRDefault="00701F5F" w:rsidP="00701F5F">
            <w:pPr>
              <w:pStyle w:val="13"/>
              <w:shd w:val="clear" w:color="auto" w:fill="auto"/>
              <w:rPr>
                <w:sz w:val="24"/>
                <w:szCs w:val="24"/>
              </w:rPr>
            </w:pPr>
            <w:r w:rsidRPr="00D4467E">
              <w:rPr>
                <w:sz w:val="24"/>
                <w:szCs w:val="24"/>
              </w:rPr>
              <w:t>Склад</w:t>
            </w:r>
            <w:r w:rsidR="001E0423" w:rsidRPr="00D4467E">
              <w:rPr>
                <w:sz w:val="24"/>
                <w:szCs w:val="24"/>
                <w:vertAlign w:val="superscript"/>
              </w:rPr>
              <w:t>*</w:t>
            </w:r>
          </w:p>
        </w:tc>
        <w:tc>
          <w:tcPr>
            <w:tcW w:w="3096" w:type="dxa"/>
            <w:shd w:val="clear" w:color="auto" w:fill="auto"/>
          </w:tcPr>
          <w:p w14:paraId="015D7809" w14:textId="77777777" w:rsidR="00701F5F" w:rsidRPr="00D4467E" w:rsidRDefault="00701F5F" w:rsidP="00701F5F">
            <w:pPr>
              <w:pStyle w:val="13"/>
              <w:shd w:val="clear" w:color="auto" w:fill="auto"/>
              <w:rPr>
                <w:sz w:val="24"/>
                <w:szCs w:val="24"/>
              </w:rPr>
            </w:pPr>
            <w:r w:rsidRPr="00D4467E">
              <w:rPr>
                <w:sz w:val="24"/>
                <w:szCs w:val="24"/>
              </w:rPr>
              <w:t>6.9</w:t>
            </w:r>
          </w:p>
        </w:tc>
        <w:tc>
          <w:tcPr>
            <w:tcW w:w="3096" w:type="dxa"/>
          </w:tcPr>
          <w:p w14:paraId="24C9DFEA" w14:textId="35582F9C"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07971536" w14:textId="6F9FDDA9" w:rsidTr="00540305">
        <w:tc>
          <w:tcPr>
            <w:tcW w:w="3096" w:type="dxa"/>
            <w:shd w:val="clear" w:color="auto" w:fill="auto"/>
          </w:tcPr>
          <w:p w14:paraId="5ED0F456" w14:textId="59EFFE97" w:rsidR="00701F5F" w:rsidRPr="00D4467E" w:rsidRDefault="00701F5F" w:rsidP="00701F5F">
            <w:pPr>
              <w:pStyle w:val="13"/>
              <w:shd w:val="clear" w:color="auto" w:fill="auto"/>
              <w:rPr>
                <w:sz w:val="24"/>
                <w:szCs w:val="24"/>
              </w:rPr>
            </w:pPr>
            <w:r w:rsidRPr="00D4467E">
              <w:rPr>
                <w:sz w:val="24"/>
                <w:szCs w:val="24"/>
              </w:rPr>
              <w:t>Складские площадки</w:t>
            </w:r>
            <w:r w:rsidR="001E0423" w:rsidRPr="00D4467E">
              <w:rPr>
                <w:sz w:val="24"/>
                <w:szCs w:val="24"/>
                <w:vertAlign w:val="superscript"/>
              </w:rPr>
              <w:t>*</w:t>
            </w:r>
          </w:p>
        </w:tc>
        <w:tc>
          <w:tcPr>
            <w:tcW w:w="3096" w:type="dxa"/>
            <w:shd w:val="clear" w:color="auto" w:fill="auto"/>
          </w:tcPr>
          <w:p w14:paraId="113A608F" w14:textId="77777777" w:rsidR="00701F5F" w:rsidRPr="00D4467E" w:rsidRDefault="00701F5F" w:rsidP="00701F5F">
            <w:pPr>
              <w:pStyle w:val="13"/>
              <w:shd w:val="clear" w:color="auto" w:fill="auto"/>
              <w:rPr>
                <w:sz w:val="24"/>
                <w:szCs w:val="24"/>
              </w:rPr>
            </w:pPr>
            <w:r w:rsidRPr="00D4467E">
              <w:rPr>
                <w:sz w:val="24"/>
                <w:szCs w:val="24"/>
              </w:rPr>
              <w:t>6.9.1</w:t>
            </w:r>
          </w:p>
        </w:tc>
        <w:tc>
          <w:tcPr>
            <w:tcW w:w="3096" w:type="dxa"/>
          </w:tcPr>
          <w:p w14:paraId="63078B70" w14:textId="132740C7"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062D6D1B" w14:textId="337D2905" w:rsidTr="00540305">
        <w:tc>
          <w:tcPr>
            <w:tcW w:w="3096" w:type="dxa"/>
            <w:shd w:val="clear" w:color="auto" w:fill="auto"/>
          </w:tcPr>
          <w:p w14:paraId="31625798" w14:textId="57A47536" w:rsidR="00701F5F" w:rsidRPr="00D4467E" w:rsidRDefault="00701F5F" w:rsidP="00701F5F">
            <w:pPr>
              <w:pStyle w:val="13"/>
              <w:shd w:val="clear" w:color="auto" w:fill="auto"/>
              <w:rPr>
                <w:sz w:val="24"/>
                <w:szCs w:val="24"/>
              </w:rPr>
            </w:pPr>
            <w:r w:rsidRPr="00D4467E">
              <w:rPr>
                <w:sz w:val="24"/>
                <w:szCs w:val="24"/>
              </w:rPr>
              <w:t>Железнодорожные пути</w:t>
            </w:r>
          </w:p>
        </w:tc>
        <w:tc>
          <w:tcPr>
            <w:tcW w:w="3096" w:type="dxa"/>
            <w:shd w:val="clear" w:color="auto" w:fill="auto"/>
          </w:tcPr>
          <w:p w14:paraId="24C72043" w14:textId="77777777" w:rsidR="00701F5F" w:rsidRPr="00D4467E" w:rsidRDefault="00701F5F" w:rsidP="00701F5F">
            <w:pPr>
              <w:pStyle w:val="13"/>
              <w:shd w:val="clear" w:color="auto" w:fill="auto"/>
              <w:rPr>
                <w:sz w:val="24"/>
                <w:szCs w:val="24"/>
              </w:rPr>
            </w:pPr>
            <w:r w:rsidRPr="00D4467E">
              <w:rPr>
                <w:sz w:val="24"/>
                <w:szCs w:val="24"/>
              </w:rPr>
              <w:t>7.1.1</w:t>
            </w:r>
          </w:p>
        </w:tc>
        <w:tc>
          <w:tcPr>
            <w:tcW w:w="3096" w:type="dxa"/>
          </w:tcPr>
          <w:p w14:paraId="639B7CC8" w14:textId="63ECC23F"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6EE89C99" w14:textId="5F0EE7EF" w:rsidTr="00540305">
        <w:tc>
          <w:tcPr>
            <w:tcW w:w="3096" w:type="dxa"/>
            <w:shd w:val="clear" w:color="auto" w:fill="auto"/>
          </w:tcPr>
          <w:p w14:paraId="21C1E4AB" w14:textId="767E31E1" w:rsidR="00701F5F" w:rsidRPr="00D4467E" w:rsidRDefault="00701F5F" w:rsidP="00701F5F">
            <w:pPr>
              <w:pStyle w:val="13"/>
              <w:shd w:val="clear" w:color="auto" w:fill="auto"/>
              <w:rPr>
                <w:sz w:val="24"/>
                <w:szCs w:val="24"/>
              </w:rPr>
            </w:pPr>
            <w:r w:rsidRPr="00D4467E">
              <w:rPr>
                <w:sz w:val="24"/>
                <w:szCs w:val="24"/>
              </w:rPr>
              <w:t>Обслуживание железнодорожных перевозок</w:t>
            </w:r>
          </w:p>
        </w:tc>
        <w:tc>
          <w:tcPr>
            <w:tcW w:w="3096" w:type="dxa"/>
            <w:shd w:val="clear" w:color="auto" w:fill="auto"/>
          </w:tcPr>
          <w:p w14:paraId="266E420C" w14:textId="77777777" w:rsidR="00701F5F" w:rsidRPr="00D4467E" w:rsidRDefault="00701F5F" w:rsidP="00701F5F">
            <w:pPr>
              <w:pStyle w:val="13"/>
              <w:shd w:val="clear" w:color="auto" w:fill="auto"/>
              <w:rPr>
                <w:sz w:val="24"/>
                <w:szCs w:val="24"/>
                <w:lang w:val="en-US"/>
              </w:rPr>
            </w:pPr>
            <w:r w:rsidRPr="00D4467E">
              <w:rPr>
                <w:sz w:val="24"/>
                <w:szCs w:val="24"/>
              </w:rPr>
              <w:t>7.1.2</w:t>
            </w:r>
          </w:p>
        </w:tc>
        <w:tc>
          <w:tcPr>
            <w:tcW w:w="3096" w:type="dxa"/>
          </w:tcPr>
          <w:p w14:paraId="59E4AF83" w14:textId="0CE4CE52"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4AFAEF47" w14:textId="352E1FD0" w:rsidTr="00540305">
        <w:tc>
          <w:tcPr>
            <w:tcW w:w="3096" w:type="dxa"/>
            <w:shd w:val="clear" w:color="auto" w:fill="auto"/>
          </w:tcPr>
          <w:p w14:paraId="00992152" w14:textId="12EB5A4D" w:rsidR="00701F5F" w:rsidRPr="00D4467E" w:rsidRDefault="00701F5F" w:rsidP="00701F5F">
            <w:pPr>
              <w:pStyle w:val="13"/>
              <w:shd w:val="clear" w:color="auto" w:fill="auto"/>
              <w:rPr>
                <w:sz w:val="24"/>
                <w:szCs w:val="24"/>
              </w:rPr>
            </w:pPr>
            <w:r w:rsidRPr="00D4467E">
              <w:rPr>
                <w:sz w:val="24"/>
                <w:szCs w:val="24"/>
              </w:rPr>
              <w:t>Стоянки транспорта общего пользования</w:t>
            </w:r>
          </w:p>
        </w:tc>
        <w:tc>
          <w:tcPr>
            <w:tcW w:w="3096" w:type="dxa"/>
            <w:shd w:val="clear" w:color="auto" w:fill="auto"/>
          </w:tcPr>
          <w:p w14:paraId="0D9FEAAF" w14:textId="77777777" w:rsidR="00701F5F" w:rsidRPr="00D4467E" w:rsidRDefault="00701F5F" w:rsidP="00701F5F">
            <w:pPr>
              <w:pStyle w:val="13"/>
              <w:shd w:val="clear" w:color="auto" w:fill="auto"/>
              <w:rPr>
                <w:sz w:val="24"/>
                <w:szCs w:val="24"/>
              </w:rPr>
            </w:pPr>
            <w:r w:rsidRPr="00D4467E">
              <w:rPr>
                <w:sz w:val="24"/>
                <w:szCs w:val="24"/>
              </w:rPr>
              <w:t>7.2.3</w:t>
            </w:r>
          </w:p>
        </w:tc>
        <w:tc>
          <w:tcPr>
            <w:tcW w:w="3096" w:type="dxa"/>
          </w:tcPr>
          <w:p w14:paraId="458745A1" w14:textId="40CBD4B0"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72C7857C" w14:textId="71870DDF" w:rsidTr="00540305">
        <w:tc>
          <w:tcPr>
            <w:tcW w:w="3096" w:type="dxa"/>
            <w:shd w:val="clear" w:color="auto" w:fill="auto"/>
          </w:tcPr>
          <w:p w14:paraId="5F9650F0" w14:textId="4A6854D8" w:rsidR="00701F5F" w:rsidRPr="00D4467E" w:rsidRDefault="00701F5F" w:rsidP="00701F5F">
            <w:pPr>
              <w:pStyle w:val="13"/>
              <w:shd w:val="clear" w:color="auto" w:fill="auto"/>
              <w:rPr>
                <w:sz w:val="24"/>
                <w:szCs w:val="24"/>
              </w:rPr>
            </w:pPr>
            <w:r w:rsidRPr="00D4467E">
              <w:rPr>
                <w:sz w:val="24"/>
                <w:szCs w:val="24"/>
              </w:rPr>
              <w:t>Трубопроводный транспорт</w:t>
            </w:r>
          </w:p>
        </w:tc>
        <w:tc>
          <w:tcPr>
            <w:tcW w:w="3096" w:type="dxa"/>
            <w:shd w:val="clear" w:color="auto" w:fill="auto"/>
          </w:tcPr>
          <w:p w14:paraId="24ABED9E" w14:textId="77777777" w:rsidR="00701F5F" w:rsidRPr="00D4467E" w:rsidRDefault="00701F5F" w:rsidP="00701F5F">
            <w:pPr>
              <w:pStyle w:val="13"/>
              <w:shd w:val="clear" w:color="auto" w:fill="auto"/>
              <w:rPr>
                <w:sz w:val="24"/>
                <w:szCs w:val="24"/>
              </w:rPr>
            </w:pPr>
            <w:r w:rsidRPr="00D4467E">
              <w:rPr>
                <w:sz w:val="24"/>
                <w:szCs w:val="24"/>
              </w:rPr>
              <w:t>7.5</w:t>
            </w:r>
          </w:p>
        </w:tc>
        <w:tc>
          <w:tcPr>
            <w:tcW w:w="3096" w:type="dxa"/>
          </w:tcPr>
          <w:p w14:paraId="652C22CA" w14:textId="66AB46EA"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34E39E88" w14:textId="693F861B" w:rsidTr="00540305">
        <w:tc>
          <w:tcPr>
            <w:tcW w:w="3096" w:type="dxa"/>
            <w:shd w:val="clear" w:color="auto" w:fill="auto"/>
          </w:tcPr>
          <w:p w14:paraId="4C2FBAE0" w14:textId="3C98EAEC" w:rsidR="00701F5F" w:rsidRPr="00D4467E" w:rsidRDefault="00701F5F" w:rsidP="00701F5F">
            <w:pPr>
              <w:autoSpaceDE w:val="0"/>
              <w:autoSpaceDN w:val="0"/>
              <w:adjustRightInd w:val="0"/>
              <w:jc w:val="both"/>
              <w:rPr>
                <w:rFonts w:eastAsia="Calibri"/>
                <w:lang w:eastAsia="en-US"/>
              </w:rPr>
            </w:pPr>
            <w:r w:rsidRPr="00D4467E">
              <w:rPr>
                <w:rFonts w:eastAsia="Calibri"/>
                <w:lang w:eastAsia="en-US"/>
              </w:rPr>
              <w:t>Обеспечение внутреннего правопорядка</w:t>
            </w:r>
          </w:p>
        </w:tc>
        <w:tc>
          <w:tcPr>
            <w:tcW w:w="3096" w:type="dxa"/>
            <w:shd w:val="clear" w:color="auto" w:fill="auto"/>
          </w:tcPr>
          <w:p w14:paraId="5E210C59" w14:textId="77777777" w:rsidR="00701F5F" w:rsidRPr="00D4467E" w:rsidRDefault="00701F5F" w:rsidP="00701F5F">
            <w:pPr>
              <w:pStyle w:val="13"/>
              <w:shd w:val="clear" w:color="auto" w:fill="auto"/>
              <w:rPr>
                <w:sz w:val="24"/>
                <w:szCs w:val="24"/>
              </w:rPr>
            </w:pPr>
            <w:r w:rsidRPr="00D4467E">
              <w:rPr>
                <w:sz w:val="24"/>
                <w:szCs w:val="24"/>
                <w:lang w:eastAsia="en-US"/>
              </w:rPr>
              <w:t>8.3</w:t>
            </w:r>
          </w:p>
        </w:tc>
        <w:tc>
          <w:tcPr>
            <w:tcW w:w="3096" w:type="dxa"/>
          </w:tcPr>
          <w:p w14:paraId="4508BB23" w14:textId="53CC7D30" w:rsidR="00701F5F" w:rsidRPr="00D4467E" w:rsidRDefault="00701F5F" w:rsidP="00701F5F">
            <w:pPr>
              <w:pStyle w:val="13"/>
              <w:shd w:val="clear" w:color="auto" w:fill="auto"/>
              <w:jc w:val="center"/>
              <w:rPr>
                <w:sz w:val="24"/>
                <w:szCs w:val="24"/>
                <w:lang w:eastAsia="en-US"/>
              </w:rPr>
            </w:pPr>
            <w:r w:rsidRPr="00D4467E">
              <w:rPr>
                <w:sz w:val="24"/>
                <w:szCs w:val="24"/>
              </w:rPr>
              <w:t>НР</w:t>
            </w:r>
          </w:p>
        </w:tc>
      </w:tr>
      <w:tr w:rsidR="00701F5F" w:rsidRPr="00D4467E" w14:paraId="6EED9005" w14:textId="7AFFF4D2" w:rsidTr="00540305">
        <w:tc>
          <w:tcPr>
            <w:tcW w:w="3096" w:type="dxa"/>
            <w:shd w:val="clear" w:color="auto" w:fill="auto"/>
          </w:tcPr>
          <w:p w14:paraId="55316EA2" w14:textId="2FEF5CD1" w:rsidR="00701F5F" w:rsidRPr="00D4467E" w:rsidRDefault="00701F5F" w:rsidP="00701F5F">
            <w:pPr>
              <w:pStyle w:val="13"/>
              <w:shd w:val="clear" w:color="auto" w:fill="auto"/>
              <w:rPr>
                <w:sz w:val="24"/>
                <w:szCs w:val="24"/>
              </w:rPr>
            </w:pPr>
            <w:r w:rsidRPr="00D4467E">
              <w:rPr>
                <w:sz w:val="24"/>
                <w:szCs w:val="24"/>
              </w:rPr>
              <w:t>Гидротехнические сооружения</w:t>
            </w:r>
          </w:p>
        </w:tc>
        <w:tc>
          <w:tcPr>
            <w:tcW w:w="3096" w:type="dxa"/>
            <w:shd w:val="clear" w:color="auto" w:fill="auto"/>
          </w:tcPr>
          <w:p w14:paraId="646E1A23" w14:textId="77777777" w:rsidR="00701F5F" w:rsidRPr="00D4467E" w:rsidRDefault="00701F5F" w:rsidP="00701F5F">
            <w:pPr>
              <w:pStyle w:val="13"/>
              <w:shd w:val="clear" w:color="auto" w:fill="auto"/>
              <w:rPr>
                <w:sz w:val="24"/>
                <w:szCs w:val="24"/>
              </w:rPr>
            </w:pPr>
            <w:r w:rsidRPr="00D4467E">
              <w:rPr>
                <w:sz w:val="24"/>
                <w:szCs w:val="24"/>
              </w:rPr>
              <w:t>11.3</w:t>
            </w:r>
          </w:p>
        </w:tc>
        <w:tc>
          <w:tcPr>
            <w:tcW w:w="3096" w:type="dxa"/>
          </w:tcPr>
          <w:p w14:paraId="48600497" w14:textId="789510AB"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7DE56274" w14:textId="269CE8B4" w:rsidTr="00540305">
        <w:tc>
          <w:tcPr>
            <w:tcW w:w="3096" w:type="dxa"/>
            <w:shd w:val="clear" w:color="auto" w:fill="auto"/>
          </w:tcPr>
          <w:p w14:paraId="65A75E75" w14:textId="79CB6329" w:rsidR="00701F5F" w:rsidRPr="00D4467E" w:rsidRDefault="00701F5F" w:rsidP="00701F5F">
            <w:pPr>
              <w:pStyle w:val="13"/>
              <w:shd w:val="clear" w:color="auto" w:fill="auto"/>
              <w:rPr>
                <w:sz w:val="24"/>
                <w:szCs w:val="24"/>
              </w:rPr>
            </w:pPr>
            <w:r w:rsidRPr="00D4467E">
              <w:rPr>
                <w:sz w:val="24"/>
                <w:szCs w:val="24"/>
              </w:rPr>
              <w:t>Благоустройство территории</w:t>
            </w:r>
          </w:p>
        </w:tc>
        <w:tc>
          <w:tcPr>
            <w:tcW w:w="3096" w:type="dxa"/>
            <w:shd w:val="clear" w:color="auto" w:fill="auto"/>
          </w:tcPr>
          <w:p w14:paraId="60DF9F0B" w14:textId="77777777" w:rsidR="00701F5F" w:rsidRPr="00D4467E" w:rsidRDefault="00701F5F" w:rsidP="00701F5F">
            <w:pPr>
              <w:pStyle w:val="13"/>
              <w:shd w:val="clear" w:color="auto" w:fill="auto"/>
              <w:rPr>
                <w:sz w:val="24"/>
                <w:szCs w:val="24"/>
              </w:rPr>
            </w:pPr>
            <w:r w:rsidRPr="00D4467E">
              <w:rPr>
                <w:sz w:val="24"/>
                <w:szCs w:val="24"/>
              </w:rPr>
              <w:t>12.0.2</w:t>
            </w:r>
          </w:p>
        </w:tc>
        <w:tc>
          <w:tcPr>
            <w:tcW w:w="3096" w:type="dxa"/>
          </w:tcPr>
          <w:p w14:paraId="6C97FEAE" w14:textId="09AD7379" w:rsidR="00701F5F" w:rsidRPr="00D4467E" w:rsidRDefault="00701F5F" w:rsidP="00701F5F">
            <w:pPr>
              <w:pStyle w:val="13"/>
              <w:shd w:val="clear" w:color="auto" w:fill="auto"/>
              <w:jc w:val="center"/>
              <w:rPr>
                <w:sz w:val="24"/>
                <w:szCs w:val="24"/>
              </w:rPr>
            </w:pPr>
            <w:r w:rsidRPr="00D4467E">
              <w:rPr>
                <w:sz w:val="24"/>
                <w:szCs w:val="24"/>
              </w:rPr>
              <w:t>НР</w:t>
            </w:r>
          </w:p>
        </w:tc>
      </w:tr>
      <w:tr w:rsidR="00701F5F" w:rsidRPr="00D4467E" w14:paraId="44EA92C2" w14:textId="1E124962" w:rsidTr="00701F5F">
        <w:tc>
          <w:tcPr>
            <w:tcW w:w="9288" w:type="dxa"/>
            <w:gridSpan w:val="3"/>
            <w:shd w:val="clear" w:color="auto" w:fill="auto"/>
          </w:tcPr>
          <w:p w14:paraId="3E95E4EE" w14:textId="7C068A85" w:rsidR="00701F5F" w:rsidRPr="00D4467E" w:rsidRDefault="00701F5F" w:rsidP="001538F4">
            <w:pPr>
              <w:autoSpaceDE w:val="0"/>
              <w:autoSpaceDN w:val="0"/>
              <w:adjustRightInd w:val="0"/>
              <w:jc w:val="both"/>
              <w:rPr>
                <w:rFonts w:eastAsia="Calibri"/>
                <w:lang w:eastAsia="en-US"/>
              </w:rPr>
            </w:pPr>
            <w:r w:rsidRPr="00D4467E">
              <w:rPr>
                <w:rFonts w:eastAsia="Calibri"/>
                <w:lang w:eastAsia="en-US"/>
              </w:rPr>
              <w:t>Условно разрешенные виды</w:t>
            </w:r>
          </w:p>
        </w:tc>
      </w:tr>
      <w:tr w:rsidR="00701F5F" w:rsidRPr="00D4467E" w14:paraId="62EA1032" w14:textId="177C5E5F" w:rsidTr="00540305">
        <w:tc>
          <w:tcPr>
            <w:tcW w:w="3096" w:type="dxa"/>
            <w:shd w:val="clear" w:color="auto" w:fill="auto"/>
          </w:tcPr>
          <w:p w14:paraId="6946FF1F" w14:textId="546B865A" w:rsidR="00701F5F" w:rsidRPr="00D4467E" w:rsidRDefault="00701F5F" w:rsidP="00701F5F">
            <w:pPr>
              <w:pStyle w:val="13"/>
              <w:shd w:val="clear" w:color="auto" w:fill="auto"/>
              <w:rPr>
                <w:sz w:val="24"/>
                <w:szCs w:val="24"/>
              </w:rPr>
            </w:pPr>
            <w:r w:rsidRPr="00D4467E">
              <w:rPr>
                <w:sz w:val="24"/>
                <w:szCs w:val="24"/>
              </w:rPr>
              <w:t>Общественное питание</w:t>
            </w:r>
          </w:p>
        </w:tc>
        <w:tc>
          <w:tcPr>
            <w:tcW w:w="3096" w:type="dxa"/>
            <w:shd w:val="clear" w:color="auto" w:fill="auto"/>
          </w:tcPr>
          <w:p w14:paraId="63B647B6" w14:textId="77777777" w:rsidR="00701F5F" w:rsidRPr="00D4467E" w:rsidRDefault="00701F5F" w:rsidP="00701F5F">
            <w:pPr>
              <w:autoSpaceDE w:val="0"/>
              <w:autoSpaceDN w:val="0"/>
              <w:adjustRightInd w:val="0"/>
              <w:jc w:val="both"/>
              <w:rPr>
                <w:rFonts w:eastAsia="Calibri"/>
                <w:lang w:eastAsia="en-US"/>
              </w:rPr>
            </w:pPr>
            <w:r w:rsidRPr="00D4467E">
              <w:t>4.6</w:t>
            </w:r>
          </w:p>
        </w:tc>
        <w:tc>
          <w:tcPr>
            <w:tcW w:w="3096" w:type="dxa"/>
          </w:tcPr>
          <w:p w14:paraId="193D292C" w14:textId="05FB4660" w:rsidR="00701F5F" w:rsidRPr="00D4467E" w:rsidRDefault="00701F5F" w:rsidP="00701F5F">
            <w:pPr>
              <w:autoSpaceDE w:val="0"/>
              <w:autoSpaceDN w:val="0"/>
              <w:adjustRightInd w:val="0"/>
              <w:jc w:val="center"/>
            </w:pPr>
            <w:r w:rsidRPr="00D4467E">
              <w:t>НР</w:t>
            </w:r>
          </w:p>
        </w:tc>
      </w:tr>
      <w:tr w:rsidR="00701F5F" w:rsidRPr="00D4467E" w14:paraId="2E37D21C" w14:textId="5A613B79" w:rsidTr="00540305">
        <w:tc>
          <w:tcPr>
            <w:tcW w:w="3096" w:type="dxa"/>
            <w:shd w:val="clear" w:color="auto" w:fill="auto"/>
          </w:tcPr>
          <w:p w14:paraId="5E737BE5" w14:textId="089CF644" w:rsidR="00701F5F" w:rsidRPr="00D4467E" w:rsidRDefault="00701F5F" w:rsidP="00701F5F">
            <w:pPr>
              <w:pStyle w:val="13"/>
              <w:shd w:val="clear" w:color="auto" w:fill="auto"/>
              <w:rPr>
                <w:sz w:val="24"/>
                <w:szCs w:val="24"/>
              </w:rPr>
            </w:pPr>
            <w:r w:rsidRPr="00D4467E">
              <w:rPr>
                <w:sz w:val="24"/>
                <w:szCs w:val="24"/>
              </w:rPr>
              <w:t>Заправка транспортных средств</w:t>
            </w:r>
          </w:p>
        </w:tc>
        <w:tc>
          <w:tcPr>
            <w:tcW w:w="3096" w:type="dxa"/>
            <w:shd w:val="clear" w:color="auto" w:fill="auto"/>
          </w:tcPr>
          <w:p w14:paraId="0F64EF2A" w14:textId="77777777" w:rsidR="00701F5F" w:rsidRPr="00D4467E" w:rsidRDefault="00701F5F" w:rsidP="00701F5F">
            <w:pPr>
              <w:autoSpaceDE w:val="0"/>
              <w:autoSpaceDN w:val="0"/>
              <w:adjustRightInd w:val="0"/>
              <w:jc w:val="both"/>
              <w:rPr>
                <w:rFonts w:eastAsia="Calibri"/>
                <w:lang w:eastAsia="en-US"/>
              </w:rPr>
            </w:pPr>
            <w:r w:rsidRPr="00D4467E">
              <w:t>4.9.1.1</w:t>
            </w:r>
          </w:p>
        </w:tc>
        <w:tc>
          <w:tcPr>
            <w:tcW w:w="3096" w:type="dxa"/>
          </w:tcPr>
          <w:p w14:paraId="5F337D87" w14:textId="13C796A3" w:rsidR="00701F5F" w:rsidRPr="00D4467E" w:rsidRDefault="00701F5F" w:rsidP="00701F5F">
            <w:pPr>
              <w:autoSpaceDE w:val="0"/>
              <w:autoSpaceDN w:val="0"/>
              <w:adjustRightInd w:val="0"/>
              <w:jc w:val="center"/>
            </w:pPr>
            <w:r w:rsidRPr="00D4467E">
              <w:t>НР</w:t>
            </w:r>
          </w:p>
        </w:tc>
      </w:tr>
      <w:tr w:rsidR="00701F5F" w:rsidRPr="00D4467E" w14:paraId="27ED6207" w14:textId="55638573" w:rsidTr="00540305">
        <w:tc>
          <w:tcPr>
            <w:tcW w:w="3096" w:type="dxa"/>
            <w:shd w:val="clear" w:color="auto" w:fill="auto"/>
          </w:tcPr>
          <w:p w14:paraId="242416F0" w14:textId="192741A5" w:rsidR="00701F5F" w:rsidRPr="00D4467E" w:rsidRDefault="00701F5F" w:rsidP="00701F5F">
            <w:pPr>
              <w:pStyle w:val="13"/>
              <w:shd w:val="clear" w:color="auto" w:fill="auto"/>
              <w:rPr>
                <w:sz w:val="24"/>
                <w:szCs w:val="24"/>
              </w:rPr>
            </w:pPr>
            <w:r w:rsidRPr="00D4467E">
              <w:rPr>
                <w:sz w:val="24"/>
                <w:szCs w:val="24"/>
              </w:rPr>
              <w:t>Автомобильные мойки</w:t>
            </w:r>
          </w:p>
        </w:tc>
        <w:tc>
          <w:tcPr>
            <w:tcW w:w="3096" w:type="dxa"/>
            <w:shd w:val="clear" w:color="auto" w:fill="auto"/>
          </w:tcPr>
          <w:p w14:paraId="1790C54A" w14:textId="77777777" w:rsidR="00701F5F" w:rsidRPr="00D4467E" w:rsidRDefault="00701F5F" w:rsidP="00701F5F">
            <w:pPr>
              <w:autoSpaceDE w:val="0"/>
              <w:autoSpaceDN w:val="0"/>
              <w:adjustRightInd w:val="0"/>
              <w:jc w:val="both"/>
              <w:rPr>
                <w:rFonts w:eastAsia="Calibri"/>
                <w:lang w:eastAsia="en-US"/>
              </w:rPr>
            </w:pPr>
            <w:r w:rsidRPr="00D4467E">
              <w:t>4.9.1.3</w:t>
            </w:r>
          </w:p>
        </w:tc>
        <w:tc>
          <w:tcPr>
            <w:tcW w:w="3096" w:type="dxa"/>
          </w:tcPr>
          <w:p w14:paraId="66036BB6" w14:textId="6AEAA2CF" w:rsidR="00701F5F" w:rsidRPr="00D4467E" w:rsidRDefault="00701F5F" w:rsidP="00701F5F">
            <w:pPr>
              <w:autoSpaceDE w:val="0"/>
              <w:autoSpaceDN w:val="0"/>
              <w:adjustRightInd w:val="0"/>
              <w:jc w:val="center"/>
            </w:pPr>
            <w:r w:rsidRPr="00D4467E">
              <w:t>НР</w:t>
            </w:r>
          </w:p>
        </w:tc>
      </w:tr>
      <w:tr w:rsidR="00701F5F" w:rsidRPr="00D4467E" w14:paraId="4048C8A6" w14:textId="2C480447" w:rsidTr="00540305">
        <w:tc>
          <w:tcPr>
            <w:tcW w:w="3096" w:type="dxa"/>
            <w:shd w:val="clear" w:color="auto" w:fill="auto"/>
          </w:tcPr>
          <w:p w14:paraId="37C30461" w14:textId="24DEAFAE" w:rsidR="00701F5F" w:rsidRPr="00D4467E" w:rsidRDefault="00701F5F" w:rsidP="00701F5F">
            <w:pPr>
              <w:pStyle w:val="13"/>
              <w:shd w:val="clear" w:color="auto" w:fill="auto"/>
              <w:rPr>
                <w:sz w:val="24"/>
                <w:szCs w:val="24"/>
              </w:rPr>
            </w:pPr>
            <w:r w:rsidRPr="00D4467E">
              <w:rPr>
                <w:sz w:val="24"/>
                <w:szCs w:val="24"/>
              </w:rPr>
              <w:t>Ремонт автомобилей</w:t>
            </w:r>
          </w:p>
        </w:tc>
        <w:tc>
          <w:tcPr>
            <w:tcW w:w="3096" w:type="dxa"/>
            <w:shd w:val="clear" w:color="auto" w:fill="auto"/>
          </w:tcPr>
          <w:p w14:paraId="4F8BC671" w14:textId="77777777" w:rsidR="00701F5F" w:rsidRPr="00D4467E" w:rsidRDefault="00701F5F" w:rsidP="00701F5F">
            <w:pPr>
              <w:autoSpaceDE w:val="0"/>
              <w:autoSpaceDN w:val="0"/>
              <w:adjustRightInd w:val="0"/>
              <w:jc w:val="both"/>
              <w:rPr>
                <w:rFonts w:eastAsia="Calibri"/>
                <w:lang w:eastAsia="en-US"/>
              </w:rPr>
            </w:pPr>
            <w:r w:rsidRPr="00D4467E">
              <w:t>4.9.1.4</w:t>
            </w:r>
          </w:p>
        </w:tc>
        <w:tc>
          <w:tcPr>
            <w:tcW w:w="3096" w:type="dxa"/>
          </w:tcPr>
          <w:p w14:paraId="61D8E57E" w14:textId="4674D6DC" w:rsidR="00701F5F" w:rsidRPr="00D4467E" w:rsidRDefault="00701F5F" w:rsidP="00701F5F">
            <w:pPr>
              <w:autoSpaceDE w:val="0"/>
              <w:autoSpaceDN w:val="0"/>
              <w:adjustRightInd w:val="0"/>
              <w:jc w:val="center"/>
            </w:pPr>
            <w:r w:rsidRPr="00D4467E">
              <w:t>НР</w:t>
            </w:r>
          </w:p>
        </w:tc>
      </w:tr>
    </w:tbl>
    <w:p w14:paraId="4B6EDC48" w14:textId="77777777" w:rsidR="00701F5F" w:rsidRPr="00D4467E" w:rsidRDefault="00701F5F" w:rsidP="00701F5F">
      <w:pPr>
        <w:suppressAutoHyphens w:val="0"/>
        <w:ind w:firstLine="851"/>
        <w:contextualSpacing/>
        <w:jc w:val="both"/>
      </w:pPr>
      <w:r w:rsidRPr="00D4467E">
        <w:t>Примечания к таблице:</w:t>
      </w:r>
    </w:p>
    <w:p w14:paraId="770585CD" w14:textId="77777777" w:rsidR="00701F5F" w:rsidRPr="00D4467E" w:rsidRDefault="00701F5F" w:rsidP="00701F5F">
      <w:pPr>
        <w:pStyle w:val="a3"/>
        <w:suppressAutoHyphens w:val="0"/>
        <w:ind w:left="0" w:firstLine="851"/>
        <w:contextualSpacing/>
        <w:jc w:val="both"/>
        <w:rPr>
          <w:rFonts w:eastAsia="Calibri"/>
          <w:lang w:eastAsia="en-US"/>
        </w:rPr>
      </w:pPr>
      <w:r w:rsidRPr="00D4467E">
        <w:rPr>
          <w:rFonts w:eastAsia="Calibri"/>
          <w:lang w:eastAsia="en-US"/>
        </w:rPr>
        <w:t>1) НР – 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29EB0CE6" w14:textId="77777777" w:rsidR="00701F5F" w:rsidRPr="00D4467E" w:rsidRDefault="00701F5F" w:rsidP="00701F5F">
      <w:pPr>
        <w:suppressAutoHyphens w:val="0"/>
        <w:ind w:firstLine="851"/>
        <w:contextualSpacing/>
        <w:jc w:val="both"/>
        <w:rPr>
          <w:rFonts w:eastAsia="Calibri"/>
          <w:lang w:eastAsia="en-US"/>
        </w:rPr>
      </w:pPr>
      <w:r w:rsidRPr="00D4467E">
        <w:t xml:space="preserve">2) Максимальный процент застройки в границах территориальной зоны для всех перечисленных видов разрешённого использования – </w:t>
      </w:r>
      <w:r w:rsidRPr="00D4467E">
        <w:rPr>
          <w:rFonts w:eastAsia="Calibri"/>
          <w:lang w:eastAsia="en-US"/>
        </w:rPr>
        <w:t>не подлежат установлению в рамках правил землепользования и застройки и определяются в соответствии с техническими регламентами (СП, СНиП, ГОСТ, СанПин), нормативами градостроительного проектирования.</w:t>
      </w:r>
    </w:p>
    <w:p w14:paraId="395A9E1C" w14:textId="19211F49" w:rsidR="00701F5F" w:rsidRPr="00D4467E" w:rsidRDefault="00701F5F" w:rsidP="00701F5F">
      <w:pPr>
        <w:suppressAutoHyphens w:val="0"/>
        <w:ind w:firstLine="851"/>
        <w:contextualSpacing/>
        <w:jc w:val="both"/>
        <w:rPr>
          <w:iCs/>
        </w:rPr>
      </w:pPr>
      <w:r w:rsidRPr="00D4467E">
        <w:rPr>
          <w:rFonts w:eastAsia="Calibri"/>
          <w:lang w:eastAsia="en-US"/>
        </w:rPr>
        <w:t xml:space="preserve">3) </w:t>
      </w:r>
      <w:r w:rsidRPr="00D4467E">
        <w:rPr>
          <w:iCs/>
        </w:rPr>
        <w:t>Минимальные отступы от границ земельных участков до стен зданий, строений, сооружений должны составлять со стороны улиц - не менее чем 5 м, со стороны проездов - не менее чем 3 м, от других границ земельного участка – не менее 3 м. Минимальные отступы зданий, строений, сооружений от границ земельных участков до стен зданий, строений, сооружений без окон и иных светопрозрачных конструкций, обеспечивающих соблюдение санитарных требований, дверных и иных проемов, а также для объектов, блокированных на смежных участках - 0 м.</w:t>
      </w:r>
    </w:p>
    <w:p w14:paraId="64431A73" w14:textId="77777777" w:rsidR="00086DAD" w:rsidRPr="00D4467E" w:rsidRDefault="00086DAD" w:rsidP="00086DAD">
      <w:pPr>
        <w:pStyle w:val="a3"/>
        <w:suppressAutoHyphens w:val="0"/>
        <w:ind w:left="0" w:firstLine="851"/>
        <w:contextualSpacing/>
        <w:jc w:val="both"/>
      </w:pPr>
      <w:r w:rsidRPr="00D4467E">
        <w:lastRenderedPageBreak/>
        <w:t>4)</w:t>
      </w:r>
      <w:r w:rsidRPr="00D4467E">
        <w:rPr>
          <w:rFonts w:eastAsia="Calibri"/>
          <w:lang w:eastAsia="en-US"/>
        </w:rPr>
        <w:t xml:space="preserve"> </w:t>
      </w:r>
      <w:r w:rsidRPr="00D4467E">
        <w:t xml:space="preserve">Для </w:t>
      </w:r>
      <w:r w:rsidRPr="00D4467E">
        <w:rPr>
          <w:rFonts w:eastAsia="Calibri"/>
          <w:lang w:eastAsia="en-US"/>
        </w:rPr>
        <w:t>видов разрешенного использования земельного участка и объекта капитального строительства</w:t>
      </w:r>
      <w:r w:rsidRPr="00D4467E">
        <w:t>, отмеченных:</w:t>
      </w:r>
    </w:p>
    <w:p w14:paraId="7D5A9433" w14:textId="77777777" w:rsidR="00086DAD" w:rsidRPr="00D4467E" w:rsidRDefault="00086DAD" w:rsidP="00086DAD">
      <w:pPr>
        <w:pStyle w:val="a3"/>
        <w:suppressAutoHyphens w:val="0"/>
        <w:ind w:left="0" w:firstLine="851"/>
        <w:contextualSpacing/>
        <w:jc w:val="both"/>
        <w:rPr>
          <w:iCs/>
        </w:rPr>
      </w:pPr>
      <w:r w:rsidRPr="00D4467E">
        <w:t>* - не допускается размещение продовольственных складов и элеваторов на территории, на которой установлена санитарно-защитная зона производственных предприятий.</w:t>
      </w:r>
    </w:p>
    <w:p w14:paraId="647067BE" w14:textId="77777777" w:rsidR="00701F5F" w:rsidRPr="00D4467E" w:rsidRDefault="00701F5F" w:rsidP="00701F5F">
      <w:pPr>
        <w:pStyle w:val="a3"/>
        <w:numPr>
          <w:ilvl w:val="3"/>
          <w:numId w:val="21"/>
        </w:numPr>
        <w:tabs>
          <w:tab w:val="clear" w:pos="1800"/>
          <w:tab w:val="num" w:pos="1134"/>
          <w:tab w:val="num" w:pos="1276"/>
        </w:tabs>
        <w:suppressAutoHyphens w:val="0"/>
        <w:ind w:left="0" w:firstLine="851"/>
        <w:contextualSpacing/>
        <w:jc w:val="both"/>
      </w:pPr>
      <w:r w:rsidRPr="00D4467E">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главой 12 настоящих Правил. </w:t>
      </w:r>
    </w:p>
    <w:p w14:paraId="38475F38" w14:textId="77777777" w:rsidR="00AC6ABA" w:rsidRPr="00D4467E" w:rsidRDefault="00AC6ABA" w:rsidP="001538F4">
      <w:pPr>
        <w:suppressAutoHyphens w:val="0"/>
        <w:spacing w:after="200" w:line="276" w:lineRule="auto"/>
        <w:jc w:val="both"/>
      </w:pPr>
      <w:r w:rsidRPr="00D4467E">
        <w:br w:type="page"/>
      </w:r>
    </w:p>
    <w:p w14:paraId="52558CA8" w14:textId="3BA6CE9D" w:rsidR="00431F31" w:rsidRPr="00D4467E" w:rsidRDefault="00431F31" w:rsidP="00431F31">
      <w:pPr>
        <w:pStyle w:val="1"/>
        <w:jc w:val="both"/>
        <w:rPr>
          <w:rFonts w:ascii="Times New Roman" w:hAnsi="Times New Roman" w:cs="Times New Roman"/>
          <w:color w:val="auto"/>
          <w:sz w:val="24"/>
          <w:szCs w:val="24"/>
        </w:rPr>
      </w:pPr>
      <w:bookmarkStart w:id="217" w:name="_Статья_48._Минимальная_доля_озелене"/>
      <w:bookmarkStart w:id="218" w:name="_Toc251080256"/>
      <w:bookmarkStart w:id="219" w:name="_Toc253743762"/>
      <w:bookmarkStart w:id="220" w:name="_Toc264381918"/>
      <w:bookmarkStart w:id="221" w:name="_Toc321846755"/>
      <w:bookmarkStart w:id="222" w:name="_Toc367758888"/>
      <w:bookmarkStart w:id="223" w:name="_Toc402429546"/>
      <w:bookmarkStart w:id="224" w:name="_Toc485714764"/>
      <w:bookmarkStart w:id="225" w:name="_Toc487188806"/>
      <w:bookmarkStart w:id="226" w:name="_Toc44676345"/>
      <w:bookmarkStart w:id="227" w:name="_Toc44676602"/>
      <w:bookmarkStart w:id="228" w:name="_Toc44677131"/>
      <w:bookmarkEnd w:id="217"/>
      <w:r w:rsidRPr="00D4467E">
        <w:rPr>
          <w:rFonts w:ascii="Times New Roman" w:hAnsi="Times New Roman" w:cs="Times New Roman"/>
          <w:color w:val="auto"/>
          <w:sz w:val="24"/>
          <w:szCs w:val="24"/>
        </w:rPr>
        <w:lastRenderedPageBreak/>
        <w:t>Глава 11. Иные предельные параметры, относящиеся ко всем территориальным зонам</w:t>
      </w:r>
    </w:p>
    <w:p w14:paraId="1BB4AE7C" w14:textId="08DBC1C5" w:rsidR="00AC6ABA" w:rsidRPr="00D4467E" w:rsidRDefault="00AC6ABA" w:rsidP="0013503E">
      <w:pPr>
        <w:pStyle w:val="a5"/>
        <w:ind w:left="0" w:right="0"/>
        <w:jc w:val="both"/>
      </w:pPr>
      <w:r w:rsidRPr="00D4467E">
        <w:t>Статья 11.</w:t>
      </w:r>
      <w:r w:rsidR="00431F31" w:rsidRPr="00D4467E">
        <w:t>1</w:t>
      </w:r>
      <w:r w:rsidRPr="00D4467E">
        <w:t>. Минимальная доля озелененной территории земельных участков</w:t>
      </w:r>
      <w:bookmarkEnd w:id="218"/>
      <w:bookmarkEnd w:id="219"/>
      <w:bookmarkEnd w:id="220"/>
      <w:bookmarkEnd w:id="221"/>
      <w:bookmarkEnd w:id="222"/>
      <w:bookmarkEnd w:id="223"/>
      <w:bookmarkEnd w:id="224"/>
      <w:bookmarkEnd w:id="225"/>
      <w:bookmarkEnd w:id="226"/>
      <w:bookmarkEnd w:id="227"/>
      <w:bookmarkEnd w:id="228"/>
    </w:p>
    <w:p w14:paraId="7D968F4E" w14:textId="74F062F4" w:rsidR="00AC6ABA" w:rsidRPr="00D4467E" w:rsidRDefault="00AC6ABA" w:rsidP="002F314B">
      <w:pPr>
        <w:pStyle w:val="a3"/>
        <w:numPr>
          <w:ilvl w:val="1"/>
          <w:numId w:val="74"/>
        </w:numPr>
        <w:tabs>
          <w:tab w:val="clear" w:pos="1080"/>
          <w:tab w:val="num" w:pos="720"/>
        </w:tabs>
        <w:ind w:left="0" w:firstLine="851"/>
        <w:jc w:val="both"/>
      </w:pPr>
      <w:r w:rsidRPr="00D4467E">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14048F63" w14:textId="610D9947" w:rsidR="00AC6ABA" w:rsidRPr="00D4467E" w:rsidRDefault="00AC6ABA" w:rsidP="002F314B">
      <w:pPr>
        <w:pStyle w:val="a3"/>
        <w:numPr>
          <w:ilvl w:val="1"/>
          <w:numId w:val="74"/>
        </w:numPr>
        <w:tabs>
          <w:tab w:val="clear" w:pos="1080"/>
          <w:tab w:val="num" w:pos="720"/>
        </w:tabs>
        <w:ind w:left="0" w:firstLine="851"/>
        <w:jc w:val="both"/>
      </w:pPr>
      <w:r w:rsidRPr="00D4467E">
        <w:t>Озелененная территория земельного участка может быть оборудована:</w:t>
      </w:r>
    </w:p>
    <w:p w14:paraId="0DFD79BF" w14:textId="77777777" w:rsidR="00AC6ABA" w:rsidRPr="00D4467E" w:rsidRDefault="00AC6ABA" w:rsidP="002F314B">
      <w:pPr>
        <w:ind w:firstLine="851"/>
        <w:jc w:val="both"/>
      </w:pPr>
      <w:r w:rsidRPr="00D4467E">
        <w:t>- площадками для отдыха взрослого населения;</w:t>
      </w:r>
    </w:p>
    <w:p w14:paraId="50345161" w14:textId="77777777" w:rsidR="00AC6ABA" w:rsidRPr="00D4467E" w:rsidRDefault="00AC6ABA" w:rsidP="002F314B">
      <w:pPr>
        <w:ind w:firstLine="851"/>
        <w:jc w:val="both"/>
      </w:pPr>
      <w:r w:rsidRPr="00D4467E">
        <w:t>- детскими площадками;</w:t>
      </w:r>
    </w:p>
    <w:p w14:paraId="0222CA89" w14:textId="77777777" w:rsidR="00AC6ABA" w:rsidRPr="00D4467E" w:rsidRDefault="00AC6ABA" w:rsidP="002F314B">
      <w:pPr>
        <w:ind w:firstLine="851"/>
        <w:jc w:val="both"/>
      </w:pPr>
      <w:r w:rsidRPr="00D4467E">
        <w:t>- открытыми спортивными площадками;</w:t>
      </w:r>
    </w:p>
    <w:p w14:paraId="0BC0AA83" w14:textId="77777777" w:rsidR="00AC6ABA" w:rsidRPr="00D4467E" w:rsidRDefault="00AC6ABA" w:rsidP="002F314B">
      <w:pPr>
        <w:ind w:firstLine="851"/>
        <w:jc w:val="both"/>
      </w:pPr>
      <w:r w:rsidRPr="00D4467E">
        <w:t>- площадками для выгула собак;</w:t>
      </w:r>
    </w:p>
    <w:p w14:paraId="795A14AB" w14:textId="77777777" w:rsidR="00AC6ABA" w:rsidRPr="00D4467E" w:rsidRDefault="00AC6ABA" w:rsidP="002F314B">
      <w:pPr>
        <w:ind w:firstLine="851"/>
        <w:jc w:val="both"/>
      </w:pPr>
      <w:r w:rsidRPr="00D4467E">
        <w:t>- грунтовыми пешеходными дорожками;</w:t>
      </w:r>
    </w:p>
    <w:p w14:paraId="0FD7D3FC" w14:textId="77777777" w:rsidR="00AC6ABA" w:rsidRPr="00D4467E" w:rsidRDefault="00AC6ABA" w:rsidP="002F314B">
      <w:pPr>
        <w:ind w:firstLine="851"/>
        <w:jc w:val="both"/>
      </w:pPr>
      <w:r w:rsidRPr="00D4467E">
        <w:t>- другими объектами благоустройства.</w:t>
      </w:r>
    </w:p>
    <w:p w14:paraId="65EC1614" w14:textId="77777777" w:rsidR="00AC6ABA" w:rsidRPr="00D4467E" w:rsidRDefault="00AC6ABA" w:rsidP="002F314B">
      <w:pPr>
        <w:ind w:firstLine="851"/>
        <w:jc w:val="both"/>
      </w:pPr>
      <w:r w:rsidRPr="00D4467E">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14:paraId="2D17EB90" w14:textId="00D6F353" w:rsidR="00AC6ABA" w:rsidRPr="00D4467E" w:rsidRDefault="00AC6ABA" w:rsidP="002F314B">
      <w:pPr>
        <w:pStyle w:val="a3"/>
        <w:numPr>
          <w:ilvl w:val="1"/>
          <w:numId w:val="74"/>
        </w:numPr>
        <w:tabs>
          <w:tab w:val="clear" w:pos="1080"/>
          <w:tab w:val="num" w:pos="720"/>
        </w:tabs>
        <w:ind w:left="0" w:firstLine="851"/>
        <w:jc w:val="both"/>
      </w:pPr>
      <w:r w:rsidRPr="00D4467E">
        <w:t xml:space="preserve">Нормируемые спортивные и иные площадки, которыми может быть оборудована озелененная территория земельного участка, могут располагаться на эксплуатируемой кровле стилобатов или иных застроенных частях земельного участка, но в размере не более 15% требуемой площади озелененной территории земельного участка. </w:t>
      </w:r>
    </w:p>
    <w:p w14:paraId="09B4B52E" w14:textId="5A67CECF" w:rsidR="00AC6ABA" w:rsidRPr="00D4467E" w:rsidRDefault="00AC6ABA" w:rsidP="002F314B">
      <w:pPr>
        <w:pStyle w:val="a3"/>
        <w:numPr>
          <w:ilvl w:val="1"/>
          <w:numId w:val="74"/>
        </w:numPr>
        <w:tabs>
          <w:tab w:val="clear" w:pos="1080"/>
          <w:tab w:val="num" w:pos="720"/>
        </w:tabs>
        <w:ind w:left="0" w:firstLine="851"/>
        <w:jc w:val="both"/>
      </w:pPr>
      <w:r w:rsidRPr="00D4467E">
        <w:t xml:space="preserve">Минимально допустимая площадь озелененной территории земельных участков в пределах всех </w:t>
      </w:r>
      <w:r w:rsidR="002F314B" w:rsidRPr="00D4467E">
        <w:t>территориальных зон:</w:t>
      </w:r>
    </w:p>
    <w:tbl>
      <w:tblPr>
        <w:tblW w:w="9360" w:type="dxa"/>
        <w:tblInd w:w="108" w:type="dxa"/>
        <w:tblLayout w:type="fixed"/>
        <w:tblLook w:val="0000" w:firstRow="0" w:lastRow="0" w:firstColumn="0" w:lastColumn="0" w:noHBand="0" w:noVBand="0"/>
      </w:tblPr>
      <w:tblGrid>
        <w:gridCol w:w="540"/>
        <w:gridCol w:w="3060"/>
        <w:gridCol w:w="5760"/>
      </w:tblGrid>
      <w:tr w:rsidR="00965057" w:rsidRPr="00D4467E" w14:paraId="665E2DCF" w14:textId="77777777" w:rsidTr="006958A3">
        <w:trPr>
          <w:cantSplit/>
          <w:trHeight w:val="400"/>
          <w:tblHeader/>
        </w:trPr>
        <w:tc>
          <w:tcPr>
            <w:tcW w:w="540" w:type="dxa"/>
            <w:tcBorders>
              <w:top w:val="single" w:sz="4" w:space="0" w:color="000000"/>
              <w:left w:val="single" w:sz="4" w:space="0" w:color="000000"/>
              <w:bottom w:val="single" w:sz="4" w:space="0" w:color="000000"/>
            </w:tcBorders>
            <w:vAlign w:val="center"/>
          </w:tcPr>
          <w:p w14:paraId="6B540E7B" w14:textId="77777777" w:rsidR="00AC6ABA" w:rsidRPr="00D4467E" w:rsidRDefault="00AC6ABA" w:rsidP="001538F4">
            <w:pPr>
              <w:jc w:val="both"/>
            </w:pPr>
            <w:r w:rsidRPr="00D4467E">
              <w:t>№</w:t>
            </w:r>
          </w:p>
        </w:tc>
        <w:tc>
          <w:tcPr>
            <w:tcW w:w="3060" w:type="dxa"/>
            <w:tcBorders>
              <w:top w:val="single" w:sz="4" w:space="0" w:color="000000"/>
              <w:left w:val="single" w:sz="4" w:space="0" w:color="000000"/>
              <w:bottom w:val="single" w:sz="4" w:space="0" w:color="000000"/>
            </w:tcBorders>
            <w:vAlign w:val="center"/>
          </w:tcPr>
          <w:p w14:paraId="12BC748E" w14:textId="77777777" w:rsidR="00AC6ABA" w:rsidRPr="00D4467E" w:rsidRDefault="00AC6ABA" w:rsidP="001538F4">
            <w:pPr>
              <w:jc w:val="both"/>
            </w:pPr>
            <w:r w:rsidRPr="00D4467E">
              <w:t>Вид использования</w:t>
            </w:r>
          </w:p>
        </w:tc>
        <w:tc>
          <w:tcPr>
            <w:tcW w:w="5760" w:type="dxa"/>
            <w:tcBorders>
              <w:top w:val="single" w:sz="4" w:space="0" w:color="000000"/>
              <w:left w:val="single" w:sz="4" w:space="0" w:color="000000"/>
              <w:bottom w:val="single" w:sz="4" w:space="0" w:color="000000"/>
              <w:right w:val="single" w:sz="4" w:space="0" w:color="000000"/>
            </w:tcBorders>
            <w:vAlign w:val="center"/>
          </w:tcPr>
          <w:p w14:paraId="62D02667" w14:textId="77777777" w:rsidR="00AC6ABA" w:rsidRPr="00D4467E" w:rsidRDefault="00AC6ABA" w:rsidP="001538F4">
            <w:pPr>
              <w:jc w:val="both"/>
            </w:pPr>
            <w:r w:rsidRPr="00D4467E">
              <w:t>Минимальная площадь озелененных территорий</w:t>
            </w:r>
          </w:p>
        </w:tc>
      </w:tr>
      <w:tr w:rsidR="00965057" w:rsidRPr="00D4467E" w14:paraId="12DE13BA"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461049B9" w14:textId="77777777" w:rsidR="00AC6ABA" w:rsidRPr="00D4467E" w:rsidRDefault="00AC6ABA" w:rsidP="001538F4">
            <w:pPr>
              <w:jc w:val="both"/>
            </w:pPr>
            <w:r w:rsidRPr="00D4467E">
              <w:t>1</w:t>
            </w:r>
          </w:p>
        </w:tc>
        <w:tc>
          <w:tcPr>
            <w:tcW w:w="3060" w:type="dxa"/>
            <w:tcBorders>
              <w:top w:val="single" w:sz="4" w:space="0" w:color="000000"/>
              <w:left w:val="single" w:sz="4" w:space="0" w:color="000000"/>
              <w:bottom w:val="single" w:sz="4" w:space="0" w:color="000000"/>
            </w:tcBorders>
            <w:vAlign w:val="center"/>
          </w:tcPr>
          <w:p w14:paraId="79E90AC8" w14:textId="77777777" w:rsidR="00AC6ABA" w:rsidRPr="00D4467E" w:rsidRDefault="00AC6ABA" w:rsidP="001538F4">
            <w:pPr>
              <w:jc w:val="both"/>
            </w:pPr>
            <w:r w:rsidRPr="00D4467E">
              <w:t xml:space="preserve">Многоквартирные жилые дома </w:t>
            </w:r>
          </w:p>
        </w:tc>
        <w:tc>
          <w:tcPr>
            <w:tcW w:w="5760" w:type="dxa"/>
            <w:tcBorders>
              <w:top w:val="single" w:sz="4" w:space="0" w:color="000000"/>
              <w:left w:val="single" w:sz="4" w:space="0" w:color="000000"/>
              <w:bottom w:val="single" w:sz="4" w:space="0" w:color="000000"/>
              <w:right w:val="single" w:sz="4" w:space="0" w:color="000000"/>
            </w:tcBorders>
          </w:tcPr>
          <w:p w14:paraId="7C4F8CEB" w14:textId="77777777" w:rsidR="00AC6ABA" w:rsidRPr="00D4467E" w:rsidRDefault="00AC6ABA" w:rsidP="001538F4">
            <w:pPr>
              <w:jc w:val="both"/>
            </w:pPr>
            <w:r w:rsidRPr="00D4467E">
              <w:t>23 м</w:t>
            </w:r>
            <w:r w:rsidRPr="00D4467E">
              <w:rPr>
                <w:vertAlign w:val="superscript"/>
              </w:rPr>
              <w:t>2</w:t>
            </w:r>
            <w:r w:rsidRPr="00D4467E">
              <w:t xml:space="preserve"> на 100 м</w:t>
            </w:r>
            <w:r w:rsidRPr="00D4467E">
              <w:rPr>
                <w:vertAlign w:val="superscript"/>
              </w:rPr>
              <w:t>2</w:t>
            </w:r>
            <w:r w:rsidRPr="00D4467E">
              <w:t xml:space="preserve"> общей площади квартир в объекте капитального строительства на участке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tc>
      </w:tr>
      <w:tr w:rsidR="00965057" w:rsidRPr="00D4467E" w14:paraId="57384F68"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6CA77FE3" w14:textId="77777777" w:rsidR="00AC6ABA" w:rsidRPr="00D4467E" w:rsidRDefault="00AC6ABA" w:rsidP="001538F4">
            <w:pPr>
              <w:jc w:val="both"/>
            </w:pPr>
            <w:r w:rsidRPr="00D4467E">
              <w:t>2</w:t>
            </w:r>
          </w:p>
        </w:tc>
        <w:tc>
          <w:tcPr>
            <w:tcW w:w="3060" w:type="dxa"/>
            <w:tcBorders>
              <w:top w:val="single" w:sz="4" w:space="0" w:color="000000"/>
              <w:left w:val="single" w:sz="4" w:space="0" w:color="000000"/>
              <w:bottom w:val="single" w:sz="4" w:space="0" w:color="000000"/>
            </w:tcBorders>
            <w:vAlign w:val="center"/>
          </w:tcPr>
          <w:p w14:paraId="70E225F1" w14:textId="77777777" w:rsidR="00AC6ABA" w:rsidRPr="00D4467E" w:rsidRDefault="00AC6ABA" w:rsidP="001538F4">
            <w:pPr>
              <w:jc w:val="both"/>
            </w:pPr>
            <w:r w:rsidRPr="00D4467E">
              <w:t>Сады, скверы, бульвары</w:t>
            </w:r>
          </w:p>
        </w:tc>
        <w:tc>
          <w:tcPr>
            <w:tcW w:w="5760" w:type="dxa"/>
            <w:tcBorders>
              <w:top w:val="single" w:sz="4" w:space="0" w:color="000000"/>
              <w:left w:val="single" w:sz="4" w:space="0" w:color="000000"/>
              <w:bottom w:val="single" w:sz="4" w:space="0" w:color="000000"/>
              <w:right w:val="single" w:sz="4" w:space="0" w:color="000000"/>
            </w:tcBorders>
          </w:tcPr>
          <w:p w14:paraId="2ED67FC5" w14:textId="77777777" w:rsidR="00AC6ABA" w:rsidRPr="00D4467E" w:rsidRDefault="00AC6ABA" w:rsidP="001538F4">
            <w:pPr>
              <w:jc w:val="both"/>
            </w:pPr>
            <w:r w:rsidRPr="00D4467E">
              <w:t>95 % территории земельного участка, при площади участка менее 1 га;</w:t>
            </w:r>
          </w:p>
          <w:p w14:paraId="75F06DB9" w14:textId="77777777" w:rsidR="00AC6ABA" w:rsidRPr="00D4467E" w:rsidRDefault="00AC6ABA" w:rsidP="001538F4">
            <w:pPr>
              <w:jc w:val="both"/>
            </w:pPr>
            <w:r w:rsidRPr="00D4467E">
              <w:t>90 % - при площади от 1 до 5 га;</w:t>
            </w:r>
          </w:p>
          <w:p w14:paraId="23AE4526" w14:textId="77777777" w:rsidR="00AC6ABA" w:rsidRPr="00D4467E" w:rsidRDefault="00AC6ABA" w:rsidP="001538F4">
            <w:pPr>
              <w:jc w:val="both"/>
            </w:pPr>
            <w:r w:rsidRPr="00D4467E">
              <w:t>85 % - при площади от 5 до 20 га;</w:t>
            </w:r>
          </w:p>
          <w:p w14:paraId="6F9F8EDB" w14:textId="77777777" w:rsidR="00AC6ABA" w:rsidRPr="00D4467E" w:rsidRDefault="00AC6ABA" w:rsidP="001538F4">
            <w:pPr>
              <w:jc w:val="both"/>
            </w:pPr>
            <w:r w:rsidRPr="00D4467E">
              <w:t>80 % - при площади свыше 20 га</w:t>
            </w:r>
          </w:p>
        </w:tc>
      </w:tr>
      <w:tr w:rsidR="00965057" w:rsidRPr="00D4467E" w14:paraId="3158D5B4"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264B3FB2" w14:textId="77777777" w:rsidR="00AC6ABA" w:rsidRPr="00D4467E" w:rsidRDefault="00AC6ABA" w:rsidP="001538F4">
            <w:pPr>
              <w:jc w:val="both"/>
            </w:pPr>
            <w:r w:rsidRPr="00D4467E">
              <w:t>3</w:t>
            </w:r>
          </w:p>
        </w:tc>
        <w:tc>
          <w:tcPr>
            <w:tcW w:w="3060" w:type="dxa"/>
            <w:tcBorders>
              <w:top w:val="single" w:sz="4" w:space="0" w:color="000000"/>
              <w:left w:val="single" w:sz="4" w:space="0" w:color="000000"/>
              <w:bottom w:val="single" w:sz="4" w:space="0" w:color="000000"/>
            </w:tcBorders>
            <w:vAlign w:val="center"/>
          </w:tcPr>
          <w:p w14:paraId="2FD74D42" w14:textId="77777777" w:rsidR="00AC6ABA" w:rsidRPr="00D4467E" w:rsidRDefault="00AC6ABA" w:rsidP="001538F4">
            <w:pPr>
              <w:jc w:val="both"/>
            </w:pPr>
            <w:r w:rsidRPr="00D4467E">
              <w:t>Парки</w:t>
            </w:r>
          </w:p>
        </w:tc>
        <w:tc>
          <w:tcPr>
            <w:tcW w:w="5760" w:type="dxa"/>
            <w:tcBorders>
              <w:top w:val="single" w:sz="4" w:space="0" w:color="000000"/>
              <w:left w:val="single" w:sz="4" w:space="0" w:color="000000"/>
              <w:bottom w:val="single" w:sz="4" w:space="0" w:color="000000"/>
              <w:right w:val="single" w:sz="4" w:space="0" w:color="000000"/>
            </w:tcBorders>
            <w:vAlign w:val="center"/>
          </w:tcPr>
          <w:p w14:paraId="71BB9C4A" w14:textId="77777777" w:rsidR="00AC6ABA" w:rsidRPr="00D4467E" w:rsidRDefault="00AC6ABA" w:rsidP="001538F4">
            <w:pPr>
              <w:jc w:val="both"/>
            </w:pPr>
            <w:r w:rsidRPr="00D4467E">
              <w:t>95 % территории земельного участка, при площади участка менее 1 га;</w:t>
            </w:r>
          </w:p>
          <w:p w14:paraId="4567AF61" w14:textId="77777777" w:rsidR="00AC6ABA" w:rsidRPr="00D4467E" w:rsidRDefault="00AC6ABA" w:rsidP="001538F4">
            <w:pPr>
              <w:jc w:val="both"/>
            </w:pPr>
            <w:r w:rsidRPr="00D4467E">
              <w:t>90 % - при площади от 1 до 5 га;</w:t>
            </w:r>
          </w:p>
          <w:p w14:paraId="35BFF6AD" w14:textId="77777777" w:rsidR="00AC6ABA" w:rsidRPr="00D4467E" w:rsidRDefault="00AC6ABA" w:rsidP="001538F4">
            <w:pPr>
              <w:jc w:val="both"/>
            </w:pPr>
            <w:r w:rsidRPr="00D4467E">
              <w:t>80 % - при площади от 5 до 20 га;</w:t>
            </w:r>
          </w:p>
          <w:p w14:paraId="20672DE8" w14:textId="77777777" w:rsidR="00AC6ABA" w:rsidRPr="00D4467E" w:rsidRDefault="00AC6ABA" w:rsidP="001538F4">
            <w:pPr>
              <w:jc w:val="both"/>
            </w:pPr>
            <w:r w:rsidRPr="00D4467E">
              <w:t>70 % - при площади свыше 20 га</w:t>
            </w:r>
          </w:p>
        </w:tc>
      </w:tr>
      <w:tr w:rsidR="00965057" w:rsidRPr="00D4467E" w14:paraId="048C5170"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380B2B9D" w14:textId="77777777" w:rsidR="00AC6ABA" w:rsidRPr="00D4467E" w:rsidRDefault="00AC6ABA" w:rsidP="001538F4">
            <w:pPr>
              <w:jc w:val="both"/>
            </w:pPr>
            <w:r w:rsidRPr="00D4467E">
              <w:t>4</w:t>
            </w:r>
          </w:p>
        </w:tc>
        <w:tc>
          <w:tcPr>
            <w:tcW w:w="3060" w:type="dxa"/>
            <w:tcBorders>
              <w:top w:val="single" w:sz="4" w:space="0" w:color="000000"/>
              <w:left w:val="single" w:sz="4" w:space="0" w:color="000000"/>
              <w:bottom w:val="single" w:sz="4" w:space="0" w:color="000000"/>
            </w:tcBorders>
            <w:vAlign w:val="center"/>
          </w:tcPr>
          <w:p w14:paraId="1F94FBFB" w14:textId="77777777" w:rsidR="00AC6ABA" w:rsidRPr="00D4467E" w:rsidRDefault="00AC6ABA" w:rsidP="001538F4">
            <w:pPr>
              <w:jc w:val="both"/>
            </w:pPr>
            <w:r w:rsidRPr="00D4467E">
              <w:t>Леса (городские леса), лесопарки</w:t>
            </w:r>
          </w:p>
        </w:tc>
        <w:tc>
          <w:tcPr>
            <w:tcW w:w="5760" w:type="dxa"/>
            <w:tcBorders>
              <w:top w:val="single" w:sz="4" w:space="0" w:color="000000"/>
              <w:left w:val="single" w:sz="4" w:space="0" w:color="000000"/>
              <w:bottom w:val="single" w:sz="4" w:space="0" w:color="000000"/>
              <w:right w:val="single" w:sz="4" w:space="0" w:color="000000"/>
            </w:tcBorders>
            <w:vAlign w:val="center"/>
          </w:tcPr>
          <w:p w14:paraId="31938CC6" w14:textId="77777777" w:rsidR="00AC6ABA" w:rsidRPr="00D4467E" w:rsidRDefault="00AC6ABA" w:rsidP="001538F4">
            <w:pPr>
              <w:jc w:val="both"/>
            </w:pPr>
            <w:r w:rsidRPr="00D4467E">
              <w:t>95 % территории земельного участка</w:t>
            </w:r>
          </w:p>
        </w:tc>
      </w:tr>
      <w:tr w:rsidR="00965057" w:rsidRPr="00D4467E" w14:paraId="165F5CD0"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161CF06F" w14:textId="77777777" w:rsidR="00AC6ABA" w:rsidRPr="00D4467E" w:rsidRDefault="00AC6ABA" w:rsidP="001538F4">
            <w:pPr>
              <w:jc w:val="both"/>
            </w:pPr>
            <w:r w:rsidRPr="00D4467E">
              <w:t>5</w:t>
            </w:r>
          </w:p>
        </w:tc>
        <w:tc>
          <w:tcPr>
            <w:tcW w:w="3060" w:type="dxa"/>
            <w:tcBorders>
              <w:top w:val="single" w:sz="4" w:space="0" w:color="000000"/>
              <w:left w:val="single" w:sz="4" w:space="0" w:color="000000"/>
              <w:bottom w:val="single" w:sz="4" w:space="0" w:color="000000"/>
            </w:tcBorders>
            <w:vAlign w:val="center"/>
          </w:tcPr>
          <w:p w14:paraId="6F409562" w14:textId="77777777" w:rsidR="00AC6ABA" w:rsidRPr="00D4467E" w:rsidRDefault="00AC6ABA" w:rsidP="001538F4">
            <w:pPr>
              <w:jc w:val="both"/>
            </w:pPr>
            <w:r w:rsidRPr="00D4467E">
              <w:t>Пляжи</w:t>
            </w:r>
          </w:p>
        </w:tc>
        <w:tc>
          <w:tcPr>
            <w:tcW w:w="5760" w:type="dxa"/>
            <w:tcBorders>
              <w:top w:val="single" w:sz="4" w:space="0" w:color="000000"/>
              <w:left w:val="single" w:sz="4" w:space="0" w:color="000000"/>
              <w:bottom w:val="single" w:sz="4" w:space="0" w:color="000000"/>
              <w:right w:val="single" w:sz="4" w:space="0" w:color="000000"/>
            </w:tcBorders>
            <w:vAlign w:val="center"/>
          </w:tcPr>
          <w:p w14:paraId="1BAFC03F" w14:textId="77777777" w:rsidR="00AC6ABA" w:rsidRPr="00D4467E" w:rsidRDefault="00AC6ABA" w:rsidP="001538F4">
            <w:pPr>
              <w:jc w:val="both"/>
            </w:pPr>
            <w:r w:rsidRPr="00D4467E">
              <w:t>10 % территории земельного участка, при площади участка менее 1 га;</w:t>
            </w:r>
          </w:p>
          <w:p w14:paraId="406EFD3D" w14:textId="77777777" w:rsidR="00AC6ABA" w:rsidRPr="00D4467E" w:rsidRDefault="00AC6ABA" w:rsidP="001538F4">
            <w:pPr>
              <w:jc w:val="both"/>
            </w:pPr>
            <w:r w:rsidRPr="00D4467E">
              <w:t>20 % - при площади от 1 до 5 га;</w:t>
            </w:r>
          </w:p>
          <w:p w14:paraId="7CF5EA84" w14:textId="77777777" w:rsidR="00AC6ABA" w:rsidRPr="00D4467E" w:rsidRDefault="00AC6ABA" w:rsidP="001538F4">
            <w:pPr>
              <w:jc w:val="both"/>
            </w:pPr>
            <w:r w:rsidRPr="00D4467E">
              <w:t>30 % - при площади от 5 до 20 га;</w:t>
            </w:r>
          </w:p>
          <w:p w14:paraId="0132D699" w14:textId="77777777" w:rsidR="00AC6ABA" w:rsidRPr="00D4467E" w:rsidRDefault="00AC6ABA" w:rsidP="001538F4">
            <w:pPr>
              <w:jc w:val="both"/>
            </w:pPr>
            <w:r w:rsidRPr="00D4467E">
              <w:t>40 % - при площади свыше 20 га</w:t>
            </w:r>
          </w:p>
        </w:tc>
      </w:tr>
      <w:tr w:rsidR="00965057" w:rsidRPr="00D4467E" w14:paraId="1BAD2A9B"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63785800" w14:textId="77777777" w:rsidR="00AC6ABA" w:rsidRPr="00D4467E" w:rsidRDefault="00AC6ABA" w:rsidP="001538F4">
            <w:pPr>
              <w:jc w:val="both"/>
            </w:pPr>
            <w:r w:rsidRPr="00D4467E">
              <w:lastRenderedPageBreak/>
              <w:t>6</w:t>
            </w:r>
          </w:p>
        </w:tc>
        <w:tc>
          <w:tcPr>
            <w:tcW w:w="3060" w:type="dxa"/>
            <w:tcBorders>
              <w:top w:val="single" w:sz="4" w:space="0" w:color="000000"/>
              <w:left w:val="single" w:sz="4" w:space="0" w:color="000000"/>
              <w:bottom w:val="single" w:sz="4" w:space="0" w:color="000000"/>
            </w:tcBorders>
            <w:vAlign w:val="center"/>
          </w:tcPr>
          <w:p w14:paraId="1AD4E56F" w14:textId="77777777" w:rsidR="00AC6ABA" w:rsidRPr="00D4467E" w:rsidRDefault="00AC6ABA" w:rsidP="001538F4">
            <w:pPr>
              <w:jc w:val="both"/>
            </w:pPr>
            <w:r w:rsidRPr="00D4467E">
              <w:t>Комплексы аттракционов, аквапарки</w:t>
            </w:r>
          </w:p>
        </w:tc>
        <w:tc>
          <w:tcPr>
            <w:tcW w:w="5760" w:type="dxa"/>
            <w:tcBorders>
              <w:top w:val="single" w:sz="4" w:space="0" w:color="000000"/>
              <w:left w:val="single" w:sz="4" w:space="0" w:color="000000"/>
              <w:bottom w:val="single" w:sz="4" w:space="0" w:color="000000"/>
              <w:right w:val="single" w:sz="4" w:space="0" w:color="000000"/>
            </w:tcBorders>
            <w:vAlign w:val="center"/>
          </w:tcPr>
          <w:p w14:paraId="7472A4FE" w14:textId="77777777" w:rsidR="00AC6ABA" w:rsidRPr="00D4467E" w:rsidRDefault="00AC6ABA" w:rsidP="001538F4">
            <w:pPr>
              <w:jc w:val="both"/>
            </w:pPr>
            <w:r w:rsidRPr="00D4467E">
              <w:t>0 % территории земельного участка при площади участка менее 1 га;</w:t>
            </w:r>
          </w:p>
          <w:p w14:paraId="6D30A406" w14:textId="77777777" w:rsidR="00AC6ABA" w:rsidRPr="00D4467E" w:rsidRDefault="00AC6ABA" w:rsidP="001538F4">
            <w:pPr>
              <w:jc w:val="both"/>
            </w:pPr>
            <w:r w:rsidRPr="00D4467E">
              <w:t>10 % - при площади от 1 до 5 га;</w:t>
            </w:r>
          </w:p>
          <w:p w14:paraId="7E116ED7" w14:textId="77777777" w:rsidR="00AC6ABA" w:rsidRPr="00D4467E" w:rsidRDefault="00AC6ABA" w:rsidP="001538F4">
            <w:pPr>
              <w:jc w:val="both"/>
            </w:pPr>
            <w:r w:rsidRPr="00D4467E">
              <w:t>20 % - при площади от 5 до 20 га;</w:t>
            </w:r>
          </w:p>
          <w:p w14:paraId="7DD62743" w14:textId="77777777" w:rsidR="00AC6ABA" w:rsidRPr="00D4467E" w:rsidRDefault="00AC6ABA" w:rsidP="001538F4">
            <w:pPr>
              <w:jc w:val="both"/>
            </w:pPr>
            <w:r w:rsidRPr="00D4467E">
              <w:t>30 % - при площади свыше 20 га</w:t>
            </w:r>
          </w:p>
        </w:tc>
      </w:tr>
      <w:tr w:rsidR="00965057" w:rsidRPr="00D4467E" w14:paraId="23B96E82"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5D483A1F" w14:textId="77777777" w:rsidR="00AC6ABA" w:rsidRPr="00D4467E" w:rsidRDefault="00AC6ABA" w:rsidP="001538F4">
            <w:pPr>
              <w:jc w:val="both"/>
            </w:pPr>
            <w:r w:rsidRPr="00D4467E">
              <w:t>7</w:t>
            </w:r>
          </w:p>
        </w:tc>
        <w:tc>
          <w:tcPr>
            <w:tcW w:w="3060" w:type="dxa"/>
            <w:tcBorders>
              <w:top w:val="single" w:sz="4" w:space="0" w:color="000000"/>
              <w:left w:val="single" w:sz="4" w:space="0" w:color="000000"/>
              <w:bottom w:val="single" w:sz="4" w:space="0" w:color="000000"/>
            </w:tcBorders>
            <w:vAlign w:val="center"/>
          </w:tcPr>
          <w:p w14:paraId="36EAB1D8" w14:textId="77777777" w:rsidR="00AC6ABA" w:rsidRPr="00D4467E" w:rsidRDefault="00AC6ABA" w:rsidP="001538F4">
            <w:pPr>
              <w:jc w:val="both"/>
            </w:pPr>
            <w:r w:rsidRPr="00D4467E">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5760" w:type="dxa"/>
            <w:tcBorders>
              <w:top w:val="single" w:sz="4" w:space="0" w:color="000000"/>
              <w:left w:val="single" w:sz="4" w:space="0" w:color="000000"/>
              <w:bottom w:val="single" w:sz="4" w:space="0" w:color="000000"/>
              <w:right w:val="single" w:sz="4" w:space="0" w:color="000000"/>
            </w:tcBorders>
            <w:vAlign w:val="center"/>
          </w:tcPr>
          <w:p w14:paraId="64B58B9A" w14:textId="77777777" w:rsidR="00AC6ABA" w:rsidRPr="00D4467E" w:rsidRDefault="00AC6ABA" w:rsidP="001538F4">
            <w:pPr>
              <w:jc w:val="both"/>
            </w:pPr>
            <w:r w:rsidRPr="00D4467E">
              <w:t>60% территории земельного участка</w:t>
            </w:r>
          </w:p>
        </w:tc>
      </w:tr>
      <w:tr w:rsidR="00965057" w:rsidRPr="00D4467E" w14:paraId="538E5748"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1BD149B8" w14:textId="77777777" w:rsidR="00AC6ABA" w:rsidRPr="00D4467E" w:rsidRDefault="00AC6ABA" w:rsidP="001538F4">
            <w:pPr>
              <w:jc w:val="both"/>
            </w:pPr>
            <w:r w:rsidRPr="00D4467E">
              <w:t>8</w:t>
            </w:r>
          </w:p>
        </w:tc>
        <w:tc>
          <w:tcPr>
            <w:tcW w:w="3060" w:type="dxa"/>
            <w:tcBorders>
              <w:top w:val="single" w:sz="4" w:space="0" w:color="000000"/>
              <w:left w:val="single" w:sz="4" w:space="0" w:color="000000"/>
              <w:bottom w:val="single" w:sz="4" w:space="0" w:color="000000"/>
            </w:tcBorders>
            <w:vAlign w:val="center"/>
          </w:tcPr>
          <w:p w14:paraId="4705DF2D" w14:textId="77777777" w:rsidR="00AC6ABA" w:rsidRPr="00D4467E" w:rsidRDefault="00AC6ABA" w:rsidP="001538F4">
            <w:pPr>
              <w:jc w:val="both"/>
            </w:pPr>
            <w:r w:rsidRPr="00D4467E">
              <w:t>Объекты дошкольного, начального и среднего общего образования (школы)</w:t>
            </w:r>
          </w:p>
        </w:tc>
        <w:tc>
          <w:tcPr>
            <w:tcW w:w="5760" w:type="dxa"/>
            <w:tcBorders>
              <w:top w:val="single" w:sz="4" w:space="0" w:color="000000"/>
              <w:left w:val="single" w:sz="4" w:space="0" w:color="000000"/>
              <w:bottom w:val="single" w:sz="4" w:space="0" w:color="000000"/>
              <w:right w:val="single" w:sz="4" w:space="0" w:color="000000"/>
            </w:tcBorders>
            <w:vAlign w:val="center"/>
          </w:tcPr>
          <w:p w14:paraId="474F9830" w14:textId="77777777" w:rsidR="00AC6ABA" w:rsidRPr="00D4467E" w:rsidRDefault="00AC6ABA" w:rsidP="001538F4">
            <w:pPr>
              <w:jc w:val="both"/>
            </w:pPr>
            <w:r w:rsidRPr="00D4467E">
              <w:t>50% территории земельного участка</w:t>
            </w:r>
          </w:p>
        </w:tc>
      </w:tr>
      <w:tr w:rsidR="00965057" w:rsidRPr="00D4467E" w14:paraId="32AB6C30"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16B749F0" w14:textId="77777777" w:rsidR="00AC6ABA" w:rsidRPr="00D4467E" w:rsidRDefault="00AC6ABA" w:rsidP="001538F4">
            <w:pPr>
              <w:jc w:val="both"/>
            </w:pPr>
            <w:r w:rsidRPr="00D4467E">
              <w:t>9</w:t>
            </w:r>
          </w:p>
        </w:tc>
        <w:tc>
          <w:tcPr>
            <w:tcW w:w="3060" w:type="dxa"/>
            <w:tcBorders>
              <w:top w:val="single" w:sz="4" w:space="0" w:color="000000"/>
              <w:left w:val="single" w:sz="4" w:space="0" w:color="000000"/>
              <w:bottom w:val="single" w:sz="4" w:space="0" w:color="000000"/>
            </w:tcBorders>
            <w:vAlign w:val="center"/>
          </w:tcPr>
          <w:p w14:paraId="109C3B6E" w14:textId="77777777" w:rsidR="00AC6ABA" w:rsidRPr="00D4467E" w:rsidRDefault="00AC6ABA" w:rsidP="001538F4">
            <w:pPr>
              <w:jc w:val="both"/>
            </w:pPr>
            <w:r w:rsidRPr="00D4467E">
              <w:t>Индивидуальные жилые дома, жилые строения, объекты среднего и высшего профессионального образования; объекты физической культуры и спорта, включая спортивные клубы</w:t>
            </w:r>
          </w:p>
        </w:tc>
        <w:tc>
          <w:tcPr>
            <w:tcW w:w="5760" w:type="dxa"/>
            <w:tcBorders>
              <w:top w:val="single" w:sz="4" w:space="0" w:color="000000"/>
              <w:left w:val="single" w:sz="4" w:space="0" w:color="000000"/>
              <w:bottom w:val="single" w:sz="4" w:space="0" w:color="000000"/>
              <w:right w:val="single" w:sz="4" w:space="0" w:color="000000"/>
            </w:tcBorders>
            <w:vAlign w:val="center"/>
          </w:tcPr>
          <w:p w14:paraId="54A0AA20" w14:textId="77777777" w:rsidR="00AC6ABA" w:rsidRPr="00D4467E" w:rsidRDefault="00AC6ABA" w:rsidP="001538F4">
            <w:pPr>
              <w:jc w:val="both"/>
            </w:pPr>
            <w:r w:rsidRPr="00D4467E">
              <w:t>40% территории земельного участка</w:t>
            </w:r>
          </w:p>
        </w:tc>
      </w:tr>
      <w:tr w:rsidR="00965057" w:rsidRPr="00D4467E" w14:paraId="68D9A818"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756229C0" w14:textId="77777777" w:rsidR="00AC6ABA" w:rsidRPr="00D4467E" w:rsidRDefault="00AC6ABA" w:rsidP="001538F4">
            <w:pPr>
              <w:jc w:val="both"/>
            </w:pPr>
            <w:r w:rsidRPr="00D4467E">
              <w:t>10</w:t>
            </w:r>
          </w:p>
        </w:tc>
        <w:tc>
          <w:tcPr>
            <w:tcW w:w="3060" w:type="dxa"/>
            <w:tcBorders>
              <w:top w:val="single" w:sz="4" w:space="0" w:color="000000"/>
              <w:left w:val="single" w:sz="4" w:space="0" w:color="000000"/>
              <w:bottom w:val="single" w:sz="4" w:space="0" w:color="000000"/>
            </w:tcBorders>
            <w:vAlign w:val="center"/>
          </w:tcPr>
          <w:p w14:paraId="51E8B36B" w14:textId="77777777" w:rsidR="00AC6ABA" w:rsidRPr="00D4467E" w:rsidRDefault="00AC6ABA" w:rsidP="001538F4">
            <w:pPr>
              <w:jc w:val="both"/>
            </w:pPr>
            <w:r w:rsidRPr="00D4467E">
              <w:t>Объекты культа</w:t>
            </w:r>
          </w:p>
        </w:tc>
        <w:tc>
          <w:tcPr>
            <w:tcW w:w="5760" w:type="dxa"/>
            <w:tcBorders>
              <w:top w:val="single" w:sz="4" w:space="0" w:color="000000"/>
              <w:left w:val="single" w:sz="4" w:space="0" w:color="000000"/>
              <w:bottom w:val="single" w:sz="4" w:space="0" w:color="000000"/>
              <w:right w:val="single" w:sz="4" w:space="0" w:color="000000"/>
            </w:tcBorders>
            <w:vAlign w:val="center"/>
          </w:tcPr>
          <w:p w14:paraId="6737F5B2" w14:textId="77777777" w:rsidR="00AC6ABA" w:rsidRPr="00D4467E" w:rsidRDefault="00AC6ABA" w:rsidP="001538F4">
            <w:pPr>
              <w:jc w:val="both"/>
            </w:pPr>
            <w:r w:rsidRPr="00D4467E">
              <w:t>15 % территории земельного участка</w:t>
            </w:r>
          </w:p>
        </w:tc>
      </w:tr>
      <w:tr w:rsidR="00965057" w:rsidRPr="00D4467E" w14:paraId="4B5ED6FE"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01129948" w14:textId="77777777" w:rsidR="00AC6ABA" w:rsidRPr="00D4467E" w:rsidRDefault="00AC6ABA" w:rsidP="001538F4">
            <w:pPr>
              <w:jc w:val="both"/>
            </w:pPr>
            <w:r w:rsidRPr="00D4467E">
              <w:t>11</w:t>
            </w:r>
          </w:p>
        </w:tc>
        <w:tc>
          <w:tcPr>
            <w:tcW w:w="3060" w:type="dxa"/>
            <w:tcBorders>
              <w:top w:val="single" w:sz="4" w:space="0" w:color="000000"/>
              <w:left w:val="single" w:sz="4" w:space="0" w:color="000000"/>
              <w:bottom w:val="single" w:sz="4" w:space="0" w:color="000000"/>
            </w:tcBorders>
            <w:vAlign w:val="center"/>
          </w:tcPr>
          <w:p w14:paraId="418F1C99" w14:textId="77777777" w:rsidR="00AC6ABA" w:rsidRPr="00D4467E" w:rsidRDefault="00AC6ABA" w:rsidP="001538F4">
            <w:pPr>
              <w:jc w:val="both"/>
            </w:pPr>
            <w:r w:rsidRPr="00D4467E">
              <w:t>Прочие, за исключением объектов коммунального хозяйства; объектов транспорта</w:t>
            </w:r>
          </w:p>
        </w:tc>
        <w:tc>
          <w:tcPr>
            <w:tcW w:w="5760" w:type="dxa"/>
            <w:tcBorders>
              <w:top w:val="single" w:sz="4" w:space="0" w:color="000000"/>
              <w:left w:val="single" w:sz="4" w:space="0" w:color="000000"/>
              <w:bottom w:val="single" w:sz="4" w:space="0" w:color="000000"/>
              <w:right w:val="single" w:sz="4" w:space="0" w:color="000000"/>
            </w:tcBorders>
            <w:vAlign w:val="center"/>
          </w:tcPr>
          <w:p w14:paraId="2A48F153" w14:textId="77777777" w:rsidR="00AC6ABA" w:rsidRPr="00D4467E" w:rsidRDefault="00AC6ABA" w:rsidP="001538F4">
            <w:pPr>
              <w:jc w:val="both"/>
            </w:pPr>
            <w:r w:rsidRPr="00D4467E">
              <w:t>15% территории земельного участка</w:t>
            </w:r>
          </w:p>
        </w:tc>
      </w:tr>
      <w:tr w:rsidR="00965057" w:rsidRPr="00D4467E" w14:paraId="00020612" w14:textId="77777777" w:rsidTr="006958A3">
        <w:trPr>
          <w:cantSplit/>
          <w:trHeight w:val="301"/>
        </w:trPr>
        <w:tc>
          <w:tcPr>
            <w:tcW w:w="540" w:type="dxa"/>
            <w:tcBorders>
              <w:top w:val="single" w:sz="4" w:space="0" w:color="000000"/>
              <w:left w:val="single" w:sz="4" w:space="0" w:color="000000"/>
              <w:bottom w:val="single" w:sz="4" w:space="0" w:color="000000"/>
            </w:tcBorders>
            <w:vAlign w:val="center"/>
          </w:tcPr>
          <w:p w14:paraId="106A9FF3" w14:textId="77777777" w:rsidR="00AC6ABA" w:rsidRPr="00D4467E" w:rsidRDefault="00AC6ABA" w:rsidP="001538F4">
            <w:pPr>
              <w:jc w:val="both"/>
            </w:pPr>
            <w:r w:rsidRPr="00D4467E">
              <w:t>12</w:t>
            </w:r>
          </w:p>
        </w:tc>
        <w:tc>
          <w:tcPr>
            <w:tcW w:w="3060" w:type="dxa"/>
            <w:tcBorders>
              <w:top w:val="single" w:sz="4" w:space="0" w:color="000000"/>
              <w:left w:val="single" w:sz="4" w:space="0" w:color="000000"/>
              <w:bottom w:val="single" w:sz="4" w:space="0" w:color="000000"/>
            </w:tcBorders>
            <w:vAlign w:val="center"/>
          </w:tcPr>
          <w:p w14:paraId="6586E04D" w14:textId="77777777" w:rsidR="00AC6ABA" w:rsidRPr="00D4467E" w:rsidRDefault="00AC6ABA" w:rsidP="001538F4">
            <w:pPr>
              <w:jc w:val="both"/>
            </w:pPr>
            <w:r w:rsidRPr="00D4467E">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5760" w:type="dxa"/>
            <w:tcBorders>
              <w:top w:val="single" w:sz="4" w:space="0" w:color="000000"/>
              <w:left w:val="single" w:sz="4" w:space="0" w:color="000000"/>
              <w:bottom w:val="single" w:sz="4" w:space="0" w:color="000000"/>
              <w:right w:val="single" w:sz="4" w:space="0" w:color="000000"/>
            </w:tcBorders>
            <w:vAlign w:val="center"/>
          </w:tcPr>
          <w:p w14:paraId="0257DE91" w14:textId="77777777" w:rsidR="00AC6ABA" w:rsidRPr="00D4467E" w:rsidRDefault="00AC6ABA" w:rsidP="001538F4">
            <w:pPr>
              <w:jc w:val="both"/>
            </w:pPr>
            <w:r w:rsidRPr="00D4467E">
              <w:t>не устанавливается</w:t>
            </w:r>
          </w:p>
        </w:tc>
      </w:tr>
    </w:tbl>
    <w:p w14:paraId="68AF8627" w14:textId="73A9F14D" w:rsidR="00AC6ABA" w:rsidRPr="00D4467E" w:rsidRDefault="00AC6ABA" w:rsidP="00701F5F">
      <w:pPr>
        <w:pStyle w:val="a3"/>
        <w:numPr>
          <w:ilvl w:val="1"/>
          <w:numId w:val="74"/>
        </w:numPr>
        <w:tabs>
          <w:tab w:val="clear" w:pos="1080"/>
          <w:tab w:val="num" w:pos="720"/>
        </w:tabs>
        <w:ind w:left="0" w:firstLine="851"/>
        <w:jc w:val="both"/>
      </w:pPr>
      <w:r w:rsidRPr="00D4467E">
        <w:t>Требование к озеленению участков не относится к встроенным в жилые дома нежилым помещениям с общей площадью менее 200 м2.</w:t>
      </w:r>
    </w:p>
    <w:p w14:paraId="30BA7E0D" w14:textId="7FE95F4D" w:rsidR="00AC6ABA" w:rsidRPr="00D4467E" w:rsidRDefault="00AC6ABA" w:rsidP="00701F5F">
      <w:pPr>
        <w:pStyle w:val="a3"/>
        <w:numPr>
          <w:ilvl w:val="1"/>
          <w:numId w:val="74"/>
        </w:numPr>
        <w:tabs>
          <w:tab w:val="clear" w:pos="1080"/>
          <w:tab w:val="num" w:pos="720"/>
        </w:tabs>
        <w:ind w:left="0" w:firstLine="851"/>
        <w:jc w:val="both"/>
      </w:pPr>
      <w:r w:rsidRPr="00D4467E">
        <w:t>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14:paraId="7D827363" w14:textId="3C6F858F" w:rsidR="00AC6ABA" w:rsidRPr="00D4467E" w:rsidRDefault="00AC6ABA" w:rsidP="00701F5F">
      <w:pPr>
        <w:pStyle w:val="a3"/>
        <w:numPr>
          <w:ilvl w:val="1"/>
          <w:numId w:val="74"/>
        </w:numPr>
        <w:tabs>
          <w:tab w:val="clear" w:pos="1080"/>
          <w:tab w:val="num" w:pos="720"/>
        </w:tabs>
        <w:ind w:left="0" w:firstLine="851"/>
        <w:jc w:val="both"/>
      </w:pPr>
      <w:r w:rsidRPr="00D4467E">
        <w:t>Требования к размерам и озеленению санитарно-защитных зон следует принимать в соответствии с техническими регламентами, санитарными нормами и иными действующими нормативными техническими документами, но не менее 50% территории земельного участка.</w:t>
      </w:r>
    </w:p>
    <w:p w14:paraId="1091A5CA" w14:textId="6FD70AAC" w:rsidR="00AC6ABA" w:rsidRPr="00D4467E" w:rsidRDefault="00AC6ABA" w:rsidP="0013503E">
      <w:pPr>
        <w:pStyle w:val="a5"/>
        <w:ind w:left="0" w:right="0"/>
        <w:jc w:val="both"/>
      </w:pPr>
      <w:bookmarkStart w:id="229" w:name="_Статья_49._Максимальная_высота_здан"/>
      <w:bookmarkStart w:id="230" w:name="_Toc251080257"/>
      <w:bookmarkStart w:id="231" w:name="_Toc253743763"/>
      <w:bookmarkStart w:id="232" w:name="_Toc264381919"/>
      <w:bookmarkStart w:id="233" w:name="_Toc321846756"/>
      <w:bookmarkStart w:id="234" w:name="_Toc367758889"/>
      <w:bookmarkStart w:id="235" w:name="_Toc402429547"/>
      <w:bookmarkStart w:id="236" w:name="_Toc485714765"/>
      <w:bookmarkStart w:id="237" w:name="_Toc487188807"/>
      <w:bookmarkStart w:id="238" w:name="_Toc44676346"/>
      <w:bookmarkStart w:id="239" w:name="_Toc44676603"/>
      <w:bookmarkStart w:id="240" w:name="_Toc44677132"/>
      <w:bookmarkEnd w:id="229"/>
      <w:r w:rsidRPr="00D4467E">
        <w:lastRenderedPageBreak/>
        <w:t>Статья 11.</w:t>
      </w:r>
      <w:r w:rsidR="00431F31" w:rsidRPr="00D4467E">
        <w:t>2</w:t>
      </w:r>
      <w:r w:rsidRPr="00D4467E">
        <w:t>. Максимальная этажность и высота зданий, строений, сооружений</w:t>
      </w:r>
      <w:bookmarkEnd w:id="230"/>
      <w:bookmarkEnd w:id="231"/>
      <w:bookmarkEnd w:id="232"/>
      <w:bookmarkEnd w:id="233"/>
      <w:bookmarkEnd w:id="234"/>
      <w:bookmarkEnd w:id="235"/>
      <w:bookmarkEnd w:id="236"/>
      <w:bookmarkEnd w:id="237"/>
      <w:bookmarkEnd w:id="238"/>
      <w:bookmarkEnd w:id="239"/>
      <w:bookmarkEnd w:id="240"/>
      <w:r w:rsidRPr="00D4467E">
        <w:t xml:space="preserve"> </w:t>
      </w:r>
    </w:p>
    <w:p w14:paraId="3E91DD92" w14:textId="3BDBDEA7" w:rsidR="00AC6ABA" w:rsidRPr="00D4467E" w:rsidRDefault="00AC6ABA" w:rsidP="00701F5F">
      <w:pPr>
        <w:pStyle w:val="a3"/>
        <w:numPr>
          <w:ilvl w:val="2"/>
          <w:numId w:val="74"/>
        </w:numPr>
        <w:tabs>
          <w:tab w:val="clear" w:pos="1440"/>
          <w:tab w:val="num" w:pos="1134"/>
        </w:tabs>
        <w:ind w:left="0" w:firstLine="851"/>
        <w:jc w:val="both"/>
      </w:pPr>
      <w:r w:rsidRPr="00D4467E">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14:paraId="0B3EC501" w14:textId="3853984C" w:rsidR="00B95ACB" w:rsidRPr="00D4467E" w:rsidRDefault="00B95ACB" w:rsidP="00B95ACB">
      <w:pPr>
        <w:pStyle w:val="a3"/>
        <w:numPr>
          <w:ilvl w:val="2"/>
          <w:numId w:val="74"/>
        </w:numPr>
        <w:tabs>
          <w:tab w:val="clear" w:pos="1440"/>
          <w:tab w:val="num" w:pos="1134"/>
        </w:tabs>
        <w:ind w:left="0" w:firstLine="851"/>
        <w:jc w:val="both"/>
      </w:pPr>
      <w:r w:rsidRPr="00D4467E">
        <w:t>Предельные значения максимальной высоты и этажности объектов капитального строительства установлены в главе 10 настоящих Правил.</w:t>
      </w:r>
    </w:p>
    <w:p w14:paraId="5214C08A" w14:textId="53FF029F" w:rsidR="00AC6ABA" w:rsidRPr="00D4467E" w:rsidRDefault="00AC6ABA" w:rsidP="00701F5F">
      <w:pPr>
        <w:pStyle w:val="a3"/>
        <w:numPr>
          <w:ilvl w:val="2"/>
          <w:numId w:val="74"/>
        </w:numPr>
        <w:tabs>
          <w:tab w:val="clear" w:pos="1440"/>
          <w:tab w:val="num" w:pos="1134"/>
        </w:tabs>
        <w:ind w:left="0" w:firstLine="851"/>
        <w:jc w:val="both"/>
      </w:pPr>
      <w:r w:rsidRPr="00D4467E">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максимальной площадью 6 м2 и высотой 2,5 м, а также остекленные световые фонари, максимальной высотой 2,5 м, суммарная площадь которых не превышает 25% площади кровли. </w:t>
      </w:r>
    </w:p>
    <w:p w14:paraId="012B4BB9" w14:textId="23CF5852" w:rsidR="00AC6ABA" w:rsidRPr="00D4467E" w:rsidRDefault="00AC6ABA" w:rsidP="00701F5F">
      <w:pPr>
        <w:pStyle w:val="a3"/>
        <w:numPr>
          <w:ilvl w:val="2"/>
          <w:numId w:val="74"/>
        </w:numPr>
        <w:tabs>
          <w:tab w:val="clear" w:pos="1440"/>
          <w:tab w:val="num" w:pos="1134"/>
        </w:tabs>
        <w:ind w:left="0" w:firstLine="851"/>
        <w:jc w:val="both"/>
      </w:pPr>
      <w:r w:rsidRPr="00D4467E">
        <w:t xml:space="preserve">Максимальная высота зданий, строений, сооружений установлена Правилами с учетом: </w:t>
      </w:r>
    </w:p>
    <w:p w14:paraId="7504A6A9" w14:textId="77777777" w:rsidR="00AC6ABA" w:rsidRPr="00D4467E" w:rsidRDefault="00AC6ABA" w:rsidP="00701F5F">
      <w:pPr>
        <w:ind w:firstLine="709"/>
        <w:jc w:val="both"/>
      </w:pPr>
      <w:r w:rsidRPr="00D4467E">
        <w:t>- максимальной этажности застройки в границах функциональных зон;</w:t>
      </w:r>
    </w:p>
    <w:p w14:paraId="4E7A92E9" w14:textId="77777777" w:rsidR="00AC6ABA" w:rsidRPr="00D4467E" w:rsidRDefault="00AC6ABA" w:rsidP="00701F5F">
      <w:pPr>
        <w:ind w:firstLine="709"/>
        <w:jc w:val="both"/>
      </w:pPr>
      <w:r w:rsidRPr="00D4467E">
        <w:t>- границ зон охраны объектов культурного наследия;</w:t>
      </w:r>
    </w:p>
    <w:p w14:paraId="4F62E137" w14:textId="77777777" w:rsidR="00AC6ABA" w:rsidRPr="00D4467E" w:rsidRDefault="00AC6ABA" w:rsidP="00701F5F">
      <w:pPr>
        <w:ind w:firstLine="709"/>
        <w:jc w:val="both"/>
      </w:pPr>
      <w:r w:rsidRPr="00D4467E">
        <w:t xml:space="preserve">- видов разрешенного использования в границах территориальных зон. </w:t>
      </w:r>
    </w:p>
    <w:p w14:paraId="1F66DC64" w14:textId="2D64D4DA" w:rsidR="00AC6ABA" w:rsidRPr="00D4467E" w:rsidRDefault="00AC6ABA" w:rsidP="00701F5F">
      <w:pPr>
        <w:pStyle w:val="a3"/>
        <w:numPr>
          <w:ilvl w:val="2"/>
          <w:numId w:val="74"/>
        </w:numPr>
        <w:tabs>
          <w:tab w:val="clear" w:pos="1440"/>
          <w:tab w:val="num" w:pos="1134"/>
        </w:tabs>
        <w:ind w:left="0" w:firstLine="851"/>
        <w:jc w:val="both"/>
      </w:pPr>
      <w:r w:rsidRPr="00D4467E">
        <w:t>Для формирования выразительного архитектурного облика застройки разрешается применение доминантных объектов (зданий повышенной этажности по отношению к фоновой застройке зоны). При этом должны выполняться следующие требования:</w:t>
      </w:r>
    </w:p>
    <w:p w14:paraId="4821A0E6" w14:textId="77777777" w:rsidR="00AC6ABA" w:rsidRPr="00D4467E" w:rsidRDefault="00AC6ABA" w:rsidP="00701F5F">
      <w:pPr>
        <w:ind w:firstLine="709"/>
        <w:jc w:val="both"/>
      </w:pPr>
      <w:r w:rsidRPr="00D4467E">
        <w:t>- высота доминантного объекта не должна превышать установленную регламентами предельную высоту зданий, строений сооружений более чем на 20%;</w:t>
      </w:r>
    </w:p>
    <w:p w14:paraId="4D2676B7" w14:textId="77777777" w:rsidR="00AC6ABA" w:rsidRPr="00D4467E" w:rsidRDefault="00AC6ABA" w:rsidP="00701F5F">
      <w:pPr>
        <w:ind w:firstLine="709"/>
        <w:jc w:val="both"/>
      </w:pPr>
      <w:r w:rsidRPr="00D4467E">
        <w:t>- максимальная суммарная площадь земельных участков для размещения доминантных объектов – не более 20% площади квартала в целом;</w:t>
      </w:r>
    </w:p>
    <w:p w14:paraId="57A5182E" w14:textId="77777777" w:rsidR="00AC6ABA" w:rsidRPr="00D4467E" w:rsidRDefault="00AC6ABA" w:rsidP="00701F5F">
      <w:pPr>
        <w:ind w:firstLine="709"/>
        <w:jc w:val="both"/>
      </w:pPr>
      <w:r w:rsidRPr="00D4467E">
        <w:t>- доля доминантной части квартала в панораме любой из сторон квартала не может превышать 20% общей длины.</w:t>
      </w:r>
    </w:p>
    <w:p w14:paraId="739D8469" w14:textId="77777777" w:rsidR="00AC6ABA" w:rsidRPr="00D4467E" w:rsidRDefault="00AC6ABA" w:rsidP="00701F5F">
      <w:pPr>
        <w:ind w:firstLine="709"/>
        <w:jc w:val="both"/>
      </w:pPr>
      <w:r w:rsidRPr="00D4467E">
        <w:t>Доминанты могут располагаться:</w:t>
      </w:r>
    </w:p>
    <w:p w14:paraId="7CED98F7" w14:textId="77777777" w:rsidR="00AC6ABA" w:rsidRPr="00D4467E" w:rsidRDefault="00AC6ABA" w:rsidP="00701F5F">
      <w:pPr>
        <w:ind w:firstLine="709"/>
        <w:jc w:val="both"/>
      </w:pPr>
      <w:r w:rsidRPr="00D4467E">
        <w:t xml:space="preserve">- по фронту застройки квартала: на пересечении транспортных магистралей; </w:t>
      </w:r>
    </w:p>
    <w:p w14:paraId="4212406E" w14:textId="77777777" w:rsidR="00AC6ABA" w:rsidRPr="00D4467E" w:rsidRDefault="00AC6ABA" w:rsidP="00701F5F">
      <w:pPr>
        <w:ind w:firstLine="709"/>
        <w:jc w:val="both"/>
      </w:pPr>
      <w:r w:rsidRPr="00D4467E">
        <w:t xml:space="preserve">- в угловых частях квартала; </w:t>
      </w:r>
    </w:p>
    <w:p w14:paraId="513E89D0" w14:textId="77777777" w:rsidR="00AC6ABA" w:rsidRPr="00D4467E" w:rsidRDefault="00AC6ABA" w:rsidP="00701F5F">
      <w:pPr>
        <w:ind w:firstLine="709"/>
        <w:jc w:val="both"/>
      </w:pPr>
      <w:r w:rsidRPr="00D4467E">
        <w:t>- в глубине квартала (только в случае комплексного градостроительного решения высоты зданий квартала, обоснованного проектом планировки).</w:t>
      </w:r>
    </w:p>
    <w:p w14:paraId="6739BFD6" w14:textId="77777777" w:rsidR="00AC6ABA" w:rsidRPr="00D4467E" w:rsidRDefault="00AC6ABA" w:rsidP="00701F5F">
      <w:pPr>
        <w:ind w:firstLine="709"/>
        <w:jc w:val="both"/>
      </w:pPr>
      <w:r w:rsidRPr="00D4467E">
        <w:t>Применение доминантных объектов во всех территориальных зонах является отклонением от предельных параметров разрешённого строительства, реконструкции объектов капитального строительства и требует специального согласования в установленном порядке.</w:t>
      </w:r>
    </w:p>
    <w:p w14:paraId="2D815554" w14:textId="7822AEC7" w:rsidR="00AC6ABA" w:rsidRPr="00D4467E" w:rsidRDefault="00AC6ABA" w:rsidP="00701F5F">
      <w:pPr>
        <w:pStyle w:val="a3"/>
        <w:numPr>
          <w:ilvl w:val="2"/>
          <w:numId w:val="74"/>
        </w:numPr>
        <w:tabs>
          <w:tab w:val="clear" w:pos="1440"/>
          <w:tab w:val="num" w:pos="1134"/>
        </w:tabs>
        <w:ind w:left="0" w:firstLine="851"/>
        <w:jc w:val="both"/>
      </w:pPr>
      <w:r w:rsidRPr="00D4467E">
        <w:t>Архитектурное решение локальных увеличений предельной высоты зданий, строений, сооружений должно быть согласовано в установленном порядке.</w:t>
      </w:r>
    </w:p>
    <w:p w14:paraId="55B33029" w14:textId="410B02FF" w:rsidR="00AC6ABA" w:rsidRPr="00D4467E" w:rsidRDefault="00AC6ABA" w:rsidP="0013503E">
      <w:pPr>
        <w:pStyle w:val="a5"/>
        <w:ind w:left="0" w:right="0"/>
        <w:jc w:val="both"/>
      </w:pPr>
      <w:bookmarkStart w:id="241" w:name="_Статья_50._Минимальное_количество_м"/>
      <w:bookmarkStart w:id="242" w:name="_Toc251080258"/>
      <w:bookmarkStart w:id="243" w:name="_Toc253743764"/>
      <w:bookmarkStart w:id="244" w:name="_Toc264381920"/>
      <w:bookmarkStart w:id="245" w:name="_Toc321846757"/>
      <w:bookmarkStart w:id="246" w:name="_Toc367758890"/>
      <w:bookmarkStart w:id="247" w:name="_Toc402429548"/>
      <w:bookmarkStart w:id="248" w:name="_Toc485714766"/>
      <w:bookmarkStart w:id="249" w:name="_Toc487188808"/>
      <w:bookmarkStart w:id="250" w:name="_Toc44676347"/>
      <w:bookmarkStart w:id="251" w:name="_Toc44676604"/>
      <w:bookmarkStart w:id="252" w:name="_Toc44677133"/>
      <w:bookmarkEnd w:id="241"/>
      <w:r w:rsidRPr="00D4467E">
        <w:t>Статья 11.</w:t>
      </w:r>
      <w:r w:rsidR="00431F31" w:rsidRPr="00D4467E">
        <w:t>3</w:t>
      </w:r>
      <w:r w:rsidRPr="00D4467E">
        <w:t>. Минимальное количество машино-мест для хранения индивидуального автотранспорта на территории земельных участков</w:t>
      </w:r>
      <w:bookmarkEnd w:id="242"/>
      <w:bookmarkEnd w:id="243"/>
      <w:bookmarkEnd w:id="244"/>
      <w:bookmarkEnd w:id="245"/>
      <w:bookmarkEnd w:id="246"/>
      <w:bookmarkEnd w:id="247"/>
      <w:bookmarkEnd w:id="248"/>
      <w:bookmarkEnd w:id="249"/>
      <w:bookmarkEnd w:id="250"/>
      <w:bookmarkEnd w:id="251"/>
      <w:bookmarkEnd w:id="252"/>
    </w:p>
    <w:p w14:paraId="28BB5EC3" w14:textId="01FA859F" w:rsidR="00AC6ABA" w:rsidRPr="00D4467E" w:rsidRDefault="00674ACA" w:rsidP="00674ACA">
      <w:pPr>
        <w:spacing w:before="120" w:after="120"/>
        <w:ind w:firstLine="851"/>
        <w:jc w:val="both"/>
        <w:rPr>
          <w:b/>
        </w:rPr>
      </w:pPr>
      <w:r w:rsidRPr="00D4467E">
        <w:t xml:space="preserve">1. </w:t>
      </w:r>
      <w:r w:rsidR="00AC6ABA" w:rsidRPr="00D4467E">
        <w:t>Минимальное количество машино-мест для хранения индивидуального автотранспорта на территории земельных участков определяется в зависимости от вида и</w:t>
      </w:r>
      <w:r w:rsidR="00701F5F" w:rsidRPr="00D4467E">
        <w:t>спользования земельных участков</w:t>
      </w:r>
      <w:r w:rsidR="00D77A2B" w:rsidRPr="00D4467E">
        <w:t xml:space="preserve"> и объектов капитального строительства</w:t>
      </w:r>
      <w:r w:rsidR="00701F5F" w:rsidRPr="00D4467E">
        <w:t>:</w:t>
      </w:r>
    </w:p>
    <w:tbl>
      <w:tblPr>
        <w:tblW w:w="9360" w:type="dxa"/>
        <w:tblInd w:w="108" w:type="dxa"/>
        <w:tblLayout w:type="fixed"/>
        <w:tblLook w:val="0000" w:firstRow="0" w:lastRow="0" w:firstColumn="0" w:lastColumn="0" w:noHBand="0" w:noVBand="0"/>
      </w:tblPr>
      <w:tblGrid>
        <w:gridCol w:w="540"/>
        <w:gridCol w:w="4500"/>
        <w:gridCol w:w="4320"/>
      </w:tblGrid>
      <w:tr w:rsidR="00965057" w:rsidRPr="00D4467E" w14:paraId="07CE65B6" w14:textId="77777777" w:rsidTr="00701F5F">
        <w:trPr>
          <w:trHeight w:val="413"/>
        </w:trPr>
        <w:tc>
          <w:tcPr>
            <w:tcW w:w="540" w:type="dxa"/>
            <w:tcBorders>
              <w:top w:val="single" w:sz="4" w:space="0" w:color="000000"/>
              <w:left w:val="single" w:sz="4" w:space="0" w:color="000000"/>
              <w:bottom w:val="single" w:sz="4" w:space="0" w:color="000000"/>
            </w:tcBorders>
            <w:vAlign w:val="center"/>
          </w:tcPr>
          <w:p w14:paraId="372F208E" w14:textId="77777777" w:rsidR="00AC6ABA" w:rsidRPr="00D4467E" w:rsidRDefault="00AC6ABA" w:rsidP="001538F4">
            <w:pPr>
              <w:jc w:val="both"/>
            </w:pPr>
            <w:r w:rsidRPr="00D4467E">
              <w:t>№</w:t>
            </w:r>
          </w:p>
        </w:tc>
        <w:tc>
          <w:tcPr>
            <w:tcW w:w="4500" w:type="dxa"/>
            <w:tcBorders>
              <w:top w:val="single" w:sz="4" w:space="0" w:color="000000"/>
              <w:left w:val="single" w:sz="4" w:space="0" w:color="000000"/>
              <w:bottom w:val="single" w:sz="4" w:space="0" w:color="000000"/>
            </w:tcBorders>
            <w:vAlign w:val="center"/>
          </w:tcPr>
          <w:p w14:paraId="2600A687" w14:textId="1E72308D" w:rsidR="00AC6ABA" w:rsidRPr="00D4467E" w:rsidRDefault="00AC6ABA" w:rsidP="001538F4">
            <w:pPr>
              <w:jc w:val="both"/>
            </w:pPr>
            <w:r w:rsidRPr="00D4467E">
              <w:t>Вид использования</w:t>
            </w:r>
            <w:r w:rsidR="00D77A2B" w:rsidRPr="00D4467E">
              <w:t xml:space="preserve"> земельных участков и объектов капитального строительства:</w:t>
            </w:r>
          </w:p>
        </w:tc>
        <w:tc>
          <w:tcPr>
            <w:tcW w:w="4320" w:type="dxa"/>
            <w:tcBorders>
              <w:top w:val="single" w:sz="4" w:space="0" w:color="000000"/>
              <w:left w:val="single" w:sz="4" w:space="0" w:color="000000"/>
              <w:bottom w:val="single" w:sz="4" w:space="0" w:color="000000"/>
              <w:right w:val="single" w:sz="4" w:space="0" w:color="000000"/>
            </w:tcBorders>
            <w:vAlign w:val="center"/>
          </w:tcPr>
          <w:p w14:paraId="020152B4" w14:textId="77777777" w:rsidR="00AC6ABA" w:rsidRPr="00D4467E" w:rsidRDefault="00AC6ABA" w:rsidP="001538F4">
            <w:pPr>
              <w:jc w:val="both"/>
            </w:pPr>
            <w:r w:rsidRPr="00D4467E">
              <w:t>Минимальное количество машино-мест</w:t>
            </w:r>
          </w:p>
        </w:tc>
      </w:tr>
      <w:tr w:rsidR="00965057" w:rsidRPr="00D4467E" w14:paraId="6F3E8FA8" w14:textId="77777777" w:rsidTr="00701F5F">
        <w:trPr>
          <w:trHeight w:val="400"/>
        </w:trPr>
        <w:tc>
          <w:tcPr>
            <w:tcW w:w="540" w:type="dxa"/>
            <w:tcBorders>
              <w:top w:val="single" w:sz="4" w:space="0" w:color="000000"/>
              <w:left w:val="single" w:sz="4" w:space="0" w:color="000000"/>
              <w:bottom w:val="single" w:sz="4" w:space="0" w:color="000000"/>
            </w:tcBorders>
            <w:vAlign w:val="center"/>
          </w:tcPr>
          <w:p w14:paraId="1420B1F1" w14:textId="77777777" w:rsidR="00AC6ABA" w:rsidRPr="00D4467E" w:rsidRDefault="00AC6ABA" w:rsidP="001538F4">
            <w:pPr>
              <w:jc w:val="both"/>
            </w:pPr>
            <w:r w:rsidRPr="00D4467E">
              <w:t>1</w:t>
            </w:r>
          </w:p>
        </w:tc>
        <w:tc>
          <w:tcPr>
            <w:tcW w:w="4500" w:type="dxa"/>
            <w:tcBorders>
              <w:top w:val="single" w:sz="4" w:space="0" w:color="000000"/>
              <w:left w:val="single" w:sz="4" w:space="0" w:color="000000"/>
              <w:bottom w:val="single" w:sz="4" w:space="0" w:color="000000"/>
            </w:tcBorders>
            <w:vAlign w:val="center"/>
          </w:tcPr>
          <w:p w14:paraId="6CE02B0E" w14:textId="212F21F4" w:rsidR="00D947F4" w:rsidRPr="00D4467E" w:rsidRDefault="00D947F4" w:rsidP="00D947F4">
            <w:pPr>
              <w:jc w:val="both"/>
            </w:pPr>
            <w:r w:rsidRPr="00D4467E">
              <w:t>Для индивидуального жилищного строительства;</w:t>
            </w:r>
          </w:p>
          <w:p w14:paraId="45572536" w14:textId="3B2EEDBF" w:rsidR="00AC6ABA" w:rsidRPr="00D4467E" w:rsidRDefault="00D947F4" w:rsidP="00D947F4">
            <w:pPr>
              <w:jc w:val="both"/>
            </w:pPr>
            <w:r w:rsidRPr="00D4467E">
              <w:lastRenderedPageBreak/>
              <w:t>Блокированная жилая застройка</w:t>
            </w:r>
          </w:p>
        </w:tc>
        <w:tc>
          <w:tcPr>
            <w:tcW w:w="4320" w:type="dxa"/>
            <w:tcBorders>
              <w:top w:val="single" w:sz="4" w:space="0" w:color="000000"/>
              <w:left w:val="single" w:sz="4" w:space="0" w:color="000000"/>
              <w:bottom w:val="single" w:sz="4" w:space="0" w:color="000000"/>
              <w:right w:val="single" w:sz="4" w:space="0" w:color="000000"/>
            </w:tcBorders>
            <w:vAlign w:val="center"/>
          </w:tcPr>
          <w:p w14:paraId="3B3B5BD3" w14:textId="77777777" w:rsidR="00AC6ABA" w:rsidRPr="00D4467E" w:rsidRDefault="00AC6ABA" w:rsidP="001538F4">
            <w:pPr>
              <w:jc w:val="both"/>
            </w:pPr>
            <w:r w:rsidRPr="00D4467E">
              <w:lastRenderedPageBreak/>
              <w:t>1 машино-место на земельный участок</w:t>
            </w:r>
          </w:p>
        </w:tc>
      </w:tr>
      <w:tr w:rsidR="00965057" w:rsidRPr="00D4467E" w14:paraId="5A66BBAD" w14:textId="77777777" w:rsidTr="00701F5F">
        <w:trPr>
          <w:trHeight w:val="400"/>
        </w:trPr>
        <w:tc>
          <w:tcPr>
            <w:tcW w:w="540" w:type="dxa"/>
            <w:tcBorders>
              <w:top w:val="single" w:sz="4" w:space="0" w:color="000000"/>
              <w:left w:val="single" w:sz="4" w:space="0" w:color="000000"/>
              <w:bottom w:val="single" w:sz="4" w:space="0" w:color="000000"/>
            </w:tcBorders>
            <w:vAlign w:val="center"/>
          </w:tcPr>
          <w:p w14:paraId="4E1A1059" w14:textId="77777777" w:rsidR="00AC6ABA" w:rsidRPr="00D4467E" w:rsidRDefault="00AC6ABA" w:rsidP="001538F4">
            <w:pPr>
              <w:jc w:val="both"/>
            </w:pPr>
            <w:r w:rsidRPr="00D4467E">
              <w:lastRenderedPageBreak/>
              <w:t>2</w:t>
            </w:r>
          </w:p>
        </w:tc>
        <w:tc>
          <w:tcPr>
            <w:tcW w:w="4500" w:type="dxa"/>
            <w:tcBorders>
              <w:top w:val="single" w:sz="4" w:space="0" w:color="000000"/>
              <w:left w:val="single" w:sz="4" w:space="0" w:color="000000"/>
              <w:bottom w:val="single" w:sz="4" w:space="0" w:color="000000"/>
            </w:tcBorders>
            <w:vAlign w:val="center"/>
          </w:tcPr>
          <w:p w14:paraId="16D87F91" w14:textId="77777777" w:rsidR="00D947F4" w:rsidRPr="00D4467E" w:rsidRDefault="00D947F4" w:rsidP="001538F4">
            <w:pPr>
              <w:jc w:val="both"/>
            </w:pPr>
            <w:r w:rsidRPr="00D4467E">
              <w:t>Жилая застройка</w:t>
            </w:r>
            <w:r w:rsidR="00AC6ABA" w:rsidRPr="00D4467E">
              <w:t>*</w:t>
            </w:r>
            <w:r w:rsidRPr="00D4467E">
              <w:t xml:space="preserve"> </w:t>
            </w:r>
          </w:p>
          <w:p w14:paraId="1B21AB31" w14:textId="19BCFE85" w:rsidR="00AC6ABA" w:rsidRPr="00D4467E" w:rsidRDefault="00713186" w:rsidP="001538F4">
            <w:pPr>
              <w:jc w:val="both"/>
            </w:pPr>
            <w:r w:rsidRPr="00D4467E">
              <w:t>приминительно к:</w:t>
            </w:r>
          </w:p>
          <w:p w14:paraId="2A119822" w14:textId="1E2A1313" w:rsidR="00D947F4" w:rsidRPr="00D4467E" w:rsidRDefault="00D947F4" w:rsidP="001538F4">
            <w:pPr>
              <w:jc w:val="both"/>
            </w:pPr>
            <w:r w:rsidRPr="00D4467E">
              <w:t>Малоэтажная многоквартирная жилая застройка;</w:t>
            </w:r>
          </w:p>
          <w:p w14:paraId="5EED8C6A" w14:textId="77777777" w:rsidR="00D947F4" w:rsidRPr="00D4467E" w:rsidRDefault="00D947F4" w:rsidP="001538F4">
            <w:pPr>
              <w:jc w:val="both"/>
            </w:pPr>
            <w:r w:rsidRPr="00D4467E">
              <w:t>Среднеэтажная жилая застройка;</w:t>
            </w:r>
          </w:p>
          <w:p w14:paraId="58F20AF6" w14:textId="57D2EADA" w:rsidR="00D947F4" w:rsidRPr="00D4467E" w:rsidRDefault="00D947F4" w:rsidP="001538F4">
            <w:pPr>
              <w:jc w:val="both"/>
            </w:pPr>
            <w:r w:rsidRPr="00D4467E">
              <w:t>Многоэтажная жилая застройка (высотная застройка).</w:t>
            </w:r>
          </w:p>
        </w:tc>
        <w:tc>
          <w:tcPr>
            <w:tcW w:w="4320" w:type="dxa"/>
            <w:tcBorders>
              <w:top w:val="single" w:sz="4" w:space="0" w:color="000000"/>
              <w:left w:val="single" w:sz="4" w:space="0" w:color="000000"/>
              <w:bottom w:val="single" w:sz="4" w:space="0" w:color="000000"/>
              <w:right w:val="single" w:sz="4" w:space="0" w:color="000000"/>
            </w:tcBorders>
            <w:vAlign w:val="center"/>
          </w:tcPr>
          <w:p w14:paraId="589B5708" w14:textId="77777777" w:rsidR="00AC6ABA" w:rsidRPr="00D4467E" w:rsidRDefault="00AC6ABA" w:rsidP="001538F4">
            <w:pPr>
              <w:jc w:val="both"/>
            </w:pPr>
            <w:r w:rsidRPr="00D4467E">
              <w:t>1 машино-место на 80 м</w:t>
            </w:r>
            <w:r w:rsidRPr="00D4467E">
              <w:rPr>
                <w:vertAlign w:val="superscript"/>
              </w:rPr>
              <w:t>2</w:t>
            </w:r>
            <w:r w:rsidRPr="00D4467E">
              <w:t xml:space="preserve"> общей площади квартир</w:t>
            </w:r>
          </w:p>
        </w:tc>
      </w:tr>
      <w:tr w:rsidR="00965057" w:rsidRPr="00D4467E" w14:paraId="5E20E2C8" w14:textId="77777777" w:rsidTr="00701F5F">
        <w:trPr>
          <w:trHeight w:val="662"/>
        </w:trPr>
        <w:tc>
          <w:tcPr>
            <w:tcW w:w="540" w:type="dxa"/>
            <w:tcBorders>
              <w:top w:val="single" w:sz="4" w:space="0" w:color="000000"/>
              <w:left w:val="single" w:sz="4" w:space="0" w:color="000000"/>
              <w:bottom w:val="single" w:sz="4" w:space="0" w:color="000000"/>
            </w:tcBorders>
            <w:vAlign w:val="center"/>
          </w:tcPr>
          <w:p w14:paraId="323AB9A9" w14:textId="77777777" w:rsidR="00AC6ABA" w:rsidRPr="00D4467E" w:rsidRDefault="00AC6ABA" w:rsidP="001538F4">
            <w:pPr>
              <w:jc w:val="both"/>
            </w:pPr>
            <w:r w:rsidRPr="00D4467E">
              <w:t>3</w:t>
            </w:r>
          </w:p>
        </w:tc>
        <w:tc>
          <w:tcPr>
            <w:tcW w:w="4500" w:type="dxa"/>
            <w:tcBorders>
              <w:top w:val="single" w:sz="4" w:space="0" w:color="000000"/>
              <w:left w:val="single" w:sz="4" w:space="0" w:color="000000"/>
              <w:bottom w:val="single" w:sz="4" w:space="0" w:color="000000"/>
            </w:tcBorders>
            <w:vAlign w:val="center"/>
          </w:tcPr>
          <w:p w14:paraId="11F14BC2" w14:textId="610B5A72" w:rsidR="00AC6ABA" w:rsidRPr="00D4467E" w:rsidRDefault="00D947F4" w:rsidP="001538F4">
            <w:pPr>
              <w:jc w:val="both"/>
            </w:pPr>
            <w:r w:rsidRPr="00D4467E">
              <w:t>Дошкольное, начальное и среднее общее образование</w:t>
            </w:r>
          </w:p>
        </w:tc>
        <w:tc>
          <w:tcPr>
            <w:tcW w:w="4320" w:type="dxa"/>
            <w:tcBorders>
              <w:top w:val="single" w:sz="4" w:space="0" w:color="000000"/>
              <w:left w:val="single" w:sz="4" w:space="0" w:color="000000"/>
              <w:bottom w:val="single" w:sz="4" w:space="0" w:color="000000"/>
              <w:right w:val="single" w:sz="4" w:space="0" w:color="000000"/>
            </w:tcBorders>
            <w:vAlign w:val="center"/>
          </w:tcPr>
          <w:p w14:paraId="70F41044" w14:textId="77777777" w:rsidR="00AC6ABA" w:rsidRPr="00D4467E" w:rsidRDefault="00AC6ABA" w:rsidP="001538F4">
            <w:pPr>
              <w:jc w:val="both"/>
            </w:pPr>
            <w:r w:rsidRPr="00D4467E">
              <w:t>1 машино-место на 5 работников</w:t>
            </w:r>
          </w:p>
        </w:tc>
      </w:tr>
      <w:tr w:rsidR="00965057" w:rsidRPr="00D4467E" w14:paraId="2C5D81F9" w14:textId="77777777" w:rsidTr="00701F5F">
        <w:trPr>
          <w:trHeight w:val="400"/>
        </w:trPr>
        <w:tc>
          <w:tcPr>
            <w:tcW w:w="540" w:type="dxa"/>
            <w:tcBorders>
              <w:top w:val="single" w:sz="4" w:space="0" w:color="000000"/>
              <w:left w:val="single" w:sz="4" w:space="0" w:color="000000"/>
              <w:bottom w:val="single" w:sz="4" w:space="0" w:color="000000"/>
            </w:tcBorders>
            <w:vAlign w:val="center"/>
          </w:tcPr>
          <w:p w14:paraId="2EA90A05" w14:textId="77777777" w:rsidR="00AC6ABA" w:rsidRPr="00D4467E" w:rsidRDefault="00AC6ABA" w:rsidP="001538F4">
            <w:pPr>
              <w:jc w:val="both"/>
            </w:pPr>
            <w:r w:rsidRPr="00D4467E">
              <w:t>4</w:t>
            </w:r>
          </w:p>
        </w:tc>
        <w:tc>
          <w:tcPr>
            <w:tcW w:w="4500" w:type="dxa"/>
            <w:tcBorders>
              <w:top w:val="single" w:sz="4" w:space="0" w:color="000000"/>
              <w:left w:val="single" w:sz="4" w:space="0" w:color="000000"/>
              <w:bottom w:val="single" w:sz="4" w:space="0" w:color="000000"/>
            </w:tcBorders>
            <w:vAlign w:val="center"/>
          </w:tcPr>
          <w:p w14:paraId="25F222DB" w14:textId="7EFA6477" w:rsidR="00AC6ABA" w:rsidRPr="00D4467E" w:rsidRDefault="00D947F4" w:rsidP="001538F4">
            <w:pPr>
              <w:jc w:val="both"/>
            </w:pPr>
            <w:r w:rsidRPr="00D4467E">
              <w:t>Среднее и высшее профессиональное образование</w:t>
            </w:r>
          </w:p>
        </w:tc>
        <w:tc>
          <w:tcPr>
            <w:tcW w:w="4320" w:type="dxa"/>
            <w:tcBorders>
              <w:top w:val="single" w:sz="4" w:space="0" w:color="000000"/>
              <w:left w:val="single" w:sz="4" w:space="0" w:color="000000"/>
              <w:bottom w:val="single" w:sz="4" w:space="0" w:color="000000"/>
              <w:right w:val="single" w:sz="4" w:space="0" w:color="000000"/>
            </w:tcBorders>
            <w:vAlign w:val="center"/>
          </w:tcPr>
          <w:p w14:paraId="552FF882" w14:textId="77777777" w:rsidR="00AC6ABA" w:rsidRPr="00D4467E" w:rsidRDefault="00AC6ABA" w:rsidP="001538F4">
            <w:pPr>
              <w:jc w:val="both"/>
            </w:pPr>
            <w:r w:rsidRPr="00D4467E">
              <w:t>1 машино-место на 4 работника, а также 1 машино-место на 15 учащихся</w:t>
            </w:r>
          </w:p>
        </w:tc>
      </w:tr>
      <w:tr w:rsidR="00965057" w:rsidRPr="00D4467E" w14:paraId="65F354CA" w14:textId="77777777" w:rsidTr="00701F5F">
        <w:trPr>
          <w:trHeight w:val="400"/>
        </w:trPr>
        <w:tc>
          <w:tcPr>
            <w:tcW w:w="540" w:type="dxa"/>
            <w:tcBorders>
              <w:top w:val="single" w:sz="4" w:space="0" w:color="000000"/>
              <w:left w:val="single" w:sz="4" w:space="0" w:color="000000"/>
              <w:bottom w:val="single" w:sz="4" w:space="0" w:color="000000"/>
            </w:tcBorders>
            <w:vAlign w:val="center"/>
          </w:tcPr>
          <w:p w14:paraId="1A4FF2C5" w14:textId="77777777" w:rsidR="00AC6ABA" w:rsidRPr="00D4467E" w:rsidRDefault="00AC6ABA" w:rsidP="001538F4">
            <w:pPr>
              <w:jc w:val="both"/>
            </w:pPr>
            <w:r w:rsidRPr="00D4467E">
              <w:t>5</w:t>
            </w:r>
          </w:p>
        </w:tc>
        <w:tc>
          <w:tcPr>
            <w:tcW w:w="4500" w:type="dxa"/>
            <w:tcBorders>
              <w:top w:val="single" w:sz="4" w:space="0" w:color="000000"/>
              <w:left w:val="single" w:sz="4" w:space="0" w:color="000000"/>
              <w:bottom w:val="single" w:sz="4" w:space="0" w:color="000000"/>
            </w:tcBorders>
            <w:vAlign w:val="center"/>
          </w:tcPr>
          <w:p w14:paraId="0C06C1C4" w14:textId="77777777" w:rsidR="00D947F4" w:rsidRPr="00D4467E" w:rsidRDefault="00D947F4" w:rsidP="001538F4">
            <w:pPr>
              <w:jc w:val="both"/>
            </w:pPr>
            <w:r w:rsidRPr="00D4467E">
              <w:t xml:space="preserve">Гостиничное обслуживание </w:t>
            </w:r>
          </w:p>
          <w:p w14:paraId="7A640D80" w14:textId="52866510" w:rsidR="00AC6ABA" w:rsidRPr="00D4467E" w:rsidRDefault="00AC6ABA" w:rsidP="001538F4">
            <w:pPr>
              <w:jc w:val="both"/>
            </w:pPr>
          </w:p>
        </w:tc>
        <w:tc>
          <w:tcPr>
            <w:tcW w:w="4320" w:type="dxa"/>
            <w:tcBorders>
              <w:top w:val="single" w:sz="4" w:space="0" w:color="000000"/>
              <w:left w:val="single" w:sz="4" w:space="0" w:color="000000"/>
              <w:bottom w:val="single" w:sz="4" w:space="0" w:color="000000"/>
              <w:right w:val="single" w:sz="4" w:space="0" w:color="000000"/>
            </w:tcBorders>
            <w:vAlign w:val="center"/>
          </w:tcPr>
          <w:p w14:paraId="0F381913" w14:textId="2AA77D7C" w:rsidR="00713186" w:rsidRPr="00D4467E" w:rsidRDefault="00713186" w:rsidP="001538F4">
            <w:pPr>
              <w:jc w:val="both"/>
            </w:pPr>
            <w:r w:rsidRPr="00D4467E">
              <w:t>Для гостиничного обслуживания 4-5 звезд:</w:t>
            </w:r>
          </w:p>
          <w:p w14:paraId="5CBD4DA1" w14:textId="77777777" w:rsidR="00AC6ABA" w:rsidRPr="00D4467E" w:rsidRDefault="00AC6ABA" w:rsidP="001538F4">
            <w:pPr>
              <w:jc w:val="both"/>
            </w:pPr>
            <w:r w:rsidRPr="00D4467E">
              <w:t>13 машино-мест на 100 гостиничных мест</w:t>
            </w:r>
            <w:r w:rsidR="00713186" w:rsidRPr="00D4467E">
              <w:t>.</w:t>
            </w:r>
          </w:p>
          <w:p w14:paraId="17486FCF" w14:textId="45FA4B41" w:rsidR="00713186" w:rsidRPr="00D4467E" w:rsidRDefault="00713186" w:rsidP="00713186">
            <w:pPr>
              <w:jc w:val="both"/>
            </w:pPr>
            <w:r w:rsidRPr="00D4467E">
              <w:t>Для иных видов гостиничного обслуживания:</w:t>
            </w:r>
          </w:p>
          <w:p w14:paraId="6B66E886" w14:textId="2B1B069C" w:rsidR="00713186" w:rsidRPr="00D4467E" w:rsidRDefault="00713186" w:rsidP="001538F4">
            <w:pPr>
              <w:jc w:val="both"/>
            </w:pPr>
            <w:r w:rsidRPr="00D4467E">
              <w:t>9 машино-мест на 100 гостиничных мест</w:t>
            </w:r>
          </w:p>
        </w:tc>
      </w:tr>
      <w:tr w:rsidR="00713186" w:rsidRPr="00D4467E" w14:paraId="3B13858F" w14:textId="77777777" w:rsidTr="00701F5F">
        <w:trPr>
          <w:trHeight w:val="400"/>
        </w:trPr>
        <w:tc>
          <w:tcPr>
            <w:tcW w:w="540" w:type="dxa"/>
            <w:tcBorders>
              <w:top w:val="single" w:sz="4" w:space="0" w:color="000000"/>
              <w:left w:val="single" w:sz="4" w:space="0" w:color="000000"/>
              <w:bottom w:val="single" w:sz="4" w:space="0" w:color="000000"/>
            </w:tcBorders>
            <w:vAlign w:val="center"/>
          </w:tcPr>
          <w:p w14:paraId="4308A9D1" w14:textId="77777777" w:rsidR="00713186" w:rsidRPr="00D4467E" w:rsidRDefault="00713186" w:rsidP="00713186">
            <w:pPr>
              <w:jc w:val="both"/>
            </w:pPr>
            <w:r w:rsidRPr="00D4467E">
              <w:t>6</w:t>
            </w:r>
          </w:p>
        </w:tc>
        <w:tc>
          <w:tcPr>
            <w:tcW w:w="4500" w:type="dxa"/>
            <w:tcBorders>
              <w:top w:val="single" w:sz="4" w:space="0" w:color="000000"/>
              <w:left w:val="single" w:sz="4" w:space="0" w:color="000000"/>
              <w:bottom w:val="single" w:sz="4" w:space="0" w:color="000000"/>
            </w:tcBorders>
            <w:vAlign w:val="center"/>
          </w:tcPr>
          <w:p w14:paraId="3E678800" w14:textId="3DF8EC56" w:rsidR="00713186" w:rsidRPr="00D4467E" w:rsidRDefault="00713186" w:rsidP="00713186">
            <w:pPr>
              <w:jc w:val="both"/>
            </w:pPr>
            <w:r w:rsidRPr="00D4467E">
              <w:rPr>
                <w:color w:val="444444"/>
                <w:shd w:val="clear" w:color="auto" w:fill="FFFFFF"/>
              </w:rPr>
              <w:t>Культурное развитие</w:t>
            </w:r>
          </w:p>
        </w:tc>
        <w:tc>
          <w:tcPr>
            <w:tcW w:w="4320" w:type="dxa"/>
            <w:tcBorders>
              <w:top w:val="single" w:sz="4" w:space="0" w:color="000000"/>
              <w:left w:val="single" w:sz="4" w:space="0" w:color="000000"/>
              <w:bottom w:val="single" w:sz="4" w:space="0" w:color="000000"/>
              <w:right w:val="single" w:sz="4" w:space="0" w:color="000000"/>
            </w:tcBorders>
            <w:vAlign w:val="center"/>
          </w:tcPr>
          <w:p w14:paraId="24D93002" w14:textId="118F7E8E" w:rsidR="00713186" w:rsidRPr="00D4467E" w:rsidRDefault="00713186" w:rsidP="00713186">
            <w:pPr>
              <w:jc w:val="both"/>
            </w:pPr>
            <w:r w:rsidRPr="00D4467E">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713186" w:rsidRPr="00D4467E" w14:paraId="0EED590F" w14:textId="77777777" w:rsidTr="00701F5F">
        <w:trPr>
          <w:trHeight w:val="400"/>
        </w:trPr>
        <w:tc>
          <w:tcPr>
            <w:tcW w:w="540" w:type="dxa"/>
            <w:tcBorders>
              <w:top w:val="single" w:sz="4" w:space="0" w:color="000000"/>
              <w:left w:val="single" w:sz="4" w:space="0" w:color="000000"/>
              <w:bottom w:val="single" w:sz="4" w:space="0" w:color="000000"/>
            </w:tcBorders>
            <w:vAlign w:val="center"/>
          </w:tcPr>
          <w:p w14:paraId="76F787B4" w14:textId="77777777" w:rsidR="00713186" w:rsidRPr="00D4467E" w:rsidRDefault="00713186" w:rsidP="00713186">
            <w:pPr>
              <w:jc w:val="both"/>
            </w:pPr>
            <w:r w:rsidRPr="00D4467E">
              <w:t>7</w:t>
            </w:r>
          </w:p>
        </w:tc>
        <w:tc>
          <w:tcPr>
            <w:tcW w:w="4500" w:type="dxa"/>
            <w:tcBorders>
              <w:top w:val="single" w:sz="4" w:space="0" w:color="000000"/>
              <w:left w:val="single" w:sz="4" w:space="0" w:color="000000"/>
              <w:bottom w:val="single" w:sz="4" w:space="0" w:color="000000"/>
            </w:tcBorders>
            <w:vAlign w:val="center"/>
          </w:tcPr>
          <w:p w14:paraId="111DEC8B" w14:textId="3D9E5162" w:rsidR="00713186" w:rsidRPr="00D4467E" w:rsidRDefault="00713186" w:rsidP="00713186">
            <w:pPr>
              <w:jc w:val="both"/>
              <w:rPr>
                <w:color w:val="444444"/>
                <w:shd w:val="clear" w:color="auto" w:fill="FFFFFF"/>
              </w:rPr>
            </w:pPr>
            <w:r w:rsidRPr="00D4467E">
              <w:rPr>
                <w:color w:val="444444"/>
                <w:shd w:val="clear" w:color="auto" w:fill="FFFFFF"/>
              </w:rPr>
              <w:t>Спорт</w:t>
            </w:r>
          </w:p>
        </w:tc>
        <w:tc>
          <w:tcPr>
            <w:tcW w:w="4320" w:type="dxa"/>
            <w:tcBorders>
              <w:top w:val="single" w:sz="4" w:space="0" w:color="000000"/>
              <w:left w:val="single" w:sz="4" w:space="0" w:color="000000"/>
              <w:bottom w:val="single" w:sz="4" w:space="0" w:color="000000"/>
              <w:right w:val="single" w:sz="4" w:space="0" w:color="000000"/>
            </w:tcBorders>
            <w:vAlign w:val="center"/>
          </w:tcPr>
          <w:p w14:paraId="392B05C8" w14:textId="77777777" w:rsidR="00713186" w:rsidRPr="00D4467E" w:rsidRDefault="00713186" w:rsidP="00713186">
            <w:pPr>
              <w:jc w:val="both"/>
            </w:pPr>
            <w:r w:rsidRPr="00D4467E">
              <w:t>1 машино-место на 10 единовременных</w:t>
            </w:r>
          </w:p>
          <w:p w14:paraId="4408568E" w14:textId="42898D9E" w:rsidR="00713186" w:rsidRPr="00D4467E" w:rsidRDefault="00713186" w:rsidP="00713186">
            <w:pPr>
              <w:jc w:val="both"/>
            </w:pPr>
            <w:r w:rsidRPr="00D4467E">
              <w:t>посетителей (включая зрителей) при их максимальном количестве</w:t>
            </w:r>
          </w:p>
        </w:tc>
      </w:tr>
      <w:tr w:rsidR="00713186" w:rsidRPr="00D4467E" w14:paraId="005321DF" w14:textId="77777777" w:rsidTr="00713186">
        <w:trPr>
          <w:trHeight w:val="400"/>
        </w:trPr>
        <w:tc>
          <w:tcPr>
            <w:tcW w:w="540" w:type="dxa"/>
            <w:tcBorders>
              <w:top w:val="single" w:sz="4" w:space="0" w:color="000000"/>
              <w:left w:val="single" w:sz="4" w:space="0" w:color="000000"/>
              <w:bottom w:val="single" w:sz="4" w:space="0" w:color="000000"/>
            </w:tcBorders>
            <w:vAlign w:val="center"/>
          </w:tcPr>
          <w:p w14:paraId="427E5543" w14:textId="77777777" w:rsidR="00713186" w:rsidRPr="00D4467E" w:rsidRDefault="00713186" w:rsidP="00713186">
            <w:pPr>
              <w:jc w:val="both"/>
            </w:pPr>
            <w:r w:rsidRPr="00D4467E">
              <w:t>8</w:t>
            </w:r>
          </w:p>
        </w:tc>
        <w:tc>
          <w:tcPr>
            <w:tcW w:w="4500" w:type="dxa"/>
            <w:tcBorders>
              <w:top w:val="single" w:sz="4" w:space="0" w:color="000000"/>
              <w:left w:val="single" w:sz="4" w:space="0" w:color="000000"/>
              <w:bottom w:val="single" w:sz="4" w:space="0" w:color="000000"/>
            </w:tcBorders>
            <w:shd w:val="clear" w:color="auto" w:fill="auto"/>
            <w:vAlign w:val="center"/>
          </w:tcPr>
          <w:p w14:paraId="0399C9C1" w14:textId="600AE683" w:rsidR="00713186" w:rsidRPr="00D4467E" w:rsidRDefault="00713186" w:rsidP="00713186">
            <w:pPr>
              <w:jc w:val="both"/>
              <w:rPr>
                <w:color w:val="444444"/>
                <w:shd w:val="clear" w:color="auto" w:fill="FFFFFF"/>
              </w:rPr>
            </w:pPr>
            <w:r w:rsidRPr="00D4467E">
              <w:rPr>
                <w:shd w:val="clear" w:color="auto" w:fill="FFFFFF"/>
              </w:rPr>
              <w:t>Санато</w:t>
            </w:r>
            <w:r w:rsidRPr="00D4467E">
              <w:rPr>
                <w:color w:val="444444"/>
                <w:shd w:val="clear" w:color="auto" w:fill="FFFFFF"/>
              </w:rPr>
              <w:t>рная деятельность</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8F51" w14:textId="5B653AA2" w:rsidR="00713186" w:rsidRPr="00D4467E" w:rsidRDefault="00713186" w:rsidP="00713186">
            <w:pPr>
              <w:jc w:val="both"/>
            </w:pPr>
            <w:r w:rsidRPr="00D4467E">
              <w:t>1 машино-место на 20 койко-мест, а также 1 машино-место на 5 работников</w:t>
            </w:r>
          </w:p>
        </w:tc>
      </w:tr>
      <w:tr w:rsidR="00713186" w:rsidRPr="00D4467E" w14:paraId="76963FE4" w14:textId="77777777" w:rsidTr="00713186">
        <w:trPr>
          <w:trHeight w:val="400"/>
        </w:trPr>
        <w:tc>
          <w:tcPr>
            <w:tcW w:w="540" w:type="dxa"/>
            <w:tcBorders>
              <w:top w:val="single" w:sz="4" w:space="0" w:color="000000"/>
              <w:left w:val="single" w:sz="4" w:space="0" w:color="000000"/>
              <w:bottom w:val="single" w:sz="4" w:space="0" w:color="000000"/>
            </w:tcBorders>
            <w:vAlign w:val="center"/>
          </w:tcPr>
          <w:p w14:paraId="10471CD7" w14:textId="77777777" w:rsidR="00713186" w:rsidRPr="00D4467E" w:rsidRDefault="00713186" w:rsidP="00713186">
            <w:pPr>
              <w:jc w:val="both"/>
            </w:pPr>
            <w:r w:rsidRPr="00D4467E">
              <w:t>9</w:t>
            </w:r>
          </w:p>
        </w:tc>
        <w:tc>
          <w:tcPr>
            <w:tcW w:w="4500" w:type="dxa"/>
            <w:tcBorders>
              <w:top w:val="single" w:sz="4" w:space="0" w:color="000000"/>
              <w:left w:val="single" w:sz="4" w:space="0" w:color="000000"/>
              <w:bottom w:val="single" w:sz="4" w:space="0" w:color="000000"/>
            </w:tcBorders>
            <w:shd w:val="clear" w:color="auto" w:fill="auto"/>
            <w:vAlign w:val="center"/>
          </w:tcPr>
          <w:p w14:paraId="132A19C2" w14:textId="416B028C" w:rsidR="00713186" w:rsidRPr="00D4467E" w:rsidRDefault="00713186" w:rsidP="00713186">
            <w:pPr>
              <w:jc w:val="both"/>
              <w:rPr>
                <w:color w:val="444444"/>
                <w:shd w:val="clear" w:color="auto" w:fill="FFFFFF"/>
              </w:rPr>
            </w:pPr>
            <w:r w:rsidRPr="00D4467E">
              <w:rPr>
                <w:shd w:val="clear" w:color="auto" w:fill="FFFFFF"/>
              </w:rPr>
              <w:t>Туристи</w:t>
            </w:r>
            <w:r w:rsidRPr="00D4467E">
              <w:rPr>
                <w:color w:val="444444"/>
                <w:shd w:val="clear" w:color="auto" w:fill="FFFFFF"/>
              </w:rPr>
              <w:t>ческое обслуживание</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EB6B" w14:textId="56BEA254" w:rsidR="00713186" w:rsidRPr="00D4467E" w:rsidRDefault="00713186" w:rsidP="00713186">
            <w:pPr>
              <w:jc w:val="both"/>
            </w:pPr>
            <w:r w:rsidRPr="00D4467E">
              <w:t>1 машино-место на 1 гостиничный номер</w:t>
            </w:r>
          </w:p>
        </w:tc>
      </w:tr>
      <w:tr w:rsidR="00713186" w:rsidRPr="00D4467E" w14:paraId="35902567" w14:textId="77777777" w:rsidTr="00713186">
        <w:trPr>
          <w:trHeight w:val="400"/>
        </w:trPr>
        <w:tc>
          <w:tcPr>
            <w:tcW w:w="540" w:type="dxa"/>
            <w:tcBorders>
              <w:top w:val="single" w:sz="4" w:space="0" w:color="000000"/>
              <w:left w:val="single" w:sz="4" w:space="0" w:color="000000"/>
              <w:bottom w:val="single" w:sz="4" w:space="0" w:color="000000"/>
            </w:tcBorders>
            <w:vAlign w:val="center"/>
          </w:tcPr>
          <w:p w14:paraId="7D1DFFF1" w14:textId="77777777" w:rsidR="00713186" w:rsidRPr="00D4467E" w:rsidRDefault="00713186" w:rsidP="00713186">
            <w:pPr>
              <w:jc w:val="both"/>
            </w:pPr>
            <w:r w:rsidRPr="00D4467E">
              <w:t>10</w:t>
            </w:r>
          </w:p>
        </w:tc>
        <w:tc>
          <w:tcPr>
            <w:tcW w:w="4500" w:type="dxa"/>
            <w:tcBorders>
              <w:top w:val="single" w:sz="4" w:space="0" w:color="000000"/>
              <w:left w:val="single" w:sz="4" w:space="0" w:color="000000"/>
              <w:bottom w:val="single" w:sz="4" w:space="0" w:color="000000"/>
            </w:tcBorders>
            <w:shd w:val="clear" w:color="auto" w:fill="auto"/>
            <w:vAlign w:val="center"/>
          </w:tcPr>
          <w:p w14:paraId="731F6121" w14:textId="77777777" w:rsidR="00713186" w:rsidRPr="00D4467E" w:rsidRDefault="00713186" w:rsidP="00713186">
            <w:pPr>
              <w:jc w:val="both"/>
              <w:rPr>
                <w:color w:val="444444"/>
                <w:shd w:val="clear" w:color="auto" w:fill="FFFFFF"/>
              </w:rPr>
            </w:pPr>
            <w:r w:rsidRPr="00D4467E">
              <w:rPr>
                <w:shd w:val="clear" w:color="auto" w:fill="FFFFFF"/>
              </w:rPr>
              <w:t>Парк</w:t>
            </w:r>
            <w:r w:rsidRPr="00D4467E">
              <w:rPr>
                <w:color w:val="444444"/>
                <w:shd w:val="clear" w:color="auto" w:fill="FFFFFF"/>
              </w:rPr>
              <w:t>и культуры и отдыха;</w:t>
            </w:r>
          </w:p>
          <w:p w14:paraId="02F0B2F8" w14:textId="15DE3111" w:rsidR="00713186" w:rsidRPr="00D4467E" w:rsidRDefault="00713186" w:rsidP="00713186">
            <w:pPr>
              <w:jc w:val="both"/>
              <w:rPr>
                <w:color w:val="444444"/>
                <w:shd w:val="clear" w:color="auto" w:fill="FFFFFF"/>
              </w:rPr>
            </w:pPr>
            <w:r w:rsidRPr="00D4467E">
              <w:rPr>
                <w:color w:val="444444"/>
                <w:shd w:val="clear" w:color="auto" w:fill="FFFFFF"/>
              </w:rPr>
              <w:t>Отдых (рекреация)</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95A7" w14:textId="798E1E9C" w:rsidR="00713186" w:rsidRPr="00D4467E" w:rsidRDefault="00713186" w:rsidP="00713186">
            <w:pPr>
              <w:jc w:val="both"/>
            </w:pPr>
            <w:r w:rsidRPr="00D4467E">
              <w:t>3 машино-места на 1 га территории земельного участка</w:t>
            </w:r>
          </w:p>
        </w:tc>
      </w:tr>
      <w:tr w:rsidR="00713186" w:rsidRPr="00D4467E" w14:paraId="483ADFB3" w14:textId="77777777" w:rsidTr="00713186">
        <w:trPr>
          <w:trHeight w:val="400"/>
        </w:trPr>
        <w:tc>
          <w:tcPr>
            <w:tcW w:w="540" w:type="dxa"/>
            <w:tcBorders>
              <w:top w:val="single" w:sz="4" w:space="0" w:color="000000"/>
              <w:left w:val="single" w:sz="4" w:space="0" w:color="000000"/>
              <w:bottom w:val="single" w:sz="4" w:space="0" w:color="000000"/>
            </w:tcBorders>
            <w:vAlign w:val="center"/>
          </w:tcPr>
          <w:p w14:paraId="75F7A2F4" w14:textId="77777777" w:rsidR="00713186" w:rsidRPr="00D4467E" w:rsidRDefault="00713186" w:rsidP="00713186">
            <w:pPr>
              <w:jc w:val="both"/>
            </w:pPr>
            <w:r w:rsidRPr="00D4467E">
              <w:t>11</w:t>
            </w:r>
          </w:p>
        </w:tc>
        <w:tc>
          <w:tcPr>
            <w:tcW w:w="4500" w:type="dxa"/>
            <w:tcBorders>
              <w:top w:val="single" w:sz="4" w:space="0" w:color="000000"/>
              <w:left w:val="single" w:sz="4" w:space="0" w:color="000000"/>
              <w:bottom w:val="single" w:sz="4" w:space="0" w:color="000000"/>
            </w:tcBorders>
            <w:shd w:val="clear" w:color="auto" w:fill="auto"/>
            <w:vAlign w:val="center"/>
          </w:tcPr>
          <w:p w14:paraId="38334FDF" w14:textId="548820CC" w:rsidR="00713186" w:rsidRPr="00D4467E" w:rsidRDefault="00713186" w:rsidP="00713186">
            <w:pPr>
              <w:jc w:val="both"/>
              <w:rPr>
                <w:color w:val="444444"/>
                <w:shd w:val="clear" w:color="auto" w:fill="FFFFFF"/>
              </w:rPr>
            </w:pPr>
            <w:r w:rsidRPr="00D4467E">
              <w:rPr>
                <w:color w:val="444444"/>
                <w:shd w:val="clear" w:color="auto" w:fill="FFFFFF"/>
              </w:rPr>
              <w:t>Ритуальная деятельность</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7B57" w14:textId="77777777" w:rsidR="00713186" w:rsidRPr="00D4467E" w:rsidRDefault="00713186" w:rsidP="00713186">
            <w:pPr>
              <w:jc w:val="both"/>
            </w:pPr>
            <w:r w:rsidRPr="00D4467E">
              <w:rPr>
                <w:color w:val="444444"/>
                <w:shd w:val="clear" w:color="auto" w:fill="FFFFFF"/>
              </w:rPr>
              <w:t xml:space="preserve">Для </w:t>
            </w:r>
            <w:r w:rsidRPr="00D4467E">
              <w:t>кладбищ:</w:t>
            </w:r>
          </w:p>
          <w:p w14:paraId="47D05729" w14:textId="0F7287FB" w:rsidR="00713186" w:rsidRPr="00D4467E" w:rsidRDefault="00713186" w:rsidP="00713186">
            <w:pPr>
              <w:jc w:val="both"/>
            </w:pPr>
            <w:r w:rsidRPr="00D4467E">
              <w:t>10 машино-мест на 1 га территории земельного участка.</w:t>
            </w:r>
          </w:p>
          <w:p w14:paraId="1D71744F" w14:textId="77777777" w:rsidR="00713186" w:rsidRPr="00D4467E" w:rsidRDefault="00713186" w:rsidP="00713186">
            <w:pPr>
              <w:jc w:val="both"/>
              <w:rPr>
                <w:color w:val="444444"/>
                <w:shd w:val="clear" w:color="auto" w:fill="FFFFFF"/>
              </w:rPr>
            </w:pPr>
            <w:r w:rsidRPr="00D4467E">
              <w:rPr>
                <w:color w:val="444444"/>
                <w:shd w:val="clear" w:color="auto" w:fill="FFFFFF"/>
              </w:rPr>
              <w:t>Для крематориев:</w:t>
            </w:r>
          </w:p>
          <w:p w14:paraId="238BE0C6" w14:textId="22D9E873" w:rsidR="00713186" w:rsidRPr="00D4467E" w:rsidRDefault="00713186" w:rsidP="00713186">
            <w:pPr>
              <w:jc w:val="both"/>
            </w:pPr>
            <w:r w:rsidRPr="00D4467E">
              <w:t>20 машино-мест на 1 га территории земельного участка</w:t>
            </w:r>
          </w:p>
        </w:tc>
      </w:tr>
      <w:tr w:rsidR="00713186" w:rsidRPr="00D4467E" w14:paraId="140BC7C6" w14:textId="77777777" w:rsidTr="00701F5F">
        <w:trPr>
          <w:trHeight w:val="400"/>
        </w:trPr>
        <w:tc>
          <w:tcPr>
            <w:tcW w:w="540" w:type="dxa"/>
            <w:tcBorders>
              <w:top w:val="single" w:sz="4" w:space="0" w:color="000000"/>
              <w:left w:val="single" w:sz="4" w:space="0" w:color="000000"/>
              <w:bottom w:val="single" w:sz="4" w:space="0" w:color="000000"/>
            </w:tcBorders>
            <w:vAlign w:val="center"/>
          </w:tcPr>
          <w:p w14:paraId="452A2CF6" w14:textId="3458D658" w:rsidR="00713186" w:rsidRPr="00D4467E" w:rsidRDefault="00713186" w:rsidP="00713186">
            <w:pPr>
              <w:jc w:val="both"/>
            </w:pPr>
            <w:r w:rsidRPr="00D4467E">
              <w:t>12</w:t>
            </w:r>
          </w:p>
        </w:tc>
        <w:tc>
          <w:tcPr>
            <w:tcW w:w="4500" w:type="dxa"/>
            <w:tcBorders>
              <w:top w:val="single" w:sz="4" w:space="0" w:color="000000"/>
              <w:left w:val="single" w:sz="4" w:space="0" w:color="000000"/>
              <w:bottom w:val="single" w:sz="4" w:space="0" w:color="000000"/>
            </w:tcBorders>
            <w:vAlign w:val="center"/>
          </w:tcPr>
          <w:p w14:paraId="7F9D2F09" w14:textId="77777777" w:rsidR="00713186" w:rsidRPr="00D4467E" w:rsidRDefault="00713186" w:rsidP="00713186">
            <w:pPr>
              <w:jc w:val="both"/>
              <w:rPr>
                <w:color w:val="444444"/>
                <w:shd w:val="clear" w:color="auto" w:fill="FFFFFF"/>
              </w:rPr>
            </w:pPr>
            <w:r w:rsidRPr="00D4467E">
              <w:rPr>
                <w:color w:val="444444"/>
                <w:shd w:val="clear" w:color="auto" w:fill="FFFFFF"/>
              </w:rPr>
              <w:t>Обслуживание железнодорожных перевозок;</w:t>
            </w:r>
          </w:p>
          <w:p w14:paraId="7E0BBBF8" w14:textId="29496465" w:rsidR="00713186" w:rsidRPr="00D4467E" w:rsidRDefault="00713186" w:rsidP="00713186">
            <w:pPr>
              <w:jc w:val="both"/>
            </w:pPr>
            <w:r w:rsidRPr="00D4467E">
              <w:rPr>
                <w:color w:val="444444"/>
                <w:shd w:val="clear" w:color="auto" w:fill="FFFFFF"/>
              </w:rPr>
              <w:t>Обслуживание перевозок пассажиров</w:t>
            </w:r>
          </w:p>
        </w:tc>
        <w:tc>
          <w:tcPr>
            <w:tcW w:w="4320" w:type="dxa"/>
            <w:tcBorders>
              <w:top w:val="single" w:sz="4" w:space="0" w:color="000000"/>
              <w:left w:val="single" w:sz="4" w:space="0" w:color="000000"/>
              <w:bottom w:val="single" w:sz="4" w:space="0" w:color="000000"/>
              <w:right w:val="single" w:sz="4" w:space="0" w:color="000000"/>
            </w:tcBorders>
            <w:vAlign w:val="center"/>
          </w:tcPr>
          <w:p w14:paraId="66655062" w14:textId="77777777" w:rsidR="00713186" w:rsidRPr="00D4467E" w:rsidRDefault="00713186" w:rsidP="00713186">
            <w:pPr>
              <w:jc w:val="both"/>
            </w:pPr>
            <w:r w:rsidRPr="00D4467E">
              <w:t>Для вокзалов:</w:t>
            </w:r>
          </w:p>
          <w:p w14:paraId="23371ACC" w14:textId="431DB995" w:rsidR="00713186" w:rsidRPr="00D4467E" w:rsidRDefault="00713186" w:rsidP="00713186">
            <w:pPr>
              <w:jc w:val="both"/>
            </w:pPr>
            <w:r w:rsidRPr="00D4467E">
              <w:t>1 машино-место на 10 пассажиров, прибывающих в час пик</w:t>
            </w:r>
          </w:p>
        </w:tc>
      </w:tr>
      <w:tr w:rsidR="00701F5F" w:rsidRPr="00D4467E" w14:paraId="76AF2FDC" w14:textId="77777777" w:rsidTr="00701F5F">
        <w:trPr>
          <w:trHeight w:val="400"/>
        </w:trPr>
        <w:tc>
          <w:tcPr>
            <w:tcW w:w="9360" w:type="dxa"/>
            <w:gridSpan w:val="3"/>
            <w:tcBorders>
              <w:top w:val="single" w:sz="4" w:space="0" w:color="000000"/>
              <w:left w:val="single" w:sz="4" w:space="0" w:color="000000"/>
              <w:bottom w:val="single" w:sz="4" w:space="0" w:color="000000"/>
              <w:right w:val="single" w:sz="4" w:space="0" w:color="000000"/>
            </w:tcBorders>
            <w:vAlign w:val="center"/>
          </w:tcPr>
          <w:p w14:paraId="69141CB5" w14:textId="77777777" w:rsidR="00701F5F" w:rsidRPr="00D4467E" w:rsidRDefault="00701F5F" w:rsidP="00701F5F">
            <w:pPr>
              <w:ind w:firstLine="709"/>
              <w:jc w:val="both"/>
            </w:pPr>
            <w:r w:rsidRPr="00D4467E">
              <w:t>Примечание к таблице:</w:t>
            </w:r>
          </w:p>
          <w:p w14:paraId="47DFFB0E" w14:textId="7DDD9D2F" w:rsidR="00701F5F" w:rsidRPr="00D4467E" w:rsidRDefault="00701F5F" w:rsidP="00701F5F">
            <w:pPr>
              <w:ind w:firstLine="709"/>
              <w:jc w:val="both"/>
            </w:pPr>
            <w:r w:rsidRPr="00D4467E">
              <w:t>* - Нормативное минимальное количество машино-мест для хранения индивидуального автотранспорта в границах квартала складывается из количества машино-мест на общественных местах хранения индивидуального автотранспорта, расположенных в границах квартала, и машино-мест на земельных участках.</w:t>
            </w:r>
          </w:p>
        </w:tc>
      </w:tr>
    </w:tbl>
    <w:p w14:paraId="68920E42" w14:textId="4DE66F00" w:rsidR="00AC6ABA" w:rsidRPr="00D4467E" w:rsidRDefault="00AC6ABA" w:rsidP="001538F4">
      <w:pPr>
        <w:ind w:firstLine="709"/>
        <w:jc w:val="both"/>
      </w:pPr>
      <w:r w:rsidRPr="00D4467E">
        <w:t xml:space="preserve">2. Для видов использования, не указанных в </w:t>
      </w:r>
      <w:r w:rsidR="00674ACA" w:rsidRPr="00D4467E">
        <w:t>части 1 настоящей статьи</w:t>
      </w:r>
      <w:r w:rsidRPr="00D4467E">
        <w:t xml:space="preserve">, минимальное количество машино-мест для хранения индивидуального транспорта на </w:t>
      </w:r>
      <w:r w:rsidRPr="00D4467E">
        <w:lastRenderedPageBreak/>
        <w:t xml:space="preserve">территории земельных участков определяется </w:t>
      </w:r>
      <w:r w:rsidR="00674ACA" w:rsidRPr="00D4467E">
        <w:t>в соответствии с нормативами градостроительного проектирования</w:t>
      </w:r>
    </w:p>
    <w:p w14:paraId="4639E666" w14:textId="77777777" w:rsidR="00AC6ABA" w:rsidRPr="00D4467E" w:rsidRDefault="00AC6ABA" w:rsidP="001538F4">
      <w:pPr>
        <w:pStyle w:val="ConsNormal"/>
        <w:widowControl/>
        <w:suppressAutoHyphens w:val="0"/>
        <w:autoSpaceDN w:val="0"/>
        <w:adjustRightInd w:val="0"/>
        <w:ind w:right="0" w:firstLine="709"/>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3. Все объекты должны обеспечиваются гостевыми автостоянками, размещаемыми в границах земельного участка, с учетом автомобилизации.</w:t>
      </w:r>
    </w:p>
    <w:p w14:paraId="3648AA87" w14:textId="77777777" w:rsidR="00AC6ABA" w:rsidRPr="00D4467E" w:rsidRDefault="00AC6ABA" w:rsidP="001538F4">
      <w:pPr>
        <w:pStyle w:val="ConsNormal"/>
        <w:widowControl/>
        <w:suppressAutoHyphens w:val="0"/>
        <w:autoSpaceDN w:val="0"/>
        <w:adjustRightInd w:val="0"/>
        <w:ind w:right="0" w:firstLine="709"/>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4. При преобразовании застроенных территорий допускается по согласованию размещение объектов благоустройства и гостевых автостоянок на землях общего пользования из расчета 200 машин на 1 тыс. жителей;</w:t>
      </w:r>
    </w:p>
    <w:p w14:paraId="1CC2BDDC" w14:textId="77777777" w:rsidR="00AC6ABA" w:rsidRPr="00D4467E" w:rsidRDefault="00AC6ABA" w:rsidP="001538F4">
      <w:pPr>
        <w:pStyle w:val="ConsNormal"/>
        <w:widowControl/>
        <w:suppressAutoHyphens w:val="0"/>
        <w:autoSpaceDN w:val="0"/>
        <w:adjustRightInd w:val="0"/>
        <w:ind w:right="0" w:firstLine="709"/>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5. В районах сложившейся многоэтажной жилой застройки при ее преобразовании, возможно строительство подземных и полуподземных гаражей-стоянок с использованием внутримикрорайонных и дворовых пространств, встроенных в подвалы и технические этажи строящихся вновь жилых зданий, территорий площадных объектов;</w:t>
      </w:r>
    </w:p>
    <w:p w14:paraId="75FA58F7" w14:textId="77777777" w:rsidR="00AC6ABA" w:rsidRPr="00D4467E" w:rsidRDefault="00AC6ABA" w:rsidP="001538F4">
      <w:pPr>
        <w:ind w:firstLine="709"/>
        <w:jc w:val="both"/>
      </w:pPr>
      <w:r w:rsidRPr="00D4467E">
        <w:t>6.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2033F6D7" w14:textId="77777777" w:rsidR="00AC6ABA" w:rsidRPr="00D4467E" w:rsidRDefault="00AC6ABA" w:rsidP="001538F4">
      <w:pPr>
        <w:ind w:firstLine="709"/>
        <w:jc w:val="both"/>
      </w:pPr>
      <w:r w:rsidRPr="00D4467E">
        <w:t xml:space="preserve">7. Машино-места для хранения индивидуального автотранспорта, необходимые в соответствии с настоящими Правилами, могут быть организованы в виде: </w:t>
      </w:r>
    </w:p>
    <w:p w14:paraId="04915A5E" w14:textId="77777777" w:rsidR="00AC6ABA" w:rsidRPr="00D4467E" w:rsidRDefault="00AC6ABA" w:rsidP="001538F4">
      <w:pPr>
        <w:ind w:firstLine="709"/>
        <w:jc w:val="both"/>
      </w:pPr>
      <w:r w:rsidRPr="00D4467E">
        <w:t>- подземных гаражей-стоянок;</w:t>
      </w:r>
    </w:p>
    <w:p w14:paraId="57448DD5" w14:textId="77777777" w:rsidR="00AC6ABA" w:rsidRPr="00D4467E" w:rsidRDefault="00AC6ABA" w:rsidP="001538F4">
      <w:pPr>
        <w:ind w:firstLine="709"/>
        <w:jc w:val="both"/>
      </w:pPr>
      <w:r w:rsidRPr="00D4467E">
        <w:t xml:space="preserve">- наземных капитальных гаражей-стоянок (отдельно стоящих, встроенных и пристроенных); </w:t>
      </w:r>
    </w:p>
    <w:p w14:paraId="7C01FB5E" w14:textId="77777777" w:rsidR="00AC6ABA" w:rsidRPr="00D4467E" w:rsidRDefault="00AC6ABA" w:rsidP="001538F4">
      <w:pPr>
        <w:ind w:firstLine="709"/>
        <w:jc w:val="both"/>
      </w:pPr>
      <w:r w:rsidRPr="00D4467E">
        <w:t>- открытых стоянок (охраняемых и неохраняемых).</w:t>
      </w:r>
    </w:p>
    <w:p w14:paraId="731540ED" w14:textId="77777777" w:rsidR="00AC6ABA" w:rsidRPr="00D4467E" w:rsidRDefault="00AC6ABA" w:rsidP="001538F4">
      <w:pPr>
        <w:ind w:firstLine="709"/>
        <w:jc w:val="both"/>
      </w:pPr>
      <w:r w:rsidRPr="00D4467E">
        <w:t>8. Машино-места для хранения индивидуального автотранспорта могут размещаться на земельных участках вместе с другими видами использования или на отдельных земельных участках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14:paraId="1168C700" w14:textId="77777777" w:rsidR="00AC6ABA" w:rsidRPr="00D4467E" w:rsidRDefault="00AC6ABA" w:rsidP="001538F4">
      <w:pPr>
        <w:ind w:firstLine="709"/>
        <w:jc w:val="both"/>
      </w:pPr>
      <w:r w:rsidRPr="00D4467E">
        <w:t>- для жилых домов – в пределах пешеходной доступности не более 500 м;</w:t>
      </w:r>
    </w:p>
    <w:p w14:paraId="7BA70B0F" w14:textId="77777777" w:rsidR="00AC6ABA" w:rsidRPr="00D4467E" w:rsidRDefault="00AC6ABA" w:rsidP="001538F4">
      <w:pPr>
        <w:ind w:firstLine="709"/>
        <w:jc w:val="both"/>
      </w:pPr>
      <w:r w:rsidRPr="00D4467E">
        <w:t>- для жилых домов, возводимых в рамках программ развития застроенных территорий - в пределах пешеходной доступности не более 1500 м;</w:t>
      </w:r>
    </w:p>
    <w:p w14:paraId="52604A44" w14:textId="77777777" w:rsidR="00AC6ABA" w:rsidRPr="00D4467E" w:rsidRDefault="00AC6ABA" w:rsidP="001538F4">
      <w:pPr>
        <w:ind w:firstLine="709"/>
        <w:jc w:val="both"/>
      </w:pPr>
      <w:r w:rsidRPr="00D4467E">
        <w:t>- для прочих – на примыкающих земельных участках.</w:t>
      </w:r>
    </w:p>
    <w:p w14:paraId="530DEA71" w14:textId="77777777" w:rsidR="00AC6ABA" w:rsidRPr="00D4467E" w:rsidRDefault="00AC6ABA" w:rsidP="001538F4">
      <w:pPr>
        <w:ind w:firstLine="709"/>
        <w:jc w:val="both"/>
      </w:pPr>
      <w:r w:rsidRPr="00D4467E">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 либо иным документом, подтверждающем возможность размещения необходимого количества машино-мест вне границ земельного участка.</w:t>
      </w:r>
    </w:p>
    <w:p w14:paraId="57E7E5CA" w14:textId="77777777" w:rsidR="00AC6ABA" w:rsidRPr="00D4467E" w:rsidRDefault="00AC6ABA" w:rsidP="001538F4">
      <w:pPr>
        <w:ind w:firstLine="709"/>
        <w:jc w:val="both"/>
      </w:pPr>
      <w:r w:rsidRPr="00D4467E">
        <w:t>9. Площади машино-мест для хранения индивидуального автотранспорта определяются из расчета:</w:t>
      </w:r>
    </w:p>
    <w:p w14:paraId="76675012" w14:textId="77777777" w:rsidR="00AC6ABA" w:rsidRPr="00D4467E" w:rsidRDefault="00AC6ABA" w:rsidP="001538F4">
      <w:pPr>
        <w:ind w:firstLine="709"/>
        <w:jc w:val="both"/>
      </w:pPr>
      <w:r w:rsidRPr="00D4467E">
        <w:t>а) для открытых автостоянок - не менее 25 м</w:t>
      </w:r>
      <w:r w:rsidRPr="00D4467E">
        <w:rPr>
          <w:vertAlign w:val="superscript"/>
        </w:rPr>
        <w:t>2</w:t>
      </w:r>
      <w:r w:rsidRPr="00D4467E">
        <w:t xml:space="preserve"> на автомобиль (с учетом проездов); </w:t>
      </w:r>
    </w:p>
    <w:p w14:paraId="7477ACA2" w14:textId="77777777" w:rsidR="00AC6ABA" w:rsidRPr="00D4467E" w:rsidRDefault="00AC6ABA" w:rsidP="001538F4">
      <w:pPr>
        <w:ind w:firstLine="709"/>
        <w:jc w:val="both"/>
      </w:pPr>
      <w:r w:rsidRPr="00D4467E">
        <w:t>б) при примыкании участков для стоянки к проезжей части улиц и проездов и продольном расположении автомобилей – не менее 18 м</w:t>
      </w:r>
      <w:r w:rsidRPr="00D4467E">
        <w:rPr>
          <w:vertAlign w:val="superscript"/>
        </w:rPr>
        <w:t>2</w:t>
      </w:r>
      <w:r w:rsidRPr="00D4467E">
        <w:t xml:space="preserve"> на автомобиль (без учета проездов);</w:t>
      </w:r>
    </w:p>
    <w:p w14:paraId="2E26CAD9" w14:textId="77777777" w:rsidR="00AC6ABA" w:rsidRPr="00D4467E" w:rsidRDefault="00AC6ABA" w:rsidP="001538F4">
      <w:pPr>
        <w:ind w:firstLine="709"/>
        <w:jc w:val="both"/>
      </w:pPr>
      <w:r w:rsidRPr="00D4467E">
        <w:t xml:space="preserve">в) для одноэтажных индивидуальных </w:t>
      </w:r>
      <w:r w:rsidR="0030535D" w:rsidRPr="00D4467E">
        <w:t>гаражей –</w:t>
      </w:r>
      <w:r w:rsidRPr="00D4467E">
        <w:t xml:space="preserve"> не более 30 м</w:t>
      </w:r>
      <w:r w:rsidRPr="00D4467E">
        <w:rPr>
          <w:vertAlign w:val="superscript"/>
        </w:rPr>
        <w:t>2</w:t>
      </w:r>
      <w:r w:rsidRPr="00D4467E">
        <w:t xml:space="preserve"> на автомобиль (без учета проездов) с рекомендуемыми габаритами гаража 5 м на 6 м.;</w:t>
      </w:r>
    </w:p>
    <w:p w14:paraId="2140B463" w14:textId="77777777" w:rsidR="00AC6ABA" w:rsidRPr="00D4467E" w:rsidRDefault="00AC6ABA" w:rsidP="001538F4">
      <w:pPr>
        <w:ind w:firstLine="709"/>
        <w:jc w:val="both"/>
      </w:pPr>
      <w:r w:rsidRPr="00D4467E">
        <w:t>г) для многоэтажных гаражей-стоянок (не более м</w:t>
      </w:r>
      <w:r w:rsidRPr="00D4467E">
        <w:rPr>
          <w:vertAlign w:val="superscript"/>
        </w:rPr>
        <w:t>2</w:t>
      </w:r>
      <w:r w:rsidRPr="00D4467E">
        <w:t xml:space="preserve"> на автомобиль):</w:t>
      </w:r>
    </w:p>
    <w:p w14:paraId="4A54ED5E" w14:textId="77777777" w:rsidR="00AC6ABA" w:rsidRPr="00D4467E" w:rsidRDefault="00AC6ABA" w:rsidP="001538F4">
      <w:pPr>
        <w:ind w:firstLine="709"/>
        <w:jc w:val="both"/>
      </w:pPr>
      <w:r w:rsidRPr="00D4467E">
        <w:t>- двухэтажных – 20;</w:t>
      </w:r>
    </w:p>
    <w:p w14:paraId="3722F9DA" w14:textId="77777777" w:rsidR="00AC6ABA" w:rsidRPr="00D4467E" w:rsidRDefault="00AC6ABA" w:rsidP="001538F4">
      <w:pPr>
        <w:ind w:firstLine="709"/>
        <w:jc w:val="both"/>
      </w:pPr>
      <w:r w:rsidRPr="00D4467E">
        <w:t>- трехэтажных – 14;</w:t>
      </w:r>
    </w:p>
    <w:p w14:paraId="53D7FDB4" w14:textId="77777777" w:rsidR="00AC6ABA" w:rsidRPr="00D4467E" w:rsidRDefault="00AC6ABA" w:rsidP="001538F4">
      <w:pPr>
        <w:ind w:firstLine="709"/>
        <w:jc w:val="both"/>
      </w:pPr>
      <w:r w:rsidRPr="00D4467E">
        <w:t>- четырехэтажных – 12;</w:t>
      </w:r>
    </w:p>
    <w:p w14:paraId="202CD69B" w14:textId="77777777" w:rsidR="00AC6ABA" w:rsidRPr="00D4467E" w:rsidRDefault="00AC6ABA" w:rsidP="001538F4">
      <w:pPr>
        <w:ind w:firstLine="709"/>
        <w:jc w:val="both"/>
      </w:pPr>
      <w:r w:rsidRPr="00D4467E">
        <w:t>- пятиэтажных – 10.</w:t>
      </w:r>
    </w:p>
    <w:p w14:paraId="7331C794" w14:textId="409DA254" w:rsidR="00AC6ABA" w:rsidRPr="00D4467E" w:rsidRDefault="00AC6ABA" w:rsidP="0013503E">
      <w:pPr>
        <w:pStyle w:val="a5"/>
        <w:ind w:left="0" w:right="0"/>
        <w:jc w:val="both"/>
      </w:pPr>
      <w:bookmarkStart w:id="253" w:name="_Toc485714767"/>
      <w:bookmarkStart w:id="254" w:name="_Toc487188809"/>
      <w:bookmarkStart w:id="255" w:name="_Toc44676348"/>
      <w:bookmarkStart w:id="256" w:name="_Toc44676605"/>
      <w:bookmarkStart w:id="257" w:name="_Toc44677134"/>
      <w:r w:rsidRPr="00D4467E">
        <w:lastRenderedPageBreak/>
        <w:t>Статья 11.</w:t>
      </w:r>
      <w:r w:rsidR="00431F31" w:rsidRPr="00D4467E">
        <w:t>4</w:t>
      </w:r>
      <w:r w:rsidRPr="00D4467E">
        <w:t>. Минимальные габариты улиц</w:t>
      </w:r>
      <w:bookmarkEnd w:id="253"/>
      <w:bookmarkEnd w:id="254"/>
      <w:bookmarkEnd w:id="255"/>
      <w:bookmarkEnd w:id="256"/>
      <w:bookmarkEnd w:id="257"/>
    </w:p>
    <w:p w14:paraId="57C27FB6" w14:textId="7472B95E" w:rsidR="00AC6ABA" w:rsidRPr="00D4467E" w:rsidRDefault="00AC6ABA" w:rsidP="00BE2016">
      <w:pPr>
        <w:pStyle w:val="af5"/>
        <w:ind w:firstLine="851"/>
      </w:pPr>
      <w:bookmarkStart w:id="258" w:name="_Toc485714768"/>
      <w:r w:rsidRPr="00D4467E">
        <w:t xml:space="preserve">1. Основные расчетные параметры уличной сети в населенных пунктах следует устанавливать в соответствии </w:t>
      </w:r>
      <w:r w:rsidR="002C0B36" w:rsidRPr="00D4467E">
        <w:t xml:space="preserve">с </w:t>
      </w:r>
      <w:bookmarkEnd w:id="258"/>
      <w:r w:rsidR="00D4467E" w:rsidRPr="00D4467E">
        <w:t>СП 42.13330.2016 Градостроительство. Планировка и застройка городских и сельских поселений. Актуализированная редакция СНиП 2.07.01-89*</w:t>
      </w:r>
      <w:r w:rsidR="002C0B36" w:rsidRPr="00D4467E">
        <w:t>.</w:t>
      </w:r>
    </w:p>
    <w:p w14:paraId="5BAA4833" w14:textId="77777777" w:rsidR="00AC6ABA" w:rsidRPr="00D4467E" w:rsidRDefault="00AC6ABA" w:rsidP="00BE2016">
      <w:pPr>
        <w:pStyle w:val="af5"/>
        <w:ind w:firstLine="851"/>
      </w:pPr>
      <w:bookmarkStart w:id="259" w:name="_Toc485714769"/>
      <w:r w:rsidRPr="00D4467E">
        <w:t>2. Ширина улиц населенных пунктов в красных линиях:</w:t>
      </w:r>
      <w:bookmarkEnd w:id="259"/>
    </w:p>
    <w:p w14:paraId="66FDF495" w14:textId="24F5936F" w:rsidR="00AC6ABA" w:rsidRPr="00D4467E" w:rsidRDefault="00AC6ABA" w:rsidP="004C6669">
      <w:pPr>
        <w:pStyle w:val="ConsNormal"/>
        <w:widowControl/>
        <w:numPr>
          <w:ilvl w:val="0"/>
          <w:numId w:val="24"/>
        </w:numPr>
        <w:tabs>
          <w:tab w:val="clear" w:pos="273"/>
          <w:tab w:val="num" w:pos="1080"/>
        </w:tabs>
        <w:suppressAutoHyphens w:val="0"/>
        <w:autoSpaceDN w:val="0"/>
        <w:adjustRightInd w:val="0"/>
        <w:spacing w:line="264" w:lineRule="auto"/>
        <w:ind w:left="0"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магистральных улиц общегородского</w:t>
      </w:r>
      <w:r w:rsidR="004C6669" w:rsidRPr="00D4467E">
        <w:rPr>
          <w:rFonts w:ascii="Times New Roman" w:eastAsia="Times New Roman" w:hAnsi="Times New Roman" w:cs="Times New Roman"/>
          <w:sz w:val="24"/>
          <w:szCs w:val="24"/>
        </w:rPr>
        <w:t xml:space="preserve"> и районного значения</w:t>
      </w:r>
      <w:r w:rsidRPr="00D4467E">
        <w:rPr>
          <w:rFonts w:ascii="Times New Roman" w:eastAsia="Times New Roman" w:hAnsi="Times New Roman" w:cs="Times New Roman"/>
          <w:sz w:val="24"/>
          <w:szCs w:val="24"/>
        </w:rPr>
        <w:t xml:space="preserve"> от </w:t>
      </w:r>
      <w:r w:rsidR="004C6669" w:rsidRPr="00D4467E">
        <w:rPr>
          <w:rFonts w:ascii="Times New Roman" w:eastAsia="Times New Roman" w:hAnsi="Times New Roman" w:cs="Times New Roman"/>
          <w:sz w:val="24"/>
          <w:szCs w:val="24"/>
        </w:rPr>
        <w:t>40</w:t>
      </w:r>
      <w:r w:rsidRPr="00D4467E">
        <w:rPr>
          <w:rFonts w:ascii="Times New Roman" w:eastAsia="Times New Roman" w:hAnsi="Times New Roman" w:cs="Times New Roman"/>
          <w:sz w:val="24"/>
          <w:szCs w:val="24"/>
        </w:rPr>
        <w:t xml:space="preserve"> до </w:t>
      </w:r>
      <w:r w:rsidR="004C6669" w:rsidRPr="00D4467E">
        <w:rPr>
          <w:rFonts w:ascii="Times New Roman" w:eastAsia="Times New Roman" w:hAnsi="Times New Roman" w:cs="Times New Roman"/>
          <w:sz w:val="24"/>
          <w:szCs w:val="24"/>
        </w:rPr>
        <w:t>100</w:t>
      </w:r>
      <w:r w:rsidRPr="00D4467E">
        <w:rPr>
          <w:rFonts w:ascii="Times New Roman" w:eastAsia="Times New Roman" w:hAnsi="Times New Roman" w:cs="Times New Roman"/>
          <w:sz w:val="24"/>
          <w:szCs w:val="24"/>
        </w:rPr>
        <w:t xml:space="preserve"> м;</w:t>
      </w:r>
    </w:p>
    <w:p w14:paraId="379CE094" w14:textId="0C62E911" w:rsidR="00AC6ABA" w:rsidRPr="00D4467E" w:rsidRDefault="00AC6ABA" w:rsidP="00BE2016">
      <w:pPr>
        <w:pStyle w:val="ConsNormal"/>
        <w:widowControl/>
        <w:numPr>
          <w:ilvl w:val="0"/>
          <w:numId w:val="24"/>
        </w:numPr>
        <w:tabs>
          <w:tab w:val="clear" w:pos="273"/>
          <w:tab w:val="num" w:pos="1080"/>
        </w:tabs>
        <w:suppressAutoHyphens w:val="0"/>
        <w:autoSpaceDN w:val="0"/>
        <w:adjustRightInd w:val="0"/>
        <w:spacing w:line="264" w:lineRule="auto"/>
        <w:ind w:left="0"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 xml:space="preserve">улиц в жилой застройке от 15 до </w:t>
      </w:r>
      <w:r w:rsidR="004C6669" w:rsidRPr="00D4467E">
        <w:rPr>
          <w:rFonts w:ascii="Times New Roman" w:eastAsia="Times New Roman" w:hAnsi="Times New Roman" w:cs="Times New Roman"/>
          <w:sz w:val="24"/>
          <w:szCs w:val="24"/>
        </w:rPr>
        <w:t>30</w:t>
      </w:r>
      <w:r w:rsidRPr="00D4467E">
        <w:rPr>
          <w:rFonts w:ascii="Times New Roman" w:eastAsia="Times New Roman" w:hAnsi="Times New Roman" w:cs="Times New Roman"/>
          <w:sz w:val="24"/>
          <w:szCs w:val="24"/>
        </w:rPr>
        <w:t xml:space="preserve"> м;</w:t>
      </w:r>
    </w:p>
    <w:p w14:paraId="18606F8D" w14:textId="77777777" w:rsidR="00AC6ABA" w:rsidRPr="00D4467E" w:rsidRDefault="00AC6ABA" w:rsidP="00BE2016">
      <w:pPr>
        <w:pStyle w:val="ConsNormal"/>
        <w:widowControl/>
        <w:numPr>
          <w:ilvl w:val="0"/>
          <w:numId w:val="24"/>
        </w:numPr>
        <w:tabs>
          <w:tab w:val="clear" w:pos="273"/>
          <w:tab w:val="num" w:pos="1080"/>
        </w:tabs>
        <w:suppressAutoHyphens w:val="0"/>
        <w:autoSpaceDN w:val="0"/>
        <w:adjustRightInd w:val="0"/>
        <w:spacing w:line="264" w:lineRule="auto"/>
        <w:ind w:left="0" w:right="0" w:firstLine="851"/>
        <w:jc w:val="both"/>
        <w:rPr>
          <w:rFonts w:ascii="Times New Roman" w:eastAsia="Times New Roman" w:hAnsi="Times New Roman" w:cs="Times New Roman"/>
          <w:sz w:val="24"/>
          <w:szCs w:val="24"/>
        </w:rPr>
      </w:pPr>
      <w:r w:rsidRPr="00D4467E">
        <w:rPr>
          <w:rFonts w:ascii="Times New Roman" w:eastAsia="Times New Roman" w:hAnsi="Times New Roman" w:cs="Times New Roman"/>
          <w:sz w:val="24"/>
          <w:szCs w:val="24"/>
        </w:rPr>
        <w:t>основных проездов от 10 до 11,5 м.</w:t>
      </w:r>
    </w:p>
    <w:p w14:paraId="46A42946" w14:textId="77777777" w:rsidR="00AC6ABA" w:rsidRPr="00D4467E" w:rsidRDefault="00AC6ABA" w:rsidP="00BE2016">
      <w:pPr>
        <w:pStyle w:val="ConsNormal"/>
        <w:widowControl/>
        <w:spacing w:line="264" w:lineRule="auto"/>
        <w:ind w:right="0" w:firstLine="851"/>
        <w:jc w:val="both"/>
        <w:rPr>
          <w:rFonts w:ascii="Times New Roman" w:hAnsi="Times New Roman" w:cs="Times New Roman"/>
          <w:sz w:val="24"/>
          <w:szCs w:val="24"/>
        </w:rPr>
      </w:pPr>
      <w:r w:rsidRPr="00D4467E">
        <w:rPr>
          <w:rFonts w:ascii="Times New Roman" w:hAnsi="Times New Roman" w:cs="Times New Roman"/>
          <w:sz w:val="24"/>
          <w:szCs w:val="24"/>
        </w:rPr>
        <w:t xml:space="preserve">3. Полоса отвода автомобильной дороги в условиях улиц селитебной территории в 1 дорожно-климатической </w:t>
      </w:r>
      <w:r w:rsidR="0030535D" w:rsidRPr="00D4467E">
        <w:rPr>
          <w:rFonts w:ascii="Times New Roman" w:hAnsi="Times New Roman" w:cs="Times New Roman"/>
          <w:sz w:val="24"/>
          <w:szCs w:val="24"/>
        </w:rPr>
        <w:t>зоне не</w:t>
      </w:r>
      <w:r w:rsidRPr="00D4467E">
        <w:rPr>
          <w:rFonts w:ascii="Times New Roman" w:hAnsi="Times New Roman" w:cs="Times New Roman"/>
          <w:sz w:val="24"/>
          <w:szCs w:val="24"/>
        </w:rPr>
        <w:t xml:space="preserve"> превышает ширину проезжей части.</w:t>
      </w:r>
    </w:p>
    <w:p w14:paraId="22D02CFC" w14:textId="77777777" w:rsidR="00AC6ABA" w:rsidRPr="00D4467E" w:rsidRDefault="00AC6ABA" w:rsidP="00BE2016">
      <w:pPr>
        <w:pStyle w:val="ConsNormal"/>
        <w:widowControl/>
        <w:spacing w:line="264" w:lineRule="auto"/>
        <w:ind w:right="0" w:firstLine="851"/>
        <w:jc w:val="both"/>
        <w:rPr>
          <w:rFonts w:ascii="Times New Roman" w:hAnsi="Times New Roman" w:cs="Times New Roman"/>
          <w:sz w:val="24"/>
          <w:szCs w:val="24"/>
        </w:rPr>
      </w:pPr>
      <w:r w:rsidRPr="00D4467E">
        <w:rPr>
          <w:rFonts w:ascii="Times New Roman" w:hAnsi="Times New Roman" w:cs="Times New Roman"/>
          <w:sz w:val="24"/>
          <w:szCs w:val="24"/>
        </w:rPr>
        <w:t>4. Ширина улиц в красных линиях в садоводческих некоммерческих товариществах:</w:t>
      </w:r>
    </w:p>
    <w:p w14:paraId="275A8F1F" w14:textId="77777777" w:rsidR="00AC6ABA" w:rsidRPr="00D4467E" w:rsidRDefault="00AC6ABA" w:rsidP="00BE2016">
      <w:pPr>
        <w:pStyle w:val="ConsNormal"/>
        <w:widowControl/>
        <w:spacing w:line="264" w:lineRule="auto"/>
        <w:ind w:right="0" w:firstLine="851"/>
        <w:jc w:val="both"/>
        <w:rPr>
          <w:rFonts w:ascii="Times New Roman" w:hAnsi="Times New Roman" w:cs="Times New Roman"/>
          <w:sz w:val="24"/>
          <w:szCs w:val="24"/>
        </w:rPr>
      </w:pPr>
      <w:r w:rsidRPr="00D4467E">
        <w:rPr>
          <w:rFonts w:ascii="Times New Roman" w:hAnsi="Times New Roman" w:cs="Times New Roman"/>
          <w:sz w:val="24"/>
          <w:szCs w:val="24"/>
        </w:rPr>
        <w:t xml:space="preserve">- </w:t>
      </w:r>
      <w:r w:rsidR="0030535D" w:rsidRPr="00D4467E">
        <w:rPr>
          <w:rFonts w:ascii="Times New Roman" w:hAnsi="Times New Roman" w:cs="Times New Roman"/>
          <w:sz w:val="24"/>
          <w:szCs w:val="24"/>
        </w:rPr>
        <w:t>улицы –</w:t>
      </w:r>
      <w:r w:rsidRPr="00D4467E">
        <w:rPr>
          <w:rFonts w:ascii="Times New Roman" w:hAnsi="Times New Roman" w:cs="Times New Roman"/>
          <w:sz w:val="24"/>
          <w:szCs w:val="24"/>
        </w:rPr>
        <w:t xml:space="preserve"> не менее 15 м;</w:t>
      </w:r>
    </w:p>
    <w:p w14:paraId="58316E5A" w14:textId="77777777" w:rsidR="00AC6ABA" w:rsidRPr="00D4467E" w:rsidRDefault="00AC6ABA" w:rsidP="00BE2016">
      <w:pPr>
        <w:pStyle w:val="ConsNormal"/>
        <w:widowControl/>
        <w:spacing w:line="264" w:lineRule="auto"/>
        <w:ind w:right="0" w:firstLine="851"/>
        <w:jc w:val="both"/>
        <w:rPr>
          <w:rFonts w:ascii="Times New Roman" w:hAnsi="Times New Roman" w:cs="Times New Roman"/>
          <w:sz w:val="24"/>
          <w:szCs w:val="24"/>
        </w:rPr>
      </w:pPr>
      <w:r w:rsidRPr="00D4467E">
        <w:rPr>
          <w:rFonts w:ascii="Times New Roman" w:hAnsi="Times New Roman" w:cs="Times New Roman"/>
          <w:sz w:val="24"/>
          <w:szCs w:val="24"/>
        </w:rPr>
        <w:t xml:space="preserve">- </w:t>
      </w:r>
      <w:r w:rsidR="0030535D" w:rsidRPr="00D4467E">
        <w:rPr>
          <w:rFonts w:ascii="Times New Roman" w:hAnsi="Times New Roman" w:cs="Times New Roman"/>
          <w:sz w:val="24"/>
          <w:szCs w:val="24"/>
        </w:rPr>
        <w:t>проезды –</w:t>
      </w:r>
      <w:r w:rsidRPr="00D4467E">
        <w:rPr>
          <w:rFonts w:ascii="Times New Roman" w:hAnsi="Times New Roman" w:cs="Times New Roman"/>
          <w:sz w:val="24"/>
          <w:szCs w:val="24"/>
        </w:rPr>
        <w:t xml:space="preserve"> от 9 до 15 м.</w:t>
      </w:r>
    </w:p>
    <w:p w14:paraId="7B636795" w14:textId="25B25EC6" w:rsidR="00AC6ABA" w:rsidRPr="00D4467E" w:rsidRDefault="00AC6ABA" w:rsidP="00BE2016">
      <w:pPr>
        <w:pStyle w:val="ConsNormal"/>
        <w:widowControl/>
        <w:spacing w:line="264" w:lineRule="auto"/>
        <w:ind w:right="0" w:firstLine="851"/>
        <w:jc w:val="both"/>
        <w:rPr>
          <w:rFonts w:ascii="Times New Roman" w:hAnsi="Times New Roman" w:cs="Times New Roman"/>
          <w:sz w:val="24"/>
          <w:szCs w:val="24"/>
        </w:rPr>
      </w:pPr>
      <w:r w:rsidRPr="00D4467E">
        <w:rPr>
          <w:rFonts w:ascii="Times New Roman" w:hAnsi="Times New Roman" w:cs="Times New Roman"/>
          <w:sz w:val="24"/>
          <w:szCs w:val="24"/>
        </w:rPr>
        <w:t>При этом минимальный радиус закругления края проезжей части – 6 м, ширина проезжей части улиц и проездов принимается для улиц – не менее 7</w:t>
      </w:r>
      <w:r w:rsidR="00A00D79" w:rsidRPr="00D4467E">
        <w:rPr>
          <w:rFonts w:ascii="Times New Roman" w:hAnsi="Times New Roman" w:cs="Times New Roman"/>
          <w:sz w:val="24"/>
          <w:szCs w:val="24"/>
        </w:rPr>
        <w:t xml:space="preserve"> </w:t>
      </w:r>
      <w:r w:rsidRPr="00D4467E">
        <w:rPr>
          <w:rFonts w:ascii="Times New Roman" w:hAnsi="Times New Roman" w:cs="Times New Roman"/>
          <w:sz w:val="24"/>
          <w:szCs w:val="24"/>
        </w:rPr>
        <w:t>м, для проездов – не менее 3,5 м.</w:t>
      </w:r>
    </w:p>
    <w:p w14:paraId="2F89A6C2" w14:textId="77777777" w:rsidR="000222C3" w:rsidRPr="00D4467E" w:rsidRDefault="00AC6ABA" w:rsidP="00BE2016">
      <w:pPr>
        <w:pStyle w:val="ConsNormal"/>
        <w:widowControl/>
        <w:spacing w:line="264" w:lineRule="auto"/>
        <w:ind w:right="0" w:firstLine="851"/>
        <w:jc w:val="both"/>
        <w:rPr>
          <w:rFonts w:ascii="Times New Roman" w:hAnsi="Times New Roman" w:cs="Times New Roman"/>
          <w:sz w:val="24"/>
          <w:szCs w:val="24"/>
        </w:rPr>
      </w:pPr>
      <w:r w:rsidRPr="00D4467E">
        <w:rPr>
          <w:rFonts w:ascii="Times New Roman" w:hAnsi="Times New Roman" w:cs="Times New Roman"/>
          <w:sz w:val="24"/>
          <w:szCs w:val="24"/>
        </w:rPr>
        <w:t>5. Не допускается сужение ширины улицы в красных линиях за нижний предел, установленный для категории улицы.</w:t>
      </w:r>
    </w:p>
    <w:p w14:paraId="7A73BB58" w14:textId="4EE844F6" w:rsidR="00B12F19" w:rsidRPr="00D4467E" w:rsidRDefault="00B12F19" w:rsidP="00965057">
      <w:pPr>
        <w:pStyle w:val="1"/>
        <w:jc w:val="both"/>
        <w:rPr>
          <w:rFonts w:ascii="Times New Roman" w:hAnsi="Times New Roman" w:cs="Times New Roman"/>
          <w:color w:val="auto"/>
          <w:sz w:val="24"/>
          <w:szCs w:val="24"/>
        </w:rPr>
      </w:pPr>
      <w:r w:rsidRPr="00D4467E">
        <w:rPr>
          <w:rFonts w:ascii="Times New Roman" w:hAnsi="Times New Roman" w:cs="Times New Roman"/>
          <w:color w:val="auto"/>
          <w:sz w:val="24"/>
          <w:szCs w:val="24"/>
        </w:rPr>
        <w:t>Глава 1</w:t>
      </w:r>
      <w:r w:rsidR="00431F31" w:rsidRPr="00D4467E">
        <w:rPr>
          <w:rFonts w:ascii="Times New Roman" w:hAnsi="Times New Roman" w:cs="Times New Roman"/>
          <w:color w:val="auto"/>
          <w:sz w:val="24"/>
          <w:szCs w:val="24"/>
        </w:rPr>
        <w:t>2</w:t>
      </w:r>
      <w:r w:rsidRPr="00D4467E">
        <w:rPr>
          <w:rFonts w:ascii="Times New Roman" w:hAnsi="Times New Roman" w:cs="Times New Roman"/>
          <w:color w:val="auto"/>
          <w:sz w:val="24"/>
          <w:szCs w:val="24"/>
        </w:rPr>
        <w:t xml:space="preserve">. </w:t>
      </w:r>
      <w:r w:rsidR="001538F4" w:rsidRPr="00D4467E">
        <w:rPr>
          <w:rFonts w:ascii="Times New Roman" w:hAnsi="Times New Roman" w:cs="Times New Roman"/>
          <w:color w:val="auto"/>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C139C08" w14:textId="20A203AE" w:rsidR="00B12F19" w:rsidRPr="00D4467E" w:rsidRDefault="00B12F19" w:rsidP="00C63BAC">
      <w:pPr>
        <w:pStyle w:val="a5"/>
        <w:ind w:left="0" w:right="0"/>
        <w:jc w:val="both"/>
      </w:pPr>
      <w:r w:rsidRPr="00D4467E">
        <w:t xml:space="preserve">Статья </w:t>
      </w:r>
      <w:r w:rsidR="009A123F" w:rsidRPr="00D4467E">
        <w:t>12</w:t>
      </w:r>
      <w:r w:rsidR="00527641" w:rsidRPr="00D4467E">
        <w:t>.1</w:t>
      </w:r>
      <w:r w:rsidRPr="00D4467E">
        <w:t xml:space="preserve">. Ограничения использования земельных участков и объектов капитального строительства по условиям охраны объектов культурного наследия </w:t>
      </w:r>
    </w:p>
    <w:p w14:paraId="30406567" w14:textId="7D668599" w:rsidR="001011C5" w:rsidRPr="00D4467E" w:rsidRDefault="00B12F19" w:rsidP="003B3672">
      <w:pPr>
        <w:ind w:firstLine="851"/>
        <w:jc w:val="both"/>
        <w:rPr>
          <w:lang w:eastAsia="ru-RU"/>
        </w:rPr>
      </w:pPr>
      <w:r w:rsidRPr="00D4467E">
        <w:rPr>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r w:rsidR="001011C5" w:rsidRPr="00D4467E">
        <w:rPr>
          <w:lang w:eastAsia="ru-RU"/>
        </w:rPr>
        <w:t xml:space="preserve">, </w:t>
      </w:r>
      <w:r w:rsidR="003B3672" w:rsidRPr="00D4467E">
        <w:rPr>
          <w:lang w:eastAsia="ru-RU"/>
        </w:rPr>
        <w:t>содержащим</w:t>
      </w:r>
      <w:r w:rsidR="001011C5" w:rsidRPr="00D4467E">
        <w:rPr>
          <w:lang w:eastAsia="ru-RU"/>
        </w:rPr>
        <w:t xml:space="preserve"> описание границ зон и границ территорий объектов культурного наследия, расположенных в указанных зонах, режимов использования земель и требований к градостроительным регламентам в границах данных зон.</w:t>
      </w:r>
    </w:p>
    <w:p w14:paraId="6B03B94F" w14:textId="75E230C5" w:rsidR="001011C5" w:rsidRPr="00D4467E" w:rsidRDefault="003B3672" w:rsidP="003B3672">
      <w:pPr>
        <w:ind w:firstLine="851"/>
        <w:jc w:val="both"/>
        <w:rPr>
          <w:lang w:eastAsia="ru-RU"/>
        </w:rPr>
      </w:pPr>
      <w:r w:rsidRPr="00D4467E">
        <w:rPr>
          <w:lang w:eastAsia="ru-RU"/>
        </w:rPr>
        <w:t xml:space="preserve">1.1. </w:t>
      </w:r>
      <w:r w:rsidR="001011C5" w:rsidRPr="00D4467E">
        <w:rPr>
          <w:lang w:eastAsia="ru-RU"/>
        </w:rPr>
        <w:t>Границы зон охраны объекта культурного наследия могут не совпадать с границами территориальных зон и границами земельных участков.</w:t>
      </w:r>
    </w:p>
    <w:p w14:paraId="21177369" w14:textId="01742B16" w:rsidR="00644902" w:rsidRPr="00D4467E" w:rsidRDefault="003B3672" w:rsidP="006A3A9A">
      <w:pPr>
        <w:ind w:firstLine="851"/>
        <w:jc w:val="both"/>
        <w:rPr>
          <w:lang w:eastAsia="ru-RU"/>
        </w:rPr>
      </w:pPr>
      <w:r w:rsidRPr="00D4467E">
        <w:rPr>
          <w:lang w:eastAsia="ru-RU"/>
        </w:rPr>
        <w:t>2</w:t>
      </w:r>
      <w:r w:rsidR="00686DE2" w:rsidRPr="00D4467E">
        <w:rPr>
          <w:lang w:eastAsia="ru-RU"/>
        </w:rPr>
        <w:t xml:space="preserve">. </w:t>
      </w:r>
      <w:r w:rsidR="00104038" w:rsidRPr="00D4467E">
        <w:rPr>
          <w:lang w:eastAsia="ru-RU"/>
        </w:rPr>
        <w:t>До внесения в Единый государственный реестр недвижимости сведений о зонах охраны объект</w:t>
      </w:r>
      <w:r w:rsidR="00644902" w:rsidRPr="00D4467E">
        <w:rPr>
          <w:lang w:eastAsia="ru-RU"/>
        </w:rPr>
        <w:t>ов</w:t>
      </w:r>
      <w:r w:rsidR="00104038" w:rsidRPr="00D4467E">
        <w:rPr>
          <w:lang w:eastAsia="ru-RU"/>
        </w:rPr>
        <w:t xml:space="preserve"> культурного наследия, устанавливаемых в соответствии со </w:t>
      </w:r>
      <w:hyperlink r:id="rId65" w:anchor="dst100223" w:history="1">
        <w:r w:rsidR="00104038" w:rsidRPr="00D4467E">
          <w:rPr>
            <w:lang w:eastAsia="ru-RU"/>
          </w:rPr>
          <w:t>статьей 34</w:t>
        </w:r>
      </w:hyperlink>
      <w:r w:rsidR="00104038" w:rsidRPr="00D4467E">
        <w:rPr>
          <w:lang w:eastAsia="ru-RU"/>
        </w:rPr>
        <w:t> </w:t>
      </w:r>
      <w:hyperlink r:id="rId66" w:history="1">
        <w:r w:rsidR="00104038" w:rsidRPr="00D4467E">
          <w:rPr>
            <w:lang w:eastAsia="ru-RU"/>
          </w:rPr>
          <w:t xml:space="preserve">Федерального закон от 25.06.2002 </w:t>
        </w:r>
        <w:r w:rsidR="004D05B0" w:rsidRPr="00D4467E">
          <w:t>№</w:t>
        </w:r>
        <w:r w:rsidR="00104038" w:rsidRPr="00D4467E">
          <w:rPr>
            <w:lang w:eastAsia="ru-RU"/>
          </w:rPr>
          <w:t xml:space="preserve"> 73-ФЗ </w:t>
        </w:r>
        <w:r w:rsidR="00DF2675" w:rsidRPr="00D4467E">
          <w:rPr>
            <w:lang w:eastAsia="ru-RU"/>
          </w:rPr>
          <w:t>«</w:t>
        </w:r>
        <w:r w:rsidR="00104038" w:rsidRPr="00D4467E">
          <w:rPr>
            <w:lang w:eastAsia="ru-RU"/>
          </w:rPr>
          <w:t>Об объектах культурного наследия (памятниках истории и культуры) народов Российской Федерации</w:t>
        </w:r>
        <w:r w:rsidR="00DF2675" w:rsidRPr="00D4467E">
          <w:rPr>
            <w:lang w:eastAsia="ru-RU"/>
          </w:rPr>
          <w:t>»</w:t>
        </w:r>
      </w:hyperlink>
      <w:r w:rsidR="00104038" w:rsidRPr="00D4467E">
        <w:rPr>
          <w:lang w:eastAsia="ru-RU"/>
        </w:rPr>
        <w:t>, устанавлива</w:t>
      </w:r>
      <w:r w:rsidR="00644902" w:rsidRPr="00D4467E">
        <w:rPr>
          <w:lang w:eastAsia="ru-RU"/>
        </w:rPr>
        <w:t>ю</w:t>
      </w:r>
      <w:r w:rsidR="00104038" w:rsidRPr="00D4467E">
        <w:rPr>
          <w:lang w:eastAsia="ru-RU"/>
        </w:rPr>
        <w:t>тся защитн</w:t>
      </w:r>
      <w:r w:rsidR="00644902" w:rsidRPr="00D4467E">
        <w:rPr>
          <w:lang w:eastAsia="ru-RU"/>
        </w:rPr>
        <w:t>ые</w:t>
      </w:r>
      <w:r w:rsidR="00104038" w:rsidRPr="00D4467E">
        <w:rPr>
          <w:lang w:eastAsia="ru-RU"/>
        </w:rPr>
        <w:t xml:space="preserve"> зон</w:t>
      </w:r>
      <w:r w:rsidR="00644902" w:rsidRPr="00D4467E">
        <w:rPr>
          <w:lang w:eastAsia="ru-RU"/>
        </w:rPr>
        <w:t>ы</w:t>
      </w:r>
      <w:r w:rsidR="00104038" w:rsidRPr="00D4467E">
        <w:rPr>
          <w:lang w:eastAsia="ru-RU"/>
        </w:rPr>
        <w:t xml:space="preserve"> объект</w:t>
      </w:r>
      <w:r w:rsidR="00644902" w:rsidRPr="00D4467E">
        <w:rPr>
          <w:lang w:eastAsia="ru-RU"/>
        </w:rPr>
        <w:t>ов</w:t>
      </w:r>
      <w:r w:rsidR="00104038" w:rsidRPr="00D4467E">
        <w:rPr>
          <w:lang w:eastAsia="ru-RU"/>
        </w:rPr>
        <w:t xml:space="preserve"> культурного наследия</w:t>
      </w:r>
      <w:r w:rsidR="00644902" w:rsidRPr="00D4467E">
        <w:rPr>
          <w:lang w:eastAsia="ru-RU"/>
        </w:rPr>
        <w:t xml:space="preserve"> (за исключением указанных в </w:t>
      </w:r>
      <w:hyperlink r:id="rId67" w:anchor="dst854" w:history="1">
        <w:r w:rsidR="00644902" w:rsidRPr="00D4467E">
          <w:rPr>
            <w:lang w:eastAsia="ru-RU"/>
          </w:rPr>
          <w:t>части 4.1</w:t>
        </w:r>
      </w:hyperlink>
      <w:r w:rsidR="00644902" w:rsidRPr="00D4467E">
        <w:rPr>
          <w:lang w:eastAsia="ru-RU"/>
        </w:rPr>
        <w:t> настоящей статьи объектов культурного наследия).</w:t>
      </w:r>
    </w:p>
    <w:p w14:paraId="2C466BBD" w14:textId="5EFD1FF1" w:rsidR="00644902" w:rsidRPr="00D4467E" w:rsidRDefault="003B3672" w:rsidP="006A3A9A">
      <w:pPr>
        <w:ind w:firstLine="851"/>
        <w:jc w:val="both"/>
        <w:rPr>
          <w:lang w:eastAsia="ru-RU"/>
        </w:rPr>
      </w:pPr>
      <w:r w:rsidRPr="00D4467E">
        <w:rPr>
          <w:lang w:eastAsia="ru-RU"/>
        </w:rPr>
        <w:t>2</w:t>
      </w:r>
      <w:r w:rsidR="00644902" w:rsidRPr="00D4467E">
        <w:rPr>
          <w:lang w:eastAsia="ru-RU"/>
        </w:rPr>
        <w:t>.1.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8" w:anchor="dst806" w:history="1">
        <w:r w:rsidR="00644902" w:rsidRPr="00D4467E">
          <w:rPr>
            <w:lang w:eastAsia="ru-RU"/>
          </w:rPr>
          <w:t>статьей 56.4</w:t>
        </w:r>
      </w:hyperlink>
      <w:r w:rsidR="00644902" w:rsidRPr="00D4467E">
        <w:rPr>
          <w:lang w:eastAsia="ru-RU"/>
        </w:rPr>
        <w:t> </w:t>
      </w:r>
      <w:hyperlink r:id="rId69" w:history="1">
        <w:r w:rsidR="00644902" w:rsidRPr="00D4467E">
          <w:rPr>
            <w:lang w:eastAsia="ru-RU"/>
          </w:rPr>
          <w:t xml:space="preserve">Федерального закон от </w:t>
        </w:r>
        <w:r w:rsidR="00644902" w:rsidRPr="00D4467E">
          <w:rPr>
            <w:lang w:eastAsia="ru-RU"/>
          </w:rPr>
          <w:lastRenderedPageBreak/>
          <w:t xml:space="preserve">25.06.2002 </w:t>
        </w:r>
        <w:r w:rsidR="004D05B0" w:rsidRPr="00D4467E">
          <w:t>№</w:t>
        </w:r>
        <w:r w:rsidR="00644902" w:rsidRPr="00D4467E">
          <w:rPr>
            <w:lang w:eastAsia="ru-RU"/>
          </w:rPr>
          <w:t xml:space="preserve"> 73-ФЗ </w:t>
        </w:r>
        <w:r w:rsidR="00DF2675" w:rsidRPr="00D4467E">
          <w:rPr>
            <w:lang w:eastAsia="ru-RU"/>
          </w:rPr>
          <w:t>«</w:t>
        </w:r>
        <w:r w:rsidR="00644902" w:rsidRPr="00D4467E">
          <w:rPr>
            <w:lang w:eastAsia="ru-RU"/>
          </w:rPr>
          <w:t>Об объектах культурного наследия (памятниках истории и культуры) народов Российской Федерации</w:t>
        </w:r>
        <w:r w:rsidR="00DF2675" w:rsidRPr="00D4467E">
          <w:rPr>
            <w:lang w:eastAsia="ru-RU"/>
          </w:rPr>
          <w:t>»</w:t>
        </w:r>
      </w:hyperlink>
      <w:r w:rsidR="00644902" w:rsidRPr="00D4467E">
        <w:rPr>
          <w:lang w:eastAsia="ru-RU"/>
        </w:rPr>
        <w:t xml:space="preserve"> требования и ограничения.</w:t>
      </w:r>
    </w:p>
    <w:p w14:paraId="6FF77862" w14:textId="6C7647E4" w:rsidR="00B12F19" w:rsidRPr="00D4467E" w:rsidRDefault="003B3672" w:rsidP="006A3A9A">
      <w:pPr>
        <w:ind w:firstLine="851"/>
        <w:jc w:val="both"/>
        <w:rPr>
          <w:lang w:eastAsia="ru-RU"/>
        </w:rPr>
      </w:pPr>
      <w:r w:rsidRPr="00D4467E">
        <w:rPr>
          <w:lang w:eastAsia="ru-RU"/>
        </w:rPr>
        <w:t>2</w:t>
      </w:r>
      <w:r w:rsidR="00644902" w:rsidRPr="00D4467E">
        <w:rPr>
          <w:lang w:eastAsia="ru-RU"/>
        </w:rPr>
        <w:t>.2. В границах защитных зон</w:t>
      </w:r>
      <w:r w:rsidR="00104038" w:rsidRPr="00D4467E">
        <w:rPr>
          <w:lang w:eastAsia="ru-RU"/>
        </w:rPr>
        <w:t>, с</w:t>
      </w:r>
      <w:r w:rsidR="00B12F19" w:rsidRPr="00D4467E">
        <w:rPr>
          <w:lang w:eastAsia="ru-RU"/>
        </w:rPr>
        <w:t>огласно пункту 1 ст. 34.1 Федерального закона №73-ФЗ</w:t>
      </w:r>
      <w:r w:rsidR="00104038" w:rsidRPr="00D4467E">
        <w:rPr>
          <w:lang w:eastAsia="ru-RU"/>
        </w:rPr>
        <w:t xml:space="preserve">, </w:t>
      </w:r>
      <w:r w:rsidR="00B12F19" w:rsidRPr="00D4467E">
        <w:rPr>
          <w:lang w:eastAsia="ru-RU"/>
        </w:rPr>
        <w:t>предусматривается запрет строительства объектов капитального строительства и их реконструкции, связанной с изменением их параметров (высоты, количества этажей, площади). Данное требование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дня вступления в силу Федерального закона от 22 октября 2014 года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r w:rsidR="00DF2675" w:rsidRPr="00D4467E">
        <w:rPr>
          <w:lang w:eastAsia="ru-RU"/>
        </w:rPr>
        <w:t>»</w:t>
      </w:r>
      <w:r w:rsidR="00B12F19" w:rsidRPr="00D4467E">
        <w:rPr>
          <w:lang w:eastAsia="ru-RU"/>
        </w:rPr>
        <w:t xml:space="preserve"> и статью 15 Федерального закона от 24.07.2007 </w:t>
      </w:r>
      <w:r w:rsidR="004D05B0" w:rsidRPr="00D4467E">
        <w:t>№</w:t>
      </w:r>
      <w:r w:rsidR="00B12F19" w:rsidRPr="00D4467E">
        <w:rPr>
          <w:lang w:eastAsia="ru-RU"/>
        </w:rPr>
        <w:t xml:space="preserve"> 221-ФЗ </w:t>
      </w:r>
      <w:r w:rsidR="00DF2675" w:rsidRPr="00D4467E">
        <w:rPr>
          <w:lang w:eastAsia="ru-RU"/>
        </w:rPr>
        <w:t>«</w:t>
      </w:r>
      <w:r w:rsidR="00B12F19" w:rsidRPr="00D4467E">
        <w:rPr>
          <w:lang w:eastAsia="ru-RU"/>
        </w:rPr>
        <w:t>О государственной кадастровой деятельности</w:t>
      </w:r>
      <w:r w:rsidR="00DF2675" w:rsidRPr="00D4467E">
        <w:rPr>
          <w:lang w:eastAsia="ru-RU"/>
        </w:rPr>
        <w:t>»</w:t>
      </w:r>
      <w:r w:rsidR="00B12F19" w:rsidRPr="00D4467E">
        <w:rPr>
          <w:lang w:eastAsia="ru-RU"/>
        </w:rPr>
        <w:t>, в том числе в случаях продления сроков их действия или изменения застройщика.</w:t>
      </w:r>
    </w:p>
    <w:p w14:paraId="099F8734" w14:textId="067DD586" w:rsidR="00D76EDA" w:rsidRPr="00D4467E" w:rsidRDefault="00C63BAC" w:rsidP="00C63BAC">
      <w:pPr>
        <w:pStyle w:val="a5"/>
        <w:ind w:left="0" w:right="0"/>
        <w:jc w:val="both"/>
      </w:pPr>
      <w:r w:rsidRPr="00D4467E">
        <w:t xml:space="preserve">Статья 12.2. </w:t>
      </w:r>
      <w:r w:rsidR="00D76EDA" w:rsidRPr="00D4467E">
        <w:t>Ограничения использования земельных участков и объектов капитального строительства на территории санитарно-защитных зон</w:t>
      </w:r>
    </w:p>
    <w:p w14:paraId="0818E4C0" w14:textId="77777777" w:rsidR="00D76EDA" w:rsidRPr="00D4467E" w:rsidRDefault="00D76EDA" w:rsidP="006A3A9A">
      <w:pPr>
        <w:ind w:firstLine="851"/>
        <w:contextualSpacing/>
        <w:jc w:val="both"/>
        <w:rPr>
          <w:bCs/>
        </w:rPr>
      </w:pPr>
      <w:r w:rsidRPr="00D4467E">
        <w:rPr>
          <w:bCs/>
        </w:rPr>
        <w:t>1.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(шум, вибрация, электромагнитные поля и др.), создаются защитные и охранные зоны, в том числе санитарно-защитные зоны (далее – СЗЗ).</w:t>
      </w:r>
    </w:p>
    <w:p w14:paraId="3E0C47E8" w14:textId="77777777" w:rsidR="00D76EDA" w:rsidRPr="00D4467E" w:rsidRDefault="00D76EDA" w:rsidP="006A3A9A">
      <w:pPr>
        <w:ind w:firstLine="851"/>
        <w:contextualSpacing/>
        <w:jc w:val="both"/>
        <w:rPr>
          <w:bCs/>
        </w:rPr>
      </w:pPr>
      <w:r w:rsidRPr="00D4467E">
        <w:rPr>
          <w:bCs/>
        </w:rPr>
        <w:t>2. Регламенты использования территории санитарно-защитных зон определены СанПиН 2.2.1/2.1.1.1200-03 и постановлением Правительства Российской Федерации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782F64EC" w14:textId="77777777" w:rsidR="00D76EDA" w:rsidRPr="00D4467E" w:rsidRDefault="00D76EDA" w:rsidP="006A3A9A">
      <w:pPr>
        <w:ind w:firstLine="851"/>
        <w:contextualSpacing/>
        <w:jc w:val="both"/>
        <w:rPr>
          <w:bCs/>
        </w:rPr>
      </w:pPr>
      <w:r w:rsidRPr="00D4467E">
        <w:rPr>
          <w:bCs/>
        </w:rPr>
        <w:t>3. На территории санитарно-защитных зон не допускается размещать:</w:t>
      </w:r>
    </w:p>
    <w:p w14:paraId="4D3FA32D" w14:textId="77777777" w:rsidR="00D76EDA" w:rsidRPr="00D4467E" w:rsidRDefault="00D76EDA" w:rsidP="006A3A9A">
      <w:pPr>
        <w:ind w:firstLine="851"/>
        <w:contextualSpacing/>
        <w:jc w:val="both"/>
        <w:rPr>
          <w:bCs/>
        </w:rPr>
      </w:pPr>
      <w:r w:rsidRPr="00D4467E">
        <w:rPr>
          <w:bCs/>
        </w:rPr>
        <w:t>1) жилую застройку, включая отдельные жилые дома;</w:t>
      </w:r>
    </w:p>
    <w:p w14:paraId="1D63CF7D" w14:textId="77777777" w:rsidR="00D76EDA" w:rsidRPr="00D4467E" w:rsidRDefault="00D76EDA" w:rsidP="006A3A9A">
      <w:pPr>
        <w:ind w:firstLine="851"/>
        <w:contextualSpacing/>
        <w:jc w:val="both"/>
        <w:rPr>
          <w:bCs/>
        </w:rPr>
      </w:pPr>
      <w:r w:rsidRPr="00D4467E">
        <w:rPr>
          <w:bCs/>
        </w:rPr>
        <w:t>2) ландшафтно-рекреационные зоны, зоны отдыха, территории курортов, санаториев и домов отдыха;</w:t>
      </w:r>
    </w:p>
    <w:p w14:paraId="191BB598" w14:textId="77777777" w:rsidR="00D76EDA" w:rsidRPr="00D4467E" w:rsidRDefault="00D76EDA" w:rsidP="006A3A9A">
      <w:pPr>
        <w:ind w:firstLine="851"/>
        <w:contextualSpacing/>
        <w:jc w:val="both"/>
        <w:rPr>
          <w:bCs/>
        </w:rPr>
      </w:pPr>
      <w:r w:rsidRPr="00D4467E">
        <w:rPr>
          <w:bCs/>
        </w:rPr>
        <w:t>3)территории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14:paraId="5712511F" w14:textId="77777777" w:rsidR="00D76EDA" w:rsidRPr="00D4467E" w:rsidRDefault="00D76EDA" w:rsidP="006A3A9A">
      <w:pPr>
        <w:ind w:firstLine="851"/>
        <w:contextualSpacing/>
        <w:jc w:val="both"/>
        <w:rPr>
          <w:bCs/>
        </w:rPr>
      </w:pPr>
      <w:r w:rsidRPr="00D4467E">
        <w:rPr>
          <w:bCs/>
        </w:rPr>
        <w:t>4) спортивные сооружения, детские площадки, образовательные и детские учреждения;</w:t>
      </w:r>
    </w:p>
    <w:p w14:paraId="74BF0859" w14:textId="77777777" w:rsidR="00D76EDA" w:rsidRPr="00D4467E" w:rsidRDefault="00D76EDA" w:rsidP="006A3A9A">
      <w:pPr>
        <w:ind w:firstLine="851"/>
        <w:contextualSpacing/>
        <w:jc w:val="both"/>
        <w:rPr>
          <w:bCs/>
        </w:rPr>
      </w:pPr>
      <w:r w:rsidRPr="00D4467E">
        <w:rPr>
          <w:bCs/>
        </w:rPr>
        <w:t>5) лечебно-профилактические и оздоровительные учреждения общего пользования;</w:t>
      </w:r>
    </w:p>
    <w:p w14:paraId="5FB0225C" w14:textId="77777777" w:rsidR="00D76EDA" w:rsidRPr="00D4467E" w:rsidRDefault="00D76EDA" w:rsidP="006A3A9A">
      <w:pPr>
        <w:ind w:firstLine="851"/>
        <w:contextualSpacing/>
        <w:jc w:val="both"/>
        <w:rPr>
          <w:bCs/>
        </w:rPr>
      </w:pPr>
      <w:r w:rsidRPr="00D4467E">
        <w:rPr>
          <w:bCs/>
        </w:rPr>
        <w:t>6)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03231026" w14:textId="77777777" w:rsidR="00D76EDA" w:rsidRPr="00D4467E" w:rsidRDefault="00D76EDA" w:rsidP="006A3A9A">
      <w:pPr>
        <w:ind w:firstLine="851"/>
        <w:contextualSpacing/>
        <w:jc w:val="both"/>
        <w:rPr>
          <w:bCs/>
        </w:rPr>
      </w:pPr>
      <w:r w:rsidRPr="00D4467E">
        <w:rPr>
          <w:bCs/>
        </w:rPr>
        <w:t>4. На территории санитарно-защитных зон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14:paraId="732F246B" w14:textId="77777777" w:rsidR="00D76EDA" w:rsidRPr="00D4467E" w:rsidRDefault="00D76EDA" w:rsidP="006A3A9A">
      <w:pPr>
        <w:ind w:firstLine="851"/>
        <w:contextualSpacing/>
        <w:jc w:val="both"/>
        <w:rPr>
          <w:bCs/>
        </w:rPr>
      </w:pPr>
      <w:r w:rsidRPr="00D4467E">
        <w:rPr>
          <w:bCs/>
        </w:rPr>
        <w:t>1)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w:t>
      </w:r>
    </w:p>
    <w:p w14:paraId="729519ED" w14:textId="77777777" w:rsidR="00D76EDA" w:rsidRPr="00D4467E" w:rsidRDefault="00D76EDA" w:rsidP="006A3A9A">
      <w:pPr>
        <w:ind w:firstLine="851"/>
        <w:contextualSpacing/>
        <w:jc w:val="both"/>
        <w:rPr>
          <w:bCs/>
        </w:rPr>
      </w:pPr>
      <w:r w:rsidRPr="00D4467E">
        <w:rPr>
          <w:bCs/>
        </w:rPr>
        <w:t>2) спортивно-оздоровительные сооружения закрытого типа;</w:t>
      </w:r>
    </w:p>
    <w:p w14:paraId="5D109002" w14:textId="77777777" w:rsidR="00D76EDA" w:rsidRPr="00D4467E" w:rsidRDefault="00D76EDA" w:rsidP="006A3A9A">
      <w:pPr>
        <w:ind w:firstLine="851"/>
        <w:contextualSpacing/>
        <w:jc w:val="both"/>
        <w:rPr>
          <w:bCs/>
        </w:rPr>
      </w:pPr>
      <w:r w:rsidRPr="00D4467E">
        <w:rPr>
          <w:bCs/>
        </w:rPr>
        <w:lastRenderedPageBreak/>
        <w:t>3) бани, прачечные;</w:t>
      </w:r>
    </w:p>
    <w:p w14:paraId="5F7180C1" w14:textId="77777777" w:rsidR="00D76EDA" w:rsidRPr="00D4467E" w:rsidRDefault="00D76EDA" w:rsidP="006A3A9A">
      <w:pPr>
        <w:ind w:firstLine="851"/>
        <w:contextualSpacing/>
        <w:jc w:val="both"/>
        <w:rPr>
          <w:bCs/>
        </w:rPr>
      </w:pPr>
      <w:r w:rsidRPr="00D4467E">
        <w:rPr>
          <w:bCs/>
        </w:rPr>
        <w:t>4) объекты торговли и общественного питания, мотели, гостиницы;</w:t>
      </w:r>
    </w:p>
    <w:p w14:paraId="206558C3" w14:textId="77777777" w:rsidR="00D76EDA" w:rsidRPr="00D4467E" w:rsidRDefault="00D76EDA" w:rsidP="006A3A9A">
      <w:pPr>
        <w:ind w:firstLine="851"/>
        <w:contextualSpacing/>
        <w:jc w:val="both"/>
        <w:rPr>
          <w:bCs/>
        </w:rPr>
      </w:pPr>
      <w:r w:rsidRPr="00D4467E">
        <w:rPr>
          <w:bCs/>
        </w:rPr>
        <w:t>5) гаражи, площадки и сооружения для хранения общественного и индивидуального транспорта;</w:t>
      </w:r>
    </w:p>
    <w:p w14:paraId="6B0AF2D9" w14:textId="77777777" w:rsidR="00D76EDA" w:rsidRPr="00D4467E" w:rsidRDefault="00D76EDA" w:rsidP="006A3A9A">
      <w:pPr>
        <w:ind w:firstLine="851"/>
        <w:contextualSpacing/>
        <w:jc w:val="both"/>
        <w:rPr>
          <w:bCs/>
        </w:rPr>
      </w:pPr>
      <w:r w:rsidRPr="00D4467E">
        <w:rPr>
          <w:bCs/>
        </w:rPr>
        <w:t>6) пожарные депо;</w:t>
      </w:r>
    </w:p>
    <w:p w14:paraId="1E137003" w14:textId="77777777" w:rsidR="00D76EDA" w:rsidRPr="00D4467E" w:rsidRDefault="00D76EDA" w:rsidP="006A3A9A">
      <w:pPr>
        <w:ind w:firstLine="851"/>
        <w:contextualSpacing/>
        <w:jc w:val="both"/>
        <w:rPr>
          <w:bCs/>
        </w:rPr>
      </w:pPr>
      <w:r w:rsidRPr="00D4467E">
        <w:rPr>
          <w:bCs/>
        </w:rPr>
        <w:t>7) местные и транзитные коммуникации, линии электропередачи, электроподстанции, нефте- и газопроводы;</w:t>
      </w:r>
    </w:p>
    <w:p w14:paraId="6ABCDC42" w14:textId="77777777" w:rsidR="00D76EDA" w:rsidRPr="00D4467E" w:rsidRDefault="00D76EDA" w:rsidP="006A3A9A">
      <w:pPr>
        <w:ind w:firstLine="851"/>
        <w:contextualSpacing/>
        <w:jc w:val="both"/>
        <w:rPr>
          <w:bCs/>
        </w:rPr>
      </w:pPr>
      <w:r w:rsidRPr="00D4467E">
        <w:rPr>
          <w:bCs/>
        </w:rPr>
        <w:t>8)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w:t>
      </w:r>
    </w:p>
    <w:p w14:paraId="6A5AC084" w14:textId="77777777" w:rsidR="00D76EDA" w:rsidRPr="00D4467E" w:rsidRDefault="00D76EDA" w:rsidP="006A3A9A">
      <w:pPr>
        <w:ind w:firstLine="851"/>
        <w:contextualSpacing/>
        <w:jc w:val="both"/>
        <w:rPr>
          <w:bCs/>
        </w:rPr>
      </w:pPr>
      <w:r w:rsidRPr="00D4467E">
        <w:rPr>
          <w:bCs/>
        </w:rPr>
        <w:t>9) автозаправочные станции, станции техобслуживания автомобилей.</w:t>
      </w:r>
    </w:p>
    <w:p w14:paraId="3698816A" w14:textId="77777777" w:rsidR="00D76EDA" w:rsidRPr="00D4467E" w:rsidRDefault="00D76EDA" w:rsidP="006A3A9A">
      <w:pPr>
        <w:ind w:firstLine="851"/>
        <w:contextualSpacing/>
        <w:jc w:val="both"/>
        <w:rPr>
          <w:bCs/>
        </w:rPr>
      </w:pPr>
      <w:r w:rsidRPr="00D4467E">
        <w:rPr>
          <w:bCs/>
        </w:rPr>
        <w:t>5.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3A983D8" w14:textId="77777777" w:rsidR="00D76EDA" w:rsidRPr="00D4467E" w:rsidRDefault="00D76EDA" w:rsidP="006A3A9A">
      <w:pPr>
        <w:ind w:firstLine="851"/>
        <w:contextualSpacing/>
        <w:jc w:val="both"/>
        <w:rPr>
          <w:bCs/>
        </w:rPr>
      </w:pPr>
      <w:r w:rsidRPr="00D4467E">
        <w:rPr>
          <w:bCs/>
        </w:rPr>
        <w:t>6.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6933C21E" w14:textId="77777777" w:rsidR="00D76EDA" w:rsidRPr="00D4467E" w:rsidRDefault="00D76EDA" w:rsidP="006A3A9A">
      <w:pPr>
        <w:ind w:firstLine="851"/>
        <w:contextualSpacing/>
        <w:jc w:val="both"/>
        <w:rPr>
          <w:bCs/>
        </w:rPr>
      </w:pPr>
      <w:r w:rsidRPr="00D4467E">
        <w:rPr>
          <w:bCs/>
        </w:rPr>
        <w:t>7.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2BCBDC76" w14:textId="09C5E313" w:rsidR="00B12F19" w:rsidRPr="00D4467E" w:rsidRDefault="00175FA0" w:rsidP="00175FA0">
      <w:pPr>
        <w:pStyle w:val="a5"/>
        <w:ind w:left="0" w:right="0"/>
        <w:jc w:val="both"/>
      </w:pPr>
      <w:r w:rsidRPr="00D4467E">
        <w:t xml:space="preserve">Статья 12.3. </w:t>
      </w:r>
      <w:r w:rsidR="00B12F19" w:rsidRPr="00D4467E">
        <w:t>Ограничения использования земельных участков и объектов капитального строительства на территории охранных зон объектов электроэнергетики (объектов электросетевого хозяйства и объектов электрической энергии)</w:t>
      </w:r>
    </w:p>
    <w:p w14:paraId="02675DE9" w14:textId="77777777" w:rsidR="00B12F19" w:rsidRPr="00D4467E" w:rsidRDefault="00B12F19" w:rsidP="006A3A9A">
      <w:pPr>
        <w:ind w:firstLine="851"/>
        <w:jc w:val="both"/>
        <w:rPr>
          <w:lang w:eastAsia="ru-RU"/>
        </w:rPr>
      </w:pPr>
      <w:r w:rsidRPr="00D4467E">
        <w:rPr>
          <w:lang w:eastAsia="ru-RU"/>
        </w:rPr>
        <w:t>1. 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28A5835" w14:textId="77777777" w:rsidR="00B12F19" w:rsidRPr="00D4467E" w:rsidRDefault="00B12F19" w:rsidP="006A3A9A">
      <w:pPr>
        <w:ind w:firstLine="851"/>
        <w:jc w:val="both"/>
        <w:rPr>
          <w:lang w:eastAsia="ru-RU"/>
        </w:rPr>
      </w:pPr>
      <w:r w:rsidRPr="00D4467E">
        <w:rPr>
          <w:lang w:eastAsia="ru-RU"/>
        </w:rPr>
        <w:t>2.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2066DBAD" w14:textId="77777777" w:rsidR="00B12F19" w:rsidRPr="00D4467E" w:rsidRDefault="00B12F19" w:rsidP="006A3A9A">
      <w:pPr>
        <w:ind w:firstLine="851"/>
        <w:jc w:val="both"/>
        <w:rPr>
          <w:lang w:eastAsia="ru-RU"/>
        </w:rPr>
      </w:pPr>
      <w:r w:rsidRPr="00D4467E">
        <w:rPr>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25062DFA" w14:textId="77777777" w:rsidR="00B12F19" w:rsidRPr="00D4467E" w:rsidRDefault="00B12F19" w:rsidP="006A3A9A">
      <w:pPr>
        <w:ind w:firstLine="851"/>
        <w:jc w:val="both"/>
        <w:rPr>
          <w:lang w:eastAsia="ru-RU"/>
        </w:rPr>
      </w:pPr>
      <w:r w:rsidRPr="00D4467E">
        <w:rPr>
          <w:lang w:eastAsia="ru-RU"/>
        </w:rPr>
        <w:t xml:space="preserve">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rsidRPr="00D4467E">
        <w:rPr>
          <w:lang w:eastAsia="ru-RU"/>
        </w:rPr>
        <w:lastRenderedPageBreak/>
        <w:t>электросетевого хозяйства, без создания необходимых для такого доступа проходов и подъездов;</w:t>
      </w:r>
    </w:p>
    <w:p w14:paraId="791E9726" w14:textId="77777777" w:rsidR="00B12F19" w:rsidRPr="00D4467E" w:rsidRDefault="00B12F19" w:rsidP="006A3A9A">
      <w:pPr>
        <w:ind w:firstLine="851"/>
        <w:jc w:val="both"/>
        <w:rPr>
          <w:lang w:eastAsia="ru-RU"/>
        </w:rPr>
      </w:pPr>
      <w:r w:rsidRPr="00D4467E">
        <w:rPr>
          <w:lang w:eastAsia="ru-RU"/>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5998A03" w14:textId="77777777" w:rsidR="00B12F19" w:rsidRPr="00D4467E" w:rsidRDefault="00B12F19" w:rsidP="006A3A9A">
      <w:pPr>
        <w:ind w:firstLine="851"/>
        <w:jc w:val="both"/>
        <w:rPr>
          <w:lang w:eastAsia="ru-RU"/>
        </w:rPr>
      </w:pPr>
      <w:r w:rsidRPr="00D4467E">
        <w:rPr>
          <w:lang w:eastAsia="ru-RU"/>
        </w:rPr>
        <w:t>4) размещать свалки;</w:t>
      </w:r>
    </w:p>
    <w:p w14:paraId="0E505CA6" w14:textId="77777777" w:rsidR="00B12F19" w:rsidRPr="00D4467E" w:rsidRDefault="00B12F19" w:rsidP="006A3A9A">
      <w:pPr>
        <w:ind w:firstLine="851"/>
        <w:jc w:val="both"/>
        <w:rPr>
          <w:lang w:eastAsia="ru-RU"/>
        </w:rPr>
      </w:pPr>
      <w:r w:rsidRPr="00D4467E">
        <w:rPr>
          <w:lang w:eastAsia="ru-RU"/>
        </w:rPr>
        <w:t>5)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BFF11B0" w14:textId="77777777" w:rsidR="00B12F19" w:rsidRPr="00D4467E" w:rsidRDefault="00B12F19" w:rsidP="006A3A9A">
      <w:pPr>
        <w:ind w:firstLine="851"/>
        <w:jc w:val="both"/>
        <w:rPr>
          <w:lang w:eastAsia="ru-RU"/>
        </w:rPr>
      </w:pPr>
      <w:r w:rsidRPr="00D4467E">
        <w:rPr>
          <w:lang w:eastAsia="ru-RU"/>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14:paraId="43566E6B" w14:textId="77777777" w:rsidR="00B12F19" w:rsidRPr="00D4467E" w:rsidRDefault="00B12F19" w:rsidP="006A3A9A">
      <w:pPr>
        <w:ind w:firstLine="851"/>
        <w:jc w:val="both"/>
        <w:rPr>
          <w:lang w:eastAsia="ru-RU"/>
        </w:rPr>
      </w:pPr>
      <w:r w:rsidRPr="00D4467E">
        <w:rPr>
          <w:lang w:eastAsia="ru-RU"/>
        </w:rPr>
        <w:t>1) складировать или размещать хранилища любых, в том числе горюче-смазочных, материалов;</w:t>
      </w:r>
    </w:p>
    <w:p w14:paraId="65D6E4C6" w14:textId="77777777" w:rsidR="00B12F19" w:rsidRPr="00D4467E" w:rsidRDefault="00B12F19" w:rsidP="006A3A9A">
      <w:pPr>
        <w:ind w:firstLine="851"/>
        <w:jc w:val="both"/>
        <w:rPr>
          <w:lang w:eastAsia="ru-RU"/>
        </w:rPr>
      </w:pPr>
      <w:r w:rsidRPr="00D4467E">
        <w:rPr>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0135AF9" w14:textId="77777777" w:rsidR="00B12F19" w:rsidRPr="00D4467E" w:rsidRDefault="00B12F19" w:rsidP="006A3A9A">
      <w:pPr>
        <w:ind w:firstLine="851"/>
        <w:jc w:val="both"/>
        <w:rPr>
          <w:lang w:eastAsia="ru-RU"/>
        </w:rPr>
      </w:pPr>
      <w:r w:rsidRPr="00D4467E">
        <w:rPr>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0195AA2C" w14:textId="77777777" w:rsidR="00B12F19" w:rsidRPr="00D4467E" w:rsidRDefault="00B12F19" w:rsidP="006A3A9A">
      <w:pPr>
        <w:ind w:firstLine="851"/>
        <w:jc w:val="both"/>
        <w:rPr>
          <w:lang w:eastAsia="ru-RU"/>
        </w:rPr>
      </w:pPr>
      <w:r w:rsidRPr="00D4467E">
        <w:rPr>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5AE17CD" w14:textId="77777777" w:rsidR="00B12F19" w:rsidRPr="00D4467E" w:rsidRDefault="00B12F19" w:rsidP="006A3A9A">
      <w:pPr>
        <w:ind w:firstLine="851"/>
        <w:jc w:val="both"/>
        <w:rPr>
          <w:lang w:eastAsia="ru-RU"/>
        </w:rPr>
      </w:pPr>
      <w:r w:rsidRPr="00D4467E">
        <w:rPr>
          <w:lang w:eastAsia="ru-RU"/>
        </w:rPr>
        <w:t>5) осуществлять проход судов с поднятыми стрелами кранов и других механизмов (в охранных зонах воздушных линий электропередачи).</w:t>
      </w:r>
    </w:p>
    <w:p w14:paraId="62D3F558" w14:textId="77777777" w:rsidR="00B12F19" w:rsidRPr="00D4467E" w:rsidRDefault="00B12F19" w:rsidP="006A3A9A">
      <w:pPr>
        <w:ind w:firstLine="851"/>
        <w:jc w:val="both"/>
        <w:rPr>
          <w:lang w:eastAsia="ru-RU"/>
        </w:rPr>
      </w:pPr>
      <w:r w:rsidRPr="00D4467E">
        <w:rPr>
          <w:lang w:eastAsia="ru-RU"/>
        </w:rPr>
        <w:t>4. В пределах охранных зон без письменного решения о согласовании сетевых организаций юридическим и физическим лицам запрещаются:</w:t>
      </w:r>
    </w:p>
    <w:p w14:paraId="78782661" w14:textId="77777777" w:rsidR="00B12F19" w:rsidRPr="00D4467E" w:rsidRDefault="00B12F19" w:rsidP="006A3A9A">
      <w:pPr>
        <w:ind w:firstLine="851"/>
        <w:jc w:val="both"/>
        <w:rPr>
          <w:lang w:eastAsia="ru-RU"/>
        </w:rPr>
      </w:pPr>
      <w:r w:rsidRPr="00D4467E">
        <w:rPr>
          <w:lang w:eastAsia="ru-RU"/>
        </w:rPr>
        <w:t>1) строительство, капитальный ремонт, реконструкция или снос зданий и сооружений;</w:t>
      </w:r>
    </w:p>
    <w:p w14:paraId="34654948" w14:textId="77777777" w:rsidR="00B12F19" w:rsidRPr="00D4467E" w:rsidRDefault="00B12F19" w:rsidP="006A3A9A">
      <w:pPr>
        <w:ind w:firstLine="851"/>
        <w:jc w:val="both"/>
        <w:rPr>
          <w:lang w:eastAsia="ru-RU"/>
        </w:rPr>
      </w:pPr>
      <w:r w:rsidRPr="00D4467E">
        <w:rPr>
          <w:lang w:eastAsia="ru-RU"/>
        </w:rPr>
        <w:t>2) горные, взрывные, мелиоративные работы, в том числе связанные с временным затоплением земель;</w:t>
      </w:r>
    </w:p>
    <w:p w14:paraId="2CB91451" w14:textId="77777777" w:rsidR="00B12F19" w:rsidRPr="00D4467E" w:rsidRDefault="00B12F19" w:rsidP="006A3A9A">
      <w:pPr>
        <w:ind w:firstLine="851"/>
        <w:jc w:val="both"/>
        <w:rPr>
          <w:lang w:eastAsia="ru-RU"/>
        </w:rPr>
      </w:pPr>
      <w:r w:rsidRPr="00D4467E">
        <w:rPr>
          <w:lang w:eastAsia="ru-RU"/>
        </w:rPr>
        <w:t>3) посадка и вырубка деревьев и кустарников;</w:t>
      </w:r>
    </w:p>
    <w:p w14:paraId="534D3400" w14:textId="77777777" w:rsidR="00B12F19" w:rsidRPr="00D4467E" w:rsidRDefault="00B12F19" w:rsidP="006A3A9A">
      <w:pPr>
        <w:ind w:firstLine="851"/>
        <w:jc w:val="both"/>
        <w:rPr>
          <w:lang w:eastAsia="ru-RU"/>
        </w:rPr>
      </w:pPr>
      <w:r w:rsidRPr="00D4467E">
        <w:rPr>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53D0D644" w14:textId="77777777" w:rsidR="00B12F19" w:rsidRPr="00D4467E" w:rsidRDefault="00B12F19" w:rsidP="006A3A9A">
      <w:pPr>
        <w:ind w:firstLine="851"/>
        <w:jc w:val="both"/>
        <w:rPr>
          <w:lang w:eastAsia="ru-RU"/>
        </w:rPr>
      </w:pPr>
      <w:r w:rsidRPr="00D4467E">
        <w:rPr>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0DB8C89F" w14:textId="77777777" w:rsidR="00B12F19" w:rsidRPr="00D4467E" w:rsidRDefault="00B12F19" w:rsidP="006A3A9A">
      <w:pPr>
        <w:ind w:firstLine="851"/>
        <w:jc w:val="both"/>
        <w:rPr>
          <w:lang w:eastAsia="ru-RU"/>
        </w:rPr>
      </w:pPr>
      <w:r w:rsidRPr="00D4467E">
        <w:rPr>
          <w:lang w:eastAsia="ru-RU"/>
        </w:rPr>
        <w:t>6)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14:paraId="04F52E0B" w14:textId="77777777" w:rsidR="00B12F19" w:rsidRPr="00D4467E" w:rsidRDefault="00B12F19" w:rsidP="006A3A9A">
      <w:pPr>
        <w:ind w:firstLine="851"/>
        <w:jc w:val="both"/>
        <w:rPr>
          <w:lang w:eastAsia="ru-RU"/>
        </w:rPr>
      </w:pPr>
      <w:r w:rsidRPr="00D4467E">
        <w:rPr>
          <w:lang w:eastAsia="ru-RU"/>
        </w:rPr>
        <w:t>7)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14:paraId="4CF40AE7" w14:textId="77777777" w:rsidR="00B12F19" w:rsidRPr="00D4467E" w:rsidRDefault="00B12F19" w:rsidP="006A3A9A">
      <w:pPr>
        <w:ind w:firstLine="851"/>
        <w:jc w:val="both"/>
        <w:rPr>
          <w:lang w:eastAsia="ru-RU"/>
        </w:rPr>
      </w:pPr>
      <w:r w:rsidRPr="00D4467E">
        <w:rPr>
          <w:lang w:eastAsia="ru-RU"/>
        </w:rPr>
        <w:lastRenderedPageBreak/>
        <w:t>8) полив сельскохозяйственных культур в случае, если высота струи воды может составить свыше 3 м (в охранных зонах воздушных линий электропередачи);</w:t>
      </w:r>
    </w:p>
    <w:p w14:paraId="49530E84" w14:textId="77777777" w:rsidR="00B12F19" w:rsidRPr="00D4467E" w:rsidRDefault="00B12F19" w:rsidP="006A3A9A">
      <w:pPr>
        <w:ind w:firstLine="851"/>
        <w:jc w:val="both"/>
        <w:rPr>
          <w:lang w:eastAsia="ru-RU"/>
        </w:rPr>
      </w:pPr>
      <w:r w:rsidRPr="00D4467E">
        <w:rPr>
          <w:lang w:eastAsia="ru-RU"/>
        </w:rPr>
        <w:t>9)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260CC8D" w14:textId="77777777" w:rsidR="00B12F19" w:rsidRPr="00D4467E" w:rsidRDefault="00B12F19" w:rsidP="006A3A9A">
      <w:pPr>
        <w:ind w:firstLine="851"/>
        <w:jc w:val="both"/>
        <w:rPr>
          <w:lang w:eastAsia="ru-RU"/>
        </w:rPr>
      </w:pPr>
      <w:r w:rsidRPr="00D4467E">
        <w:rPr>
          <w:lang w:eastAsia="ru-RU"/>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14:paraId="2693F499" w14:textId="77777777" w:rsidR="00B12F19" w:rsidRPr="00D4467E" w:rsidRDefault="00B12F19" w:rsidP="006A3A9A">
      <w:pPr>
        <w:ind w:firstLine="851"/>
        <w:jc w:val="both"/>
        <w:rPr>
          <w:lang w:eastAsia="ru-RU"/>
        </w:rPr>
      </w:pPr>
      <w:r w:rsidRPr="00D4467E">
        <w:rPr>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151B4DFA" w14:textId="77777777" w:rsidR="00B12F19" w:rsidRPr="00D4467E" w:rsidRDefault="00B12F19" w:rsidP="006A3A9A">
      <w:pPr>
        <w:ind w:firstLine="851"/>
        <w:jc w:val="both"/>
        <w:rPr>
          <w:lang w:eastAsia="ru-RU"/>
        </w:rPr>
      </w:pPr>
      <w:r w:rsidRPr="00D4467E">
        <w:rPr>
          <w:lang w:eastAsia="ru-RU"/>
        </w:rPr>
        <w:t>2) складировать или размещать хранилища любых, в том числе горюче-смазочных, материалов;</w:t>
      </w:r>
    </w:p>
    <w:p w14:paraId="538B32BB" w14:textId="77777777" w:rsidR="00B12F19" w:rsidRPr="00D4467E" w:rsidRDefault="00B12F19" w:rsidP="006A3A9A">
      <w:pPr>
        <w:ind w:firstLine="851"/>
        <w:jc w:val="both"/>
        <w:rPr>
          <w:lang w:eastAsia="ru-RU"/>
        </w:rPr>
      </w:pPr>
      <w:r w:rsidRPr="00D4467E">
        <w:rPr>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357F9506" w14:textId="4613E55C" w:rsidR="00B12F19" w:rsidRPr="00D4467E" w:rsidRDefault="00175FA0" w:rsidP="00175FA0">
      <w:pPr>
        <w:pStyle w:val="a5"/>
        <w:ind w:left="0" w:right="0"/>
        <w:jc w:val="both"/>
      </w:pPr>
      <w:r w:rsidRPr="00D4467E">
        <w:t xml:space="preserve">Статья 12.4. </w:t>
      </w:r>
      <w:r w:rsidR="00B12F19" w:rsidRPr="00D4467E">
        <w:t>Ограничения использования земельных участков и объектов капитального строительства на территории охранных зон линий и сооружений связи</w:t>
      </w:r>
    </w:p>
    <w:p w14:paraId="7A84D5DA" w14:textId="77777777" w:rsidR="00B12F19" w:rsidRPr="00D4467E" w:rsidRDefault="00B12F19" w:rsidP="006A3A9A">
      <w:pPr>
        <w:ind w:firstLine="851"/>
        <w:jc w:val="both"/>
      </w:pPr>
      <w:r w:rsidRPr="00D4467E">
        <w:t>1.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550D01C2" w14:textId="77777777" w:rsidR="00B12F19" w:rsidRPr="00D4467E" w:rsidRDefault="00B12F19" w:rsidP="006A3A9A">
      <w:pPr>
        <w:ind w:firstLine="851"/>
        <w:jc w:val="both"/>
      </w:pPr>
      <w:r w:rsidRPr="00D4467E">
        <w:t>2. Согласно Правилам охраны линий и сооружений связи Российской Федерации, утвержденным постановлением Правительства Российской Федерации от 09 июня 1995 г. № 578 на трассах кабельных и воздушных линий связи и линий радиофикации устанавливаются охранные зоны с особыми условиями использования.</w:t>
      </w:r>
    </w:p>
    <w:p w14:paraId="6F09492A" w14:textId="77777777" w:rsidR="00B12F19" w:rsidRPr="00D4467E" w:rsidRDefault="00B12F19" w:rsidP="006A3A9A">
      <w:pPr>
        <w:ind w:firstLine="851"/>
        <w:jc w:val="both"/>
      </w:pPr>
      <w:r w:rsidRPr="00D4467E">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5248BA5B" w14:textId="77777777" w:rsidR="00B12F19" w:rsidRPr="00D4467E" w:rsidRDefault="00B12F19" w:rsidP="006A3A9A">
      <w:pPr>
        <w:ind w:firstLine="851"/>
        <w:jc w:val="both"/>
      </w:pPr>
      <w:r w:rsidRPr="00D4467E">
        <w:t>4.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4B2216B1" w14:textId="77777777" w:rsidR="00B12F19" w:rsidRPr="00D4467E" w:rsidRDefault="00B12F19" w:rsidP="006A3A9A">
      <w:pPr>
        <w:ind w:firstLine="851"/>
        <w:jc w:val="both"/>
      </w:pPr>
      <w:r w:rsidRPr="00D4467E">
        <w:t>5. В пределах охранных зон без письменного согласия и присутствия представителей предприятий, эксплуатирующих линии связи или линии радиофикации, юридическим и физическим лицам запрещается:</w:t>
      </w:r>
    </w:p>
    <w:p w14:paraId="75CD51C6" w14:textId="77777777" w:rsidR="00B12F19" w:rsidRPr="00D4467E" w:rsidRDefault="00B12F19" w:rsidP="006A3A9A">
      <w:pPr>
        <w:ind w:firstLine="851"/>
        <w:jc w:val="both"/>
      </w:pPr>
      <w:r w:rsidRPr="00D4467E">
        <w:lastRenderedPageBreak/>
        <w:t>1)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w:t>
      </w:r>
    </w:p>
    <w:p w14:paraId="60C71216" w14:textId="77777777" w:rsidR="00B12F19" w:rsidRPr="00D4467E" w:rsidRDefault="00B12F19" w:rsidP="006A3A9A">
      <w:pPr>
        <w:ind w:firstLine="851"/>
        <w:jc w:val="both"/>
      </w:pPr>
      <w:r w:rsidRPr="00D4467E">
        <w:t>2) производить геолого-съемочные, поисковые, геодезические и другие изыскательские работы, которые связаны с бурением скважин, шукодексованием, взятием проб грунта, осуществлением взрывных работ;</w:t>
      </w:r>
    </w:p>
    <w:p w14:paraId="500DCB41" w14:textId="77777777" w:rsidR="00B12F19" w:rsidRPr="00D4467E" w:rsidRDefault="00B12F19" w:rsidP="006A3A9A">
      <w:pPr>
        <w:ind w:firstLine="851"/>
        <w:jc w:val="both"/>
      </w:pPr>
      <w:r w:rsidRPr="00D4467E">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3C3B60B8" w14:textId="77777777" w:rsidR="00B12F19" w:rsidRPr="00D4467E" w:rsidRDefault="00B12F19" w:rsidP="006A3A9A">
      <w:pPr>
        <w:ind w:firstLine="851"/>
        <w:jc w:val="both"/>
      </w:pPr>
      <w:r w:rsidRPr="00D4467E">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4CFA4018" w14:textId="77777777" w:rsidR="00B12F19" w:rsidRPr="00D4467E" w:rsidRDefault="00B12F19" w:rsidP="006A3A9A">
      <w:pPr>
        <w:ind w:firstLine="851"/>
        <w:jc w:val="both"/>
      </w:pPr>
      <w:r w:rsidRPr="00D4467E">
        <w:t>5)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14:paraId="3779BCF9" w14:textId="77777777" w:rsidR="00B12F19" w:rsidRPr="00D4467E" w:rsidRDefault="00B12F19" w:rsidP="006A3A9A">
      <w:pPr>
        <w:ind w:firstLine="851"/>
        <w:jc w:val="both"/>
      </w:pPr>
      <w:r w:rsidRPr="00D4467E">
        <w:t>6)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45377A5" w14:textId="77777777" w:rsidR="00B12F19" w:rsidRPr="00D4467E" w:rsidRDefault="00B12F19" w:rsidP="006A3A9A">
      <w:pPr>
        <w:ind w:firstLine="851"/>
        <w:jc w:val="both"/>
      </w:pPr>
      <w:r w:rsidRPr="00D4467E">
        <w:t>7) производить защиту подземных коммуникаций и коррозии без учета проходящих подземных кабельных линий связи.</w:t>
      </w:r>
    </w:p>
    <w:p w14:paraId="2121D0F5" w14:textId="77777777" w:rsidR="00B12F19" w:rsidRPr="00D4467E" w:rsidRDefault="00B12F19" w:rsidP="006A3A9A">
      <w:pPr>
        <w:ind w:firstLine="851"/>
        <w:jc w:val="both"/>
      </w:pPr>
      <w:r w:rsidRPr="00D4467E">
        <w:t>6.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2959FC94" w14:textId="77777777" w:rsidR="00B12F19" w:rsidRPr="00D4467E" w:rsidRDefault="00B12F19" w:rsidP="006A3A9A">
      <w:pPr>
        <w:ind w:firstLine="851"/>
        <w:jc w:val="both"/>
      </w:pPr>
      <w:r w:rsidRPr="00D4467E">
        <w:t>1)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7C3B8EBB" w14:textId="77777777" w:rsidR="00B12F19" w:rsidRPr="00D4467E" w:rsidRDefault="00B12F19" w:rsidP="006A3A9A">
      <w:pPr>
        <w:ind w:firstLine="851"/>
        <w:jc w:val="both"/>
      </w:pPr>
      <w:r w:rsidRPr="00D4467E">
        <w:t>2)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13DF9B64" w14:textId="77777777" w:rsidR="00B12F19" w:rsidRPr="00D4467E" w:rsidRDefault="00B12F19" w:rsidP="006A3A9A">
      <w:pPr>
        <w:ind w:firstLine="851"/>
        <w:jc w:val="both"/>
      </w:pPr>
      <w:r w:rsidRPr="00D4467E">
        <w:t>3)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0458FDC2" w14:textId="77777777" w:rsidR="00B12F19" w:rsidRPr="00D4467E" w:rsidRDefault="00B12F19" w:rsidP="006A3A9A">
      <w:pPr>
        <w:ind w:firstLine="851"/>
        <w:jc w:val="both"/>
      </w:pPr>
      <w:r w:rsidRPr="00D4467E">
        <w:t>4) огораживать трассы линий связи, препятствуя свободному доступу к ним технического персонала;</w:t>
      </w:r>
    </w:p>
    <w:p w14:paraId="650BB851" w14:textId="77777777" w:rsidR="00B12F19" w:rsidRPr="00D4467E" w:rsidRDefault="00B12F19" w:rsidP="006A3A9A">
      <w:pPr>
        <w:ind w:firstLine="851"/>
        <w:jc w:val="both"/>
      </w:pPr>
      <w:r w:rsidRPr="00D4467E">
        <w:t>5) самовольно подключаться к абонентской телефонной линии и линии радиофикации в целях пользования услугами связи;</w:t>
      </w:r>
    </w:p>
    <w:p w14:paraId="0DAAE826" w14:textId="77777777" w:rsidR="00B12F19" w:rsidRPr="00D4467E" w:rsidRDefault="00B12F19" w:rsidP="006A3A9A">
      <w:pPr>
        <w:ind w:firstLine="851"/>
        <w:jc w:val="both"/>
      </w:pPr>
      <w:r w:rsidRPr="00D4467E">
        <w:t>6)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2F756FB7" w14:textId="19F74C39" w:rsidR="00D76EDA" w:rsidRPr="00D4467E" w:rsidRDefault="00175FA0" w:rsidP="00175FA0">
      <w:pPr>
        <w:pStyle w:val="a5"/>
        <w:ind w:left="0" w:right="0"/>
        <w:jc w:val="both"/>
      </w:pPr>
      <w:bookmarkStart w:id="260" w:name="_Hlk120786135"/>
      <w:r w:rsidRPr="00D4467E">
        <w:lastRenderedPageBreak/>
        <w:t xml:space="preserve">Статья 12.5. </w:t>
      </w:r>
      <w:r w:rsidR="00D76EDA" w:rsidRPr="00D4467E">
        <w:t>Ограничения использования земельных участков и объектов капитального строительства Зоны ограничения застройки передающих радиотехнических объектов</w:t>
      </w:r>
    </w:p>
    <w:bookmarkEnd w:id="260"/>
    <w:p w14:paraId="3571A812" w14:textId="77777777" w:rsidR="00D76EDA" w:rsidRPr="00D4467E" w:rsidRDefault="00D76EDA" w:rsidP="00B7466B">
      <w:pPr>
        <w:ind w:firstLine="851"/>
        <w:jc w:val="both"/>
        <w:rPr>
          <w:lang w:eastAsia="ru-RU"/>
        </w:rPr>
      </w:pPr>
      <w:r w:rsidRPr="00D4467E">
        <w:rPr>
          <w:lang w:eastAsia="ru-RU"/>
        </w:rPr>
        <w:t>1.</w:t>
      </w:r>
      <w:r w:rsidR="00453E7A" w:rsidRPr="00D4467E">
        <w:rPr>
          <w:lang w:eastAsia="ru-RU"/>
        </w:rPr>
        <w:t xml:space="preserve"> </w:t>
      </w:r>
      <w:r w:rsidRPr="00D4467E">
        <w:rPr>
          <w:lang w:eastAsia="ru-RU"/>
        </w:rPr>
        <w:t>На территории муниципального округа город Мончегорск с подведомственной территорией установлены зоны ограничения застройки передающих радиотехнических объектов: зона ограничения застройки передающего радиотехнического объекта (ПРТО РТПС ЦНТВ «Мончегорск»), реестровый номер ЗОУИТ 51:11-6.201.</w:t>
      </w:r>
    </w:p>
    <w:p w14:paraId="64499B45" w14:textId="77777777" w:rsidR="00D76EDA" w:rsidRPr="00D4467E" w:rsidRDefault="00D76EDA" w:rsidP="00B7466B">
      <w:pPr>
        <w:ind w:firstLine="851"/>
        <w:jc w:val="both"/>
        <w:rPr>
          <w:lang w:eastAsia="ru-RU"/>
        </w:rPr>
      </w:pPr>
      <w:r w:rsidRPr="00D4467E">
        <w:rPr>
          <w:lang w:eastAsia="ru-RU"/>
        </w:rPr>
        <w:t>2.</w:t>
      </w:r>
      <w:r w:rsidR="00453E7A" w:rsidRPr="00D4467E">
        <w:rPr>
          <w:lang w:eastAsia="ru-RU"/>
        </w:rPr>
        <w:t xml:space="preserve"> </w:t>
      </w:r>
      <w:r w:rsidRPr="00D4467E">
        <w:rPr>
          <w:lang w:eastAsia="ru-RU"/>
        </w:rPr>
        <w:t>Порядок установления и использования территории зон ограничения определяется СанПиН 2.1.8/2.2.4.1383-03 «Гигиенические требования к размещению и эксплуатации передающих радиотехнических объектов».</w:t>
      </w:r>
    </w:p>
    <w:p w14:paraId="76D69302" w14:textId="18B2A31A" w:rsidR="00D76EDA" w:rsidRPr="00D4467E" w:rsidRDefault="00453E7A" w:rsidP="00B7466B">
      <w:pPr>
        <w:ind w:firstLine="851"/>
        <w:jc w:val="both"/>
        <w:rPr>
          <w:lang w:eastAsia="ru-RU"/>
        </w:rPr>
      </w:pPr>
      <w:r w:rsidRPr="00D4467E">
        <w:rPr>
          <w:lang w:eastAsia="ru-RU"/>
        </w:rPr>
        <w:t xml:space="preserve">3. </w:t>
      </w:r>
      <w:r w:rsidR="00B7466B" w:rsidRPr="00D4467E">
        <w:rPr>
          <w:lang w:eastAsia="ru-RU"/>
        </w:rPr>
        <w:t>Санитарно-защитная зона</w:t>
      </w:r>
      <w:r w:rsidR="00D76EDA" w:rsidRPr="00D4467E">
        <w:rPr>
          <w:lang w:eastAsia="ru-RU"/>
        </w:rPr>
        <w:t xml:space="preserve">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r w:rsidR="00B7466B" w:rsidRPr="00D4467E">
        <w:rPr>
          <w:lang w:eastAsia="ru-RU"/>
        </w:rPr>
        <w:t>Санитарно-защитная зона</w:t>
      </w:r>
      <w:r w:rsidR="00D76EDA" w:rsidRPr="00D4467E">
        <w:rPr>
          <w:lang w:eastAsia="ru-RU"/>
        </w:rPr>
        <w:t xml:space="preserve">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 </w:t>
      </w:r>
      <w:r w:rsidR="00B7466B" w:rsidRPr="00D4467E">
        <w:rPr>
          <w:lang w:eastAsia="ru-RU"/>
        </w:rPr>
        <w:t>Санитарно-защитная зона</w:t>
      </w:r>
      <w:r w:rsidR="00D76EDA" w:rsidRPr="00D4467E">
        <w:rPr>
          <w:lang w:eastAsia="ru-RU"/>
        </w:rPr>
        <w:t xml:space="preserve"> не может рассматриваться как территория для размещения коллективных или индивидуальных дачных и садово-огородных участков.</w:t>
      </w:r>
    </w:p>
    <w:p w14:paraId="4EE8BC39" w14:textId="279E6CCB" w:rsidR="00D76EDA" w:rsidRPr="00D4467E" w:rsidRDefault="00175FA0" w:rsidP="00175FA0">
      <w:pPr>
        <w:pStyle w:val="a5"/>
        <w:ind w:left="0" w:right="0"/>
        <w:jc w:val="both"/>
      </w:pPr>
      <w:r w:rsidRPr="00D4467E">
        <w:t xml:space="preserve">Статья 12.6. </w:t>
      </w:r>
      <w:r w:rsidR="00D76EDA" w:rsidRPr="00D4467E">
        <w:t xml:space="preserve">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среды, ее загрязнением </w:t>
      </w:r>
    </w:p>
    <w:p w14:paraId="2C660417" w14:textId="77777777" w:rsidR="00D76EDA" w:rsidRPr="00D4467E" w:rsidRDefault="00D76EDA" w:rsidP="00B7466B">
      <w:pPr>
        <w:ind w:firstLine="851"/>
        <w:contextualSpacing/>
        <w:jc w:val="both"/>
        <w:rPr>
          <w:bCs/>
        </w:rPr>
      </w:pPr>
      <w:r w:rsidRPr="00D4467E">
        <w:rPr>
          <w:bCs/>
        </w:rPr>
        <w:t>1.На территории зон охраны стационарных пунктов наблюдений за состоянием окружающей среды, ее загрязнением в соответствии с Федеральным законом от 19 июля 1998 г. № 113-ФЗ «О гидрометеорологической службе» устанавливается особый режим осуществления хозяйственной деятельности.</w:t>
      </w:r>
    </w:p>
    <w:p w14:paraId="60B7B421" w14:textId="77777777" w:rsidR="00D76EDA" w:rsidRPr="00D4467E" w:rsidRDefault="00D76EDA" w:rsidP="00B7466B">
      <w:pPr>
        <w:ind w:firstLine="851"/>
        <w:contextualSpacing/>
        <w:jc w:val="both"/>
      </w:pPr>
      <w:r w:rsidRPr="00D4467E">
        <w:rPr>
          <w:bCs/>
        </w:rPr>
        <w:t>2. В границах охранной зоны запрещается:</w:t>
      </w:r>
    </w:p>
    <w:p w14:paraId="028644A9" w14:textId="77777777" w:rsidR="00453E7A" w:rsidRPr="00D4467E" w:rsidRDefault="00D76EDA" w:rsidP="00B7466B">
      <w:pPr>
        <w:numPr>
          <w:ilvl w:val="0"/>
          <w:numId w:val="76"/>
        </w:numPr>
        <w:tabs>
          <w:tab w:val="left" w:pos="426"/>
          <w:tab w:val="left" w:pos="1134"/>
        </w:tabs>
        <w:suppressAutoHyphens w:val="0"/>
        <w:ind w:left="0" w:firstLine="851"/>
        <w:jc w:val="both"/>
      </w:pPr>
      <w:r w:rsidRPr="00D4467E">
        <w:t>строительство объектов капитального строительства, возведение некапитальных</w:t>
      </w:r>
    </w:p>
    <w:p w14:paraId="7404C5BB" w14:textId="77777777" w:rsidR="00D76EDA" w:rsidRPr="00D4467E" w:rsidRDefault="00D76EDA" w:rsidP="00B7466B">
      <w:pPr>
        <w:pStyle w:val="a3"/>
        <w:numPr>
          <w:ilvl w:val="0"/>
          <w:numId w:val="76"/>
        </w:numPr>
        <w:tabs>
          <w:tab w:val="left" w:pos="426"/>
          <w:tab w:val="left" w:pos="1134"/>
        </w:tabs>
        <w:suppressAutoHyphens w:val="0"/>
        <w:ind w:left="0" w:firstLine="851"/>
        <w:jc w:val="both"/>
      </w:pPr>
      <w:r w:rsidRPr="00D4467E">
        <w:t>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14:paraId="76229BEE" w14:textId="77777777" w:rsidR="00453E7A" w:rsidRPr="00D4467E" w:rsidRDefault="00D76EDA" w:rsidP="00B7466B">
      <w:pPr>
        <w:numPr>
          <w:ilvl w:val="0"/>
          <w:numId w:val="76"/>
        </w:numPr>
        <w:tabs>
          <w:tab w:val="left" w:pos="426"/>
          <w:tab w:val="left" w:pos="1134"/>
        </w:tabs>
        <w:suppressAutoHyphens w:val="0"/>
        <w:ind w:left="0" w:firstLine="851"/>
        <w:jc w:val="both"/>
      </w:pPr>
      <w:r w:rsidRPr="00D4467E">
        <w:t>размещение источников искажения температурно-влажностного режима</w:t>
      </w:r>
    </w:p>
    <w:p w14:paraId="28C4FA1D" w14:textId="77777777" w:rsidR="00D76EDA" w:rsidRPr="00D4467E" w:rsidRDefault="00D76EDA" w:rsidP="00B7466B">
      <w:pPr>
        <w:pStyle w:val="a3"/>
        <w:numPr>
          <w:ilvl w:val="0"/>
          <w:numId w:val="76"/>
        </w:numPr>
        <w:tabs>
          <w:tab w:val="left" w:pos="426"/>
          <w:tab w:val="left" w:pos="1134"/>
        </w:tabs>
        <w:suppressAutoHyphens w:val="0"/>
        <w:ind w:left="0" w:firstLine="851"/>
        <w:jc w:val="both"/>
      </w:pPr>
      <w:r w:rsidRPr="00D4467E">
        <w:t>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14:paraId="27BBFFBB" w14:textId="77777777" w:rsidR="00453E7A" w:rsidRPr="00D4467E" w:rsidRDefault="00D76EDA" w:rsidP="00B7466B">
      <w:pPr>
        <w:numPr>
          <w:ilvl w:val="0"/>
          <w:numId w:val="76"/>
        </w:numPr>
        <w:tabs>
          <w:tab w:val="left" w:pos="426"/>
          <w:tab w:val="left" w:pos="1134"/>
        </w:tabs>
        <w:suppressAutoHyphens w:val="0"/>
        <w:ind w:left="0" w:firstLine="851"/>
        <w:jc w:val="both"/>
      </w:pPr>
      <w:r w:rsidRPr="00D4467E">
        <w:t>проведение горных, геолого-разведочных и взрывных работ, а также земляных</w:t>
      </w:r>
    </w:p>
    <w:p w14:paraId="724E7090" w14:textId="77777777" w:rsidR="00D76EDA" w:rsidRPr="00D4467E" w:rsidRDefault="00D76EDA" w:rsidP="00B7466B">
      <w:pPr>
        <w:pStyle w:val="a3"/>
        <w:numPr>
          <w:ilvl w:val="0"/>
          <w:numId w:val="76"/>
        </w:numPr>
        <w:tabs>
          <w:tab w:val="left" w:pos="426"/>
          <w:tab w:val="left" w:pos="1134"/>
        </w:tabs>
        <w:suppressAutoHyphens w:val="0"/>
        <w:ind w:left="0" w:firstLine="851"/>
        <w:jc w:val="both"/>
      </w:pPr>
      <w:r w:rsidRPr="00D4467E">
        <w:t>работ;</w:t>
      </w:r>
    </w:p>
    <w:p w14:paraId="46413707" w14:textId="77777777" w:rsidR="00453E7A" w:rsidRPr="00D4467E" w:rsidRDefault="00D76EDA" w:rsidP="00B7466B">
      <w:pPr>
        <w:numPr>
          <w:ilvl w:val="0"/>
          <w:numId w:val="76"/>
        </w:numPr>
        <w:tabs>
          <w:tab w:val="left" w:pos="426"/>
          <w:tab w:val="left" w:pos="1134"/>
        </w:tabs>
        <w:suppressAutoHyphens w:val="0"/>
        <w:ind w:left="0" w:firstLine="851"/>
        <w:jc w:val="both"/>
      </w:pPr>
      <w:r w:rsidRPr="00D4467E">
        <w:t>организация стоянки автомобильного и (или) водного транспорта, других</w:t>
      </w:r>
    </w:p>
    <w:p w14:paraId="4EE8E4FA" w14:textId="77777777" w:rsidR="00D76EDA" w:rsidRPr="00D4467E" w:rsidRDefault="00D76EDA" w:rsidP="00B7466B">
      <w:pPr>
        <w:pStyle w:val="a3"/>
        <w:numPr>
          <w:ilvl w:val="0"/>
          <w:numId w:val="76"/>
        </w:numPr>
        <w:tabs>
          <w:tab w:val="left" w:pos="426"/>
          <w:tab w:val="left" w:pos="1134"/>
        </w:tabs>
        <w:suppressAutoHyphens w:val="0"/>
        <w:ind w:left="0" w:firstLine="851"/>
        <w:jc w:val="both"/>
      </w:pPr>
      <w:r w:rsidRPr="00D4467E">
        <w:t>механизмов, сооружение причалов и пристаней;</w:t>
      </w:r>
    </w:p>
    <w:p w14:paraId="57A53811" w14:textId="77777777" w:rsidR="00453E7A" w:rsidRPr="00D4467E" w:rsidRDefault="00D76EDA" w:rsidP="00B7466B">
      <w:pPr>
        <w:numPr>
          <w:ilvl w:val="0"/>
          <w:numId w:val="76"/>
        </w:numPr>
        <w:tabs>
          <w:tab w:val="left" w:pos="426"/>
          <w:tab w:val="left" w:pos="1134"/>
        </w:tabs>
        <w:suppressAutoHyphens w:val="0"/>
        <w:ind w:left="0" w:firstLine="851"/>
        <w:jc w:val="both"/>
      </w:pPr>
      <w:r w:rsidRPr="00D4467E">
        <w:t>размещение источников электромагнитного и (или) иного излучения, создающего</w:t>
      </w:r>
    </w:p>
    <w:p w14:paraId="7864B791" w14:textId="77777777" w:rsidR="00D76EDA" w:rsidRPr="00D4467E" w:rsidRDefault="00D76EDA" w:rsidP="00B7466B">
      <w:pPr>
        <w:pStyle w:val="a3"/>
        <w:numPr>
          <w:ilvl w:val="0"/>
          <w:numId w:val="76"/>
        </w:numPr>
        <w:tabs>
          <w:tab w:val="left" w:pos="426"/>
          <w:tab w:val="left" w:pos="1134"/>
        </w:tabs>
        <w:suppressAutoHyphens w:val="0"/>
        <w:ind w:left="0" w:firstLine="851"/>
        <w:jc w:val="both"/>
      </w:pPr>
      <w:r w:rsidRPr="00D4467E">
        <w:t>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14:paraId="4AE33C3F" w14:textId="77777777" w:rsidR="00D76EDA" w:rsidRPr="00D4467E" w:rsidRDefault="00D76EDA" w:rsidP="00B7466B">
      <w:pPr>
        <w:numPr>
          <w:ilvl w:val="0"/>
          <w:numId w:val="76"/>
        </w:numPr>
        <w:tabs>
          <w:tab w:val="left" w:pos="426"/>
          <w:tab w:val="left" w:pos="1134"/>
        </w:tabs>
        <w:suppressAutoHyphens w:val="0"/>
        <w:ind w:left="0" w:firstLine="851"/>
        <w:jc w:val="both"/>
      </w:pPr>
      <w:r w:rsidRPr="00D4467E">
        <w:t>складирование удобрений, отходов производства и потребления.</w:t>
      </w:r>
    </w:p>
    <w:p w14:paraId="1641203E" w14:textId="77777777" w:rsidR="00D76EDA" w:rsidRPr="00D4467E" w:rsidRDefault="00D76EDA" w:rsidP="00B7466B">
      <w:pPr>
        <w:ind w:firstLine="851"/>
        <w:jc w:val="both"/>
        <w:rPr>
          <w:shd w:val="clear" w:color="auto" w:fill="FFFFFF"/>
          <w:lang w:eastAsia="ru-RU"/>
        </w:rPr>
      </w:pPr>
      <w:r w:rsidRPr="00D4467E">
        <w:rPr>
          <w:shd w:val="clear" w:color="auto" w:fill="FFFFFF"/>
          <w:lang w:eastAsia="ru-RU"/>
        </w:rPr>
        <w:lastRenderedPageBreak/>
        <w:t>2.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5B7EB23A" w14:textId="77777777" w:rsidR="00D76EDA" w:rsidRPr="00D4467E" w:rsidRDefault="00D76EDA" w:rsidP="00B7466B">
      <w:pPr>
        <w:ind w:firstLine="851"/>
        <w:jc w:val="both"/>
        <w:rPr>
          <w:shd w:val="clear" w:color="auto" w:fill="FFFFFF"/>
          <w:lang w:eastAsia="ru-RU"/>
        </w:rPr>
      </w:pPr>
      <w:r w:rsidRPr="00D4467E">
        <w:rPr>
          <w:shd w:val="clear" w:color="auto" w:fill="FFFFFF"/>
          <w:lang w:eastAsia="ru-RU"/>
        </w:rPr>
        <w:t>3.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14:paraId="5728495A" w14:textId="09FEEFA3" w:rsidR="00D76EDA" w:rsidRPr="00D4467E" w:rsidRDefault="00175FA0" w:rsidP="00175FA0">
      <w:pPr>
        <w:pStyle w:val="a5"/>
        <w:ind w:left="0" w:right="0"/>
        <w:jc w:val="both"/>
      </w:pPr>
      <w:bookmarkStart w:id="261" w:name="_Hlk106557315"/>
      <w:r w:rsidRPr="00D4467E">
        <w:t xml:space="preserve">Статья 12.7. </w:t>
      </w:r>
      <w:r w:rsidR="00D76EDA" w:rsidRPr="00D4467E">
        <w:t>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 государственной нивелирной сети и государственной гравиметрической сети</w:t>
      </w:r>
    </w:p>
    <w:bookmarkEnd w:id="261"/>
    <w:p w14:paraId="01E87255" w14:textId="77777777" w:rsidR="00D76EDA" w:rsidRPr="00D4467E" w:rsidRDefault="00D76EDA" w:rsidP="006A3A9A">
      <w:pPr>
        <w:ind w:firstLine="851"/>
        <w:contextualSpacing/>
        <w:jc w:val="both"/>
        <w:rPr>
          <w:bCs/>
        </w:rPr>
      </w:pPr>
      <w:r w:rsidRPr="00D4467E">
        <w:rPr>
          <w:bCs/>
        </w:rPr>
        <w:t>1. Согласно Положению об охранных зонах пунктов государственной геодезической сети, государственной нивелирной сети и государственной гравиметрической сети, утвержденному постановлением Правительства Российской Федерации от 21 августа 2019 г. № 1080 «Об охранных зонах пунктов государственной геодезической сети, государственной нивелирной сети и государственной гравиметрической сети» охранные зоны пунктов устанавливаются для всех пунктов.</w:t>
      </w:r>
    </w:p>
    <w:p w14:paraId="4D76CBBE" w14:textId="77777777" w:rsidR="00D76EDA" w:rsidRPr="00D4467E" w:rsidRDefault="00D76EDA" w:rsidP="006A3A9A">
      <w:pPr>
        <w:ind w:firstLine="851"/>
        <w:contextualSpacing/>
        <w:jc w:val="both"/>
        <w:rPr>
          <w:bCs/>
        </w:rPr>
      </w:pPr>
      <w:r w:rsidRPr="00D4467E">
        <w:rPr>
          <w:bCs/>
        </w:rPr>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61731FF3" w14:textId="77777777" w:rsidR="00D76EDA" w:rsidRPr="00D4467E" w:rsidRDefault="00D76EDA" w:rsidP="006A3A9A">
      <w:pPr>
        <w:ind w:firstLine="851"/>
        <w:contextualSpacing/>
        <w:jc w:val="both"/>
        <w:rPr>
          <w:bCs/>
        </w:rPr>
      </w:pPr>
      <w:r w:rsidRPr="00D4467E">
        <w:rPr>
          <w:bCs/>
        </w:rPr>
        <w:t>3.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7168F822" w14:textId="1AD4951A" w:rsidR="00D76EDA" w:rsidRPr="00D4467E" w:rsidRDefault="00175FA0" w:rsidP="00175FA0">
      <w:pPr>
        <w:pStyle w:val="a5"/>
        <w:ind w:left="0" w:right="0"/>
        <w:jc w:val="both"/>
      </w:pPr>
      <w:r w:rsidRPr="00D4467E">
        <w:t xml:space="preserve">Статья 12.8. </w:t>
      </w:r>
      <w:r w:rsidR="00D76EDA" w:rsidRPr="00D4467E">
        <w:t>Ограничения использования земельных участков и объектов капитального строительства на территории охранной зоны особо охраняемой природной территории (государственного природного заповедника, национального парка, природного парка, памятника природы)</w:t>
      </w:r>
    </w:p>
    <w:p w14:paraId="303826D2" w14:textId="5F9626D3" w:rsidR="00D76EDA" w:rsidRPr="00D4467E" w:rsidRDefault="00D76EDA" w:rsidP="006A3A9A">
      <w:pPr>
        <w:ind w:firstLine="851"/>
        <w:jc w:val="both"/>
        <w:rPr>
          <w:shd w:val="clear" w:color="auto" w:fill="FFFFFF"/>
          <w:lang w:eastAsia="ru-RU"/>
        </w:rPr>
      </w:pPr>
      <w:r w:rsidRPr="00D4467E">
        <w:rPr>
          <w:shd w:val="clear" w:color="auto" w:fill="FFFFFF"/>
          <w:lang w:eastAsia="ru-RU"/>
        </w:rPr>
        <w:t>1.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7536132A" w14:textId="77777777" w:rsidR="00D76EDA" w:rsidRPr="00D4467E" w:rsidRDefault="00D76EDA" w:rsidP="006A3A9A">
      <w:pPr>
        <w:ind w:firstLine="851"/>
        <w:jc w:val="both"/>
        <w:rPr>
          <w:shd w:val="clear" w:color="auto" w:fill="FFFFFF"/>
          <w:lang w:eastAsia="ru-RU"/>
        </w:rPr>
      </w:pPr>
      <w:r w:rsidRPr="00D4467E">
        <w:rPr>
          <w:shd w:val="clear" w:color="auto" w:fill="FFFFFF"/>
          <w:lang w:eastAsia="ru-RU"/>
        </w:rPr>
        <w:t>2.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14:paraId="368A1A09" w14:textId="77777777" w:rsidR="00D76EDA" w:rsidRPr="00D4467E" w:rsidRDefault="00D76EDA" w:rsidP="006A3A9A">
      <w:pPr>
        <w:ind w:firstLine="851"/>
        <w:jc w:val="both"/>
        <w:rPr>
          <w:shd w:val="clear" w:color="auto" w:fill="FFFFFF"/>
          <w:lang w:eastAsia="ru-RU"/>
        </w:rPr>
      </w:pPr>
      <w:r w:rsidRPr="00D4467E">
        <w:rPr>
          <w:shd w:val="clear" w:color="auto" w:fill="FFFFFF"/>
          <w:lang w:eastAsia="ru-RU"/>
        </w:rPr>
        <w:t xml:space="preserve">3. 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w:t>
      </w:r>
      <w:r w:rsidRPr="00D4467E">
        <w:rPr>
          <w:shd w:val="clear" w:color="auto" w:fill="FFFFFF"/>
          <w:lang w:eastAsia="ru-RU"/>
        </w:rPr>
        <w:lastRenderedPageBreak/>
        <w:t>и (или) минимальные) параметры разрешенного строительства, реконструкции объектов капитального строительства.</w:t>
      </w:r>
    </w:p>
    <w:p w14:paraId="6B1594C6" w14:textId="77777777" w:rsidR="00D76EDA" w:rsidRPr="00D4467E" w:rsidRDefault="00D76EDA" w:rsidP="006A3A9A">
      <w:pPr>
        <w:ind w:firstLine="851"/>
        <w:jc w:val="both"/>
        <w:rPr>
          <w:shd w:val="clear" w:color="auto" w:fill="FFFFFF"/>
          <w:lang w:eastAsia="ru-RU"/>
        </w:rPr>
      </w:pPr>
      <w:r w:rsidRPr="00D4467E">
        <w:rPr>
          <w:shd w:val="clear" w:color="auto" w:fill="FFFFFF"/>
          <w:lang w:eastAsia="ru-RU"/>
        </w:rPr>
        <w:t>4.</w:t>
      </w:r>
      <w:r w:rsidRPr="00D4467E">
        <w:rPr>
          <w:shd w:val="clear" w:color="auto" w:fill="FFFFFF"/>
          <w:lang w:eastAsia="ru-RU"/>
        </w:rPr>
        <w:tab/>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14:paraId="691192AC" w14:textId="77777777" w:rsidR="004A0F58" w:rsidRPr="00D4467E" w:rsidRDefault="00D76EDA" w:rsidP="004A0F58">
      <w:pPr>
        <w:shd w:val="clear" w:color="auto" w:fill="FFFFFF"/>
        <w:spacing w:line="276" w:lineRule="auto"/>
        <w:ind w:firstLine="709"/>
        <w:jc w:val="both"/>
      </w:pPr>
      <w:r w:rsidRPr="00D4467E">
        <w:t xml:space="preserve">5. </w:t>
      </w:r>
      <w:r w:rsidR="004A0F58" w:rsidRPr="00D4467E">
        <w:t>Режимы использования территории в границах охранных зон особо охраняемых природных территорий установлены:</w:t>
      </w:r>
    </w:p>
    <w:p w14:paraId="6234B663" w14:textId="61A6C722" w:rsidR="004A0F58" w:rsidRPr="00D4467E" w:rsidRDefault="004A0F58" w:rsidP="004A0F58">
      <w:pPr>
        <w:shd w:val="clear" w:color="auto" w:fill="FFFFFF"/>
        <w:spacing w:line="276" w:lineRule="auto"/>
        <w:ind w:firstLine="709"/>
        <w:jc w:val="both"/>
      </w:pPr>
      <w:r w:rsidRPr="00D4467E">
        <w:t xml:space="preserve">- </w:t>
      </w:r>
      <w:r w:rsidR="00385DE6" w:rsidRPr="00D4467E">
        <w:t>Положением о государственном учреждении «Лапландский государственный природный биосферный заповедник», утвержденным Руководителем Департамента охраны окружающей среды и экологической безопасности Министерства природных ресурсов Российской Федерации 27.05.2001</w:t>
      </w:r>
      <w:r w:rsidR="00FE5136" w:rsidRPr="00D4467E">
        <w:t>.</w:t>
      </w:r>
    </w:p>
    <w:p w14:paraId="35F9510A" w14:textId="1B45CF01" w:rsidR="00D76EDA" w:rsidRPr="00D4467E" w:rsidRDefault="00D76EDA" w:rsidP="006A3A9A">
      <w:pPr>
        <w:ind w:firstLine="851"/>
      </w:pPr>
    </w:p>
    <w:p w14:paraId="6DAF08F1" w14:textId="792AD7AA" w:rsidR="00D76EDA" w:rsidRPr="00D4467E" w:rsidRDefault="00175FA0" w:rsidP="00175FA0">
      <w:pPr>
        <w:pStyle w:val="a5"/>
        <w:ind w:left="0" w:right="0"/>
        <w:jc w:val="both"/>
      </w:pPr>
      <w:r w:rsidRPr="00D4467E">
        <w:t xml:space="preserve">Статья 12.9. </w:t>
      </w:r>
      <w:r w:rsidR="00D76EDA" w:rsidRPr="00D4467E">
        <w:t>Ограничения использования земельных участков и объектов капитального строительства на территории водоохранных зон, прибрежных защитных полос</w:t>
      </w:r>
    </w:p>
    <w:p w14:paraId="13996667" w14:textId="77777777" w:rsidR="00D76EDA" w:rsidRPr="00D4467E" w:rsidRDefault="00D76EDA" w:rsidP="006A3A9A">
      <w:pPr>
        <w:ind w:firstLine="851"/>
        <w:jc w:val="both"/>
        <w:rPr>
          <w:lang w:eastAsia="ru-RU"/>
        </w:rPr>
      </w:pPr>
      <w:r w:rsidRPr="00D4467E">
        <w:rPr>
          <w:lang w:eastAsia="ru-RU"/>
        </w:rPr>
        <w:t xml:space="preserve">В границах </w:t>
      </w:r>
      <w:r w:rsidRPr="00D4467E">
        <w:t>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EFA2640" w14:textId="77777777" w:rsidR="00D76EDA" w:rsidRPr="00D4467E" w:rsidRDefault="00D76EDA" w:rsidP="006A3A9A">
      <w:pPr>
        <w:autoSpaceDE w:val="0"/>
        <w:ind w:firstLine="851"/>
        <w:jc w:val="both"/>
      </w:pPr>
      <w:r w:rsidRPr="00D4467E">
        <w:t>В границах водоохранных зон запрещаются:</w:t>
      </w:r>
    </w:p>
    <w:p w14:paraId="5D9A653A" w14:textId="77777777" w:rsidR="00D76EDA" w:rsidRPr="00D4467E" w:rsidRDefault="00D76EDA" w:rsidP="006A3A9A">
      <w:pPr>
        <w:numPr>
          <w:ilvl w:val="0"/>
          <w:numId w:val="53"/>
        </w:numPr>
        <w:suppressAutoHyphens w:val="0"/>
        <w:ind w:left="0" w:firstLine="851"/>
        <w:contextualSpacing/>
        <w:jc w:val="both"/>
        <w:rPr>
          <w:lang w:eastAsia="ru-RU"/>
        </w:rPr>
      </w:pPr>
      <w:r w:rsidRPr="00D4467E">
        <w:rPr>
          <w:lang w:eastAsia="ru-RU"/>
        </w:rPr>
        <w:t>использование сточных вод в целях регулирования плодородия почв;</w:t>
      </w:r>
    </w:p>
    <w:p w14:paraId="072A4534" w14:textId="77777777" w:rsidR="00D76EDA" w:rsidRPr="00D4467E" w:rsidRDefault="00D76EDA" w:rsidP="006A3A9A">
      <w:pPr>
        <w:numPr>
          <w:ilvl w:val="0"/>
          <w:numId w:val="53"/>
        </w:numPr>
        <w:suppressAutoHyphens w:val="0"/>
        <w:ind w:left="0" w:firstLine="851"/>
        <w:contextualSpacing/>
        <w:jc w:val="both"/>
        <w:rPr>
          <w:lang w:eastAsia="ru-RU"/>
        </w:rPr>
      </w:pPr>
      <w:r w:rsidRPr="00D4467E">
        <w:rPr>
          <w:lang w:eastAsia="ru-RU"/>
        </w:rPr>
        <w:t>размещение кладбищ, скотомогильников, объектов размещения отходов</w:t>
      </w:r>
    </w:p>
    <w:p w14:paraId="7BAD9B47" w14:textId="77777777" w:rsidR="00D76EDA" w:rsidRPr="00D4467E" w:rsidRDefault="00D76EDA" w:rsidP="006A3A9A">
      <w:pPr>
        <w:suppressAutoHyphens w:val="0"/>
        <w:ind w:firstLine="851"/>
        <w:contextualSpacing/>
        <w:jc w:val="both"/>
        <w:rPr>
          <w:lang w:eastAsia="ru-RU"/>
        </w:rPr>
      </w:pPr>
      <w:r w:rsidRPr="00D4467E">
        <w:rPr>
          <w:lang w:eastAsia="ru-RU"/>
        </w:rPr>
        <w:t>производства и потребления, химических, взрывчатых, токсичных, отравляющих и ядовитых веществ, пунктов захоронения радиоактивных отходов;</w:t>
      </w:r>
    </w:p>
    <w:p w14:paraId="4E2AE642" w14:textId="77777777" w:rsidR="00D76EDA" w:rsidRPr="00D4467E" w:rsidRDefault="00D76EDA" w:rsidP="006A3A9A">
      <w:pPr>
        <w:numPr>
          <w:ilvl w:val="0"/>
          <w:numId w:val="53"/>
        </w:numPr>
        <w:suppressAutoHyphens w:val="0"/>
        <w:ind w:left="0" w:firstLine="851"/>
        <w:contextualSpacing/>
        <w:jc w:val="both"/>
        <w:rPr>
          <w:lang w:eastAsia="ru-RU"/>
        </w:rPr>
      </w:pPr>
      <w:r w:rsidRPr="00D4467E">
        <w:rPr>
          <w:lang w:eastAsia="ru-RU"/>
        </w:rPr>
        <w:t>осуществление авиационных мер по борьбе с вредными организмами;</w:t>
      </w:r>
    </w:p>
    <w:p w14:paraId="5ED0485E" w14:textId="77777777" w:rsidR="00D76EDA" w:rsidRPr="00D4467E" w:rsidRDefault="00D76EDA" w:rsidP="006A3A9A">
      <w:pPr>
        <w:numPr>
          <w:ilvl w:val="0"/>
          <w:numId w:val="53"/>
        </w:numPr>
        <w:suppressAutoHyphens w:val="0"/>
        <w:ind w:left="0" w:firstLine="851"/>
        <w:contextualSpacing/>
        <w:jc w:val="both"/>
        <w:rPr>
          <w:lang w:eastAsia="ru-RU"/>
        </w:rPr>
      </w:pPr>
      <w:r w:rsidRPr="00D4467E">
        <w:rPr>
          <w:lang w:eastAsia="ru-RU"/>
        </w:rPr>
        <w:t>движение и стоянка транспортных средств (кроме специальных транспортных</w:t>
      </w:r>
    </w:p>
    <w:p w14:paraId="7775288B" w14:textId="77777777" w:rsidR="00D76EDA" w:rsidRPr="00D4467E" w:rsidRDefault="00D76EDA" w:rsidP="006A3A9A">
      <w:pPr>
        <w:suppressAutoHyphens w:val="0"/>
        <w:ind w:firstLine="851"/>
        <w:contextualSpacing/>
        <w:jc w:val="both"/>
        <w:rPr>
          <w:lang w:eastAsia="ru-RU"/>
        </w:rPr>
      </w:pPr>
      <w:r w:rsidRPr="00D4467E">
        <w:rPr>
          <w:lang w:eastAsia="ru-RU"/>
        </w:rPr>
        <w:t>средств), за исключением их движения по дорогам и стоянки на дорогах и в специально оборудованных местах, имеющих твердое покрытие;</w:t>
      </w:r>
    </w:p>
    <w:p w14:paraId="64A15A00" w14:textId="77777777" w:rsidR="00D76EDA" w:rsidRPr="00D4467E" w:rsidRDefault="00D76EDA" w:rsidP="006A3A9A">
      <w:pPr>
        <w:numPr>
          <w:ilvl w:val="0"/>
          <w:numId w:val="53"/>
        </w:numPr>
        <w:suppressAutoHyphens w:val="0"/>
        <w:ind w:left="0" w:firstLine="851"/>
        <w:contextualSpacing/>
        <w:jc w:val="both"/>
        <w:rPr>
          <w:lang w:eastAsia="ru-RU"/>
        </w:rPr>
      </w:pPr>
      <w:r w:rsidRPr="00D4467E">
        <w:rPr>
          <w:lang w:eastAsia="ru-RU"/>
        </w:rPr>
        <w:t>строительство и реконструкция автозаправочных станций, складов горюче</w:t>
      </w:r>
    </w:p>
    <w:p w14:paraId="1D06956F" w14:textId="77777777" w:rsidR="00D76EDA" w:rsidRPr="00D4467E" w:rsidRDefault="00D76EDA" w:rsidP="006A3A9A">
      <w:pPr>
        <w:suppressAutoHyphens w:val="0"/>
        <w:ind w:firstLine="851"/>
        <w:contextualSpacing/>
        <w:jc w:val="both"/>
        <w:rPr>
          <w:lang w:eastAsia="ru-RU"/>
        </w:rPr>
      </w:pPr>
      <w:r w:rsidRPr="00D4467E">
        <w:rPr>
          <w:lang w:eastAsia="ru-RU"/>
        </w:rPr>
        <w:t>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09F783A" w14:textId="77777777" w:rsidR="00D76EDA" w:rsidRPr="00D4467E" w:rsidRDefault="00D76EDA" w:rsidP="006A3A9A">
      <w:pPr>
        <w:numPr>
          <w:ilvl w:val="0"/>
          <w:numId w:val="53"/>
        </w:numPr>
        <w:suppressAutoHyphens w:val="0"/>
        <w:ind w:left="0" w:firstLine="851"/>
        <w:contextualSpacing/>
        <w:jc w:val="both"/>
        <w:rPr>
          <w:lang w:eastAsia="ru-RU"/>
        </w:rPr>
      </w:pPr>
      <w:r w:rsidRPr="00D4467E">
        <w:rPr>
          <w:lang w:eastAsia="ru-RU"/>
        </w:rPr>
        <w:t>хранение пестицидов и агрохимикатов, применение пестицидов и</w:t>
      </w:r>
    </w:p>
    <w:p w14:paraId="20D405B1" w14:textId="77777777" w:rsidR="00D76EDA" w:rsidRPr="00D4467E" w:rsidRDefault="00D76EDA" w:rsidP="006A3A9A">
      <w:pPr>
        <w:suppressAutoHyphens w:val="0"/>
        <w:ind w:firstLine="851"/>
        <w:contextualSpacing/>
        <w:jc w:val="both"/>
        <w:rPr>
          <w:lang w:eastAsia="ru-RU"/>
        </w:rPr>
      </w:pPr>
      <w:r w:rsidRPr="00D4467E">
        <w:rPr>
          <w:lang w:eastAsia="ru-RU"/>
        </w:rPr>
        <w:t>агрохимикатов;</w:t>
      </w:r>
    </w:p>
    <w:p w14:paraId="00EB08C2" w14:textId="77777777" w:rsidR="00D76EDA" w:rsidRPr="00D4467E" w:rsidRDefault="00D76EDA" w:rsidP="006A3A9A">
      <w:pPr>
        <w:numPr>
          <w:ilvl w:val="0"/>
          <w:numId w:val="53"/>
        </w:numPr>
        <w:suppressAutoHyphens w:val="0"/>
        <w:ind w:left="0" w:firstLine="851"/>
        <w:contextualSpacing/>
        <w:jc w:val="both"/>
        <w:rPr>
          <w:lang w:eastAsia="ru-RU"/>
        </w:rPr>
      </w:pPr>
      <w:r w:rsidRPr="00D4467E">
        <w:rPr>
          <w:lang w:eastAsia="ru-RU"/>
        </w:rPr>
        <w:t>сброс сточных, в том числе дренажных, вод;</w:t>
      </w:r>
    </w:p>
    <w:p w14:paraId="53BBA975" w14:textId="77777777" w:rsidR="00D76EDA" w:rsidRPr="00D4467E" w:rsidRDefault="00D76EDA" w:rsidP="006A3A9A">
      <w:pPr>
        <w:numPr>
          <w:ilvl w:val="0"/>
          <w:numId w:val="53"/>
        </w:numPr>
        <w:suppressAutoHyphens w:val="0"/>
        <w:ind w:left="0" w:firstLine="851"/>
        <w:contextualSpacing/>
        <w:jc w:val="both"/>
        <w:rPr>
          <w:lang w:eastAsia="ru-RU"/>
        </w:rPr>
      </w:pPr>
      <w:r w:rsidRPr="00D4467E">
        <w:rPr>
          <w:lang w:eastAsia="ru-RU"/>
        </w:rPr>
        <w:t>разведка и добыча общераспространенных полезных ископаемых (за</w:t>
      </w:r>
    </w:p>
    <w:p w14:paraId="6160C312" w14:textId="77777777" w:rsidR="00D76EDA" w:rsidRPr="00D4467E" w:rsidRDefault="00D76EDA" w:rsidP="006A3A9A">
      <w:pPr>
        <w:suppressAutoHyphens w:val="0"/>
        <w:ind w:firstLine="851"/>
        <w:contextualSpacing/>
        <w:jc w:val="both"/>
        <w:rPr>
          <w:lang w:eastAsia="ru-RU"/>
        </w:rPr>
      </w:pPr>
      <w:r w:rsidRPr="00D4467E">
        <w:rPr>
          <w:lang w:eastAsia="ru-RU"/>
        </w:rPr>
        <w:t xml:space="preserve">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r w:rsidRPr="00D4467E">
        <w:rPr>
          <w:lang w:eastAsia="ru-RU"/>
        </w:rPr>
        <w:lastRenderedPageBreak/>
        <w:t xml:space="preserve">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0" w:anchor="dst35" w:history="1">
        <w:r w:rsidRPr="00D4467E">
          <w:rPr>
            <w:lang w:eastAsia="ru-RU"/>
          </w:rPr>
          <w:t>статьей 19.1</w:t>
        </w:r>
      </w:hyperlink>
      <w:r w:rsidRPr="00D4467E">
        <w:rPr>
          <w:lang w:eastAsia="ru-RU"/>
        </w:rPr>
        <w:t xml:space="preserve"> Закона Российской Федерации от 21.02.1992 № 2395-1 «О недрах»).</w:t>
      </w:r>
    </w:p>
    <w:p w14:paraId="58287F7A" w14:textId="77777777" w:rsidR="00D76EDA" w:rsidRPr="00D4467E" w:rsidRDefault="00D76EDA" w:rsidP="006A3A9A">
      <w:pPr>
        <w:autoSpaceDE w:val="0"/>
        <w:ind w:firstLine="851"/>
        <w:jc w:val="both"/>
      </w:pPr>
      <w:r w:rsidRPr="00D4467E">
        <w:t>В границах прибрежных защитных полос наряду с вышеперечисленными ограничениями запрещаются:</w:t>
      </w:r>
    </w:p>
    <w:p w14:paraId="24AF416A" w14:textId="77777777" w:rsidR="00D76EDA" w:rsidRPr="00D4467E" w:rsidRDefault="00D76EDA" w:rsidP="006A3A9A">
      <w:pPr>
        <w:numPr>
          <w:ilvl w:val="0"/>
          <w:numId w:val="52"/>
        </w:numPr>
        <w:suppressAutoHyphens w:val="0"/>
        <w:ind w:left="0" w:firstLine="851"/>
        <w:contextualSpacing/>
        <w:jc w:val="both"/>
        <w:rPr>
          <w:lang w:eastAsia="ru-RU"/>
        </w:rPr>
      </w:pPr>
      <w:r w:rsidRPr="00D4467E">
        <w:rPr>
          <w:lang w:eastAsia="ru-RU"/>
        </w:rPr>
        <w:t>распашка земель;</w:t>
      </w:r>
    </w:p>
    <w:p w14:paraId="726D4E08" w14:textId="77777777" w:rsidR="00D76EDA" w:rsidRPr="00D4467E" w:rsidRDefault="00D76EDA" w:rsidP="006A3A9A">
      <w:pPr>
        <w:numPr>
          <w:ilvl w:val="0"/>
          <w:numId w:val="52"/>
        </w:numPr>
        <w:suppressAutoHyphens w:val="0"/>
        <w:ind w:left="0" w:firstLine="851"/>
        <w:contextualSpacing/>
        <w:jc w:val="both"/>
        <w:rPr>
          <w:lang w:eastAsia="ru-RU"/>
        </w:rPr>
      </w:pPr>
      <w:r w:rsidRPr="00D4467E">
        <w:rPr>
          <w:lang w:eastAsia="ru-RU"/>
        </w:rPr>
        <w:t>размещение отвалов размываемых грунтов;</w:t>
      </w:r>
    </w:p>
    <w:p w14:paraId="66577088" w14:textId="77777777" w:rsidR="00D76EDA" w:rsidRPr="00D4467E" w:rsidRDefault="00D76EDA" w:rsidP="006A3A9A">
      <w:pPr>
        <w:numPr>
          <w:ilvl w:val="0"/>
          <w:numId w:val="52"/>
        </w:numPr>
        <w:suppressAutoHyphens w:val="0"/>
        <w:ind w:left="0" w:firstLine="851"/>
        <w:contextualSpacing/>
        <w:jc w:val="both"/>
        <w:rPr>
          <w:lang w:eastAsia="ru-RU"/>
        </w:rPr>
      </w:pPr>
      <w:r w:rsidRPr="00D4467E">
        <w:rPr>
          <w:lang w:eastAsia="ru-RU"/>
        </w:rPr>
        <w:t>выпас сельскохозяйственных животных и организация для них летних лагерей,</w:t>
      </w:r>
    </w:p>
    <w:p w14:paraId="4384F356" w14:textId="77777777" w:rsidR="00D76EDA" w:rsidRPr="00D4467E" w:rsidRDefault="00D76EDA" w:rsidP="006A3A9A">
      <w:pPr>
        <w:ind w:firstLine="851"/>
        <w:contextualSpacing/>
        <w:jc w:val="both"/>
        <w:rPr>
          <w:lang w:eastAsia="ru-RU"/>
        </w:rPr>
      </w:pPr>
      <w:r w:rsidRPr="00D4467E">
        <w:rPr>
          <w:lang w:eastAsia="ru-RU"/>
        </w:rPr>
        <w:t>ванн.</w:t>
      </w:r>
    </w:p>
    <w:p w14:paraId="5E781397" w14:textId="77777777" w:rsidR="00D76EDA" w:rsidRPr="00D4467E" w:rsidRDefault="00D76EDA" w:rsidP="006A3A9A">
      <w:pPr>
        <w:autoSpaceDE w:val="0"/>
        <w:ind w:firstLine="851"/>
        <w:jc w:val="both"/>
      </w:pPr>
      <w:r w:rsidRPr="00D4467E">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F947088" w14:textId="77777777" w:rsidR="00D76EDA" w:rsidRPr="00D4467E" w:rsidRDefault="00D76EDA" w:rsidP="006A3A9A">
      <w:pPr>
        <w:autoSpaceDE w:val="0"/>
        <w:ind w:firstLine="851"/>
        <w:jc w:val="both"/>
      </w:pPr>
      <w:r w:rsidRPr="00D4467E">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75B991FB" w14:textId="60BA10C3" w:rsidR="00D76EDA" w:rsidRPr="00D4467E" w:rsidRDefault="00175FA0" w:rsidP="00175FA0">
      <w:pPr>
        <w:pStyle w:val="a5"/>
        <w:ind w:left="0" w:right="0"/>
        <w:jc w:val="both"/>
      </w:pPr>
      <w:r w:rsidRPr="00D4467E">
        <w:t xml:space="preserve">Статья 12.10. </w:t>
      </w:r>
      <w:r w:rsidR="00D76EDA" w:rsidRPr="00D4467E">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14:paraId="1B6D423B" w14:textId="77777777" w:rsidR="00D76EDA" w:rsidRPr="00D4467E" w:rsidRDefault="00D76EDA" w:rsidP="006A3A9A">
      <w:pPr>
        <w:ind w:firstLine="851"/>
        <w:jc w:val="both"/>
        <w:rPr>
          <w:rFonts w:eastAsia="Calibri"/>
        </w:rPr>
      </w:pPr>
      <w:r w:rsidRPr="00D4467E">
        <w:rPr>
          <w:rFonts w:eastAsia="Calibri"/>
        </w:rPr>
        <w:t>Согласно СанПиН 2.1.4.1110-02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49929E16" w14:textId="77777777" w:rsidR="00D76EDA" w:rsidRPr="00D4467E" w:rsidRDefault="00D76EDA" w:rsidP="006A3A9A">
      <w:pPr>
        <w:ind w:firstLine="851"/>
        <w:jc w:val="both"/>
        <w:rPr>
          <w:iCs/>
          <w:lang w:eastAsia="ru-RU"/>
        </w:rPr>
      </w:pPr>
      <w:r w:rsidRPr="00D4467E">
        <w:rPr>
          <w:iCs/>
          <w:lang w:eastAsia="ru-RU"/>
        </w:rPr>
        <w:t xml:space="preserve">По первому поясу </w:t>
      </w:r>
      <w:r w:rsidRPr="00D4467E">
        <w:rPr>
          <w:lang w:eastAsia="ru-RU"/>
        </w:rPr>
        <w:t>зоны санитарной охраны (далее - ЗСО)</w:t>
      </w:r>
      <w:r w:rsidRPr="00D4467E">
        <w:rPr>
          <w:iCs/>
          <w:lang w:eastAsia="ru-RU"/>
        </w:rPr>
        <w:t xml:space="preserve"> подземных источников водоснабжения:</w:t>
      </w:r>
    </w:p>
    <w:p w14:paraId="18C784DE" w14:textId="77777777" w:rsidR="00D76EDA" w:rsidRPr="00D4467E" w:rsidRDefault="00D76EDA" w:rsidP="006A3A9A">
      <w:pPr>
        <w:numPr>
          <w:ilvl w:val="0"/>
          <w:numId w:val="53"/>
        </w:numPr>
        <w:suppressAutoHyphens w:val="0"/>
        <w:ind w:left="0" w:firstLine="851"/>
        <w:contextualSpacing/>
        <w:jc w:val="both"/>
        <w:rPr>
          <w:iCs/>
          <w:lang w:eastAsia="ru-RU"/>
        </w:rPr>
      </w:pPr>
      <w:r w:rsidRPr="00D4467E">
        <w:rPr>
          <w:lang w:eastAsia="ru-RU"/>
        </w:rPr>
        <w:t>территория первого пояса ЗСО должна быть спланирована для отвода</w:t>
      </w:r>
    </w:p>
    <w:p w14:paraId="3940E814" w14:textId="77777777" w:rsidR="00D76EDA" w:rsidRPr="00D4467E" w:rsidRDefault="00D76EDA" w:rsidP="006A3A9A">
      <w:pPr>
        <w:ind w:firstLine="851"/>
        <w:contextualSpacing/>
        <w:jc w:val="both"/>
        <w:rPr>
          <w:iCs/>
          <w:lang w:eastAsia="ru-RU"/>
        </w:rPr>
      </w:pPr>
      <w:r w:rsidRPr="00D4467E">
        <w:rPr>
          <w:lang w:eastAsia="ru-RU"/>
        </w:rPr>
        <w:t>поверхностного стока за ее пределы, озеленена, ограждена и обеспечена охраной. Дорожки к сооружениям должны иметь твердое покрытие;</w:t>
      </w:r>
    </w:p>
    <w:p w14:paraId="0A142049" w14:textId="77777777" w:rsidR="00D76EDA" w:rsidRPr="00D4467E" w:rsidRDefault="00D76EDA" w:rsidP="006A3A9A">
      <w:pPr>
        <w:numPr>
          <w:ilvl w:val="0"/>
          <w:numId w:val="53"/>
        </w:numPr>
        <w:suppressAutoHyphens w:val="0"/>
        <w:ind w:left="0" w:firstLine="851"/>
        <w:contextualSpacing/>
        <w:jc w:val="both"/>
        <w:rPr>
          <w:iCs/>
          <w:lang w:eastAsia="ru-RU"/>
        </w:rPr>
      </w:pPr>
      <w:r w:rsidRPr="00D4467E">
        <w:rPr>
          <w:lang w:eastAsia="ru-RU"/>
        </w:rPr>
        <w:t>не допускается посадка высокоствольных деревьев, все виды строительства, не</w:t>
      </w:r>
    </w:p>
    <w:p w14:paraId="41273BE7" w14:textId="77777777" w:rsidR="00D76EDA" w:rsidRPr="00D4467E" w:rsidRDefault="00D76EDA" w:rsidP="006A3A9A">
      <w:pPr>
        <w:ind w:firstLine="851"/>
        <w:contextualSpacing/>
        <w:jc w:val="both"/>
        <w:rPr>
          <w:iCs/>
          <w:lang w:eastAsia="ru-RU"/>
        </w:rPr>
      </w:pPr>
      <w:r w:rsidRPr="00D4467E">
        <w:rPr>
          <w:lang w:eastAsia="ru-RU"/>
        </w:rPr>
        <w:t>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1931ED47" w14:textId="77777777" w:rsidR="00D76EDA" w:rsidRPr="00D4467E" w:rsidRDefault="00D76EDA" w:rsidP="006A3A9A">
      <w:pPr>
        <w:numPr>
          <w:ilvl w:val="0"/>
          <w:numId w:val="53"/>
        </w:numPr>
        <w:suppressAutoHyphens w:val="0"/>
        <w:ind w:left="0" w:firstLine="851"/>
        <w:contextualSpacing/>
        <w:jc w:val="both"/>
        <w:rPr>
          <w:iCs/>
          <w:lang w:eastAsia="ru-RU"/>
        </w:rPr>
      </w:pPr>
      <w:r w:rsidRPr="00D4467E">
        <w:rPr>
          <w:lang w:eastAsia="ru-RU"/>
        </w:rPr>
        <w:t>здания должны быть оборудованы канализацией с отведением сточных вод в</w:t>
      </w:r>
    </w:p>
    <w:p w14:paraId="2B6886E6" w14:textId="77777777" w:rsidR="00D76EDA" w:rsidRPr="00D4467E" w:rsidRDefault="00D76EDA" w:rsidP="006A3A9A">
      <w:pPr>
        <w:ind w:firstLine="851"/>
        <w:contextualSpacing/>
        <w:jc w:val="both"/>
        <w:rPr>
          <w:iCs/>
          <w:lang w:eastAsia="ru-RU"/>
        </w:rPr>
      </w:pPr>
      <w:r w:rsidRPr="00D4467E">
        <w:rPr>
          <w:lang w:eastAsia="ru-RU"/>
        </w:rPr>
        <w:t>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640BF1AE" w14:textId="77777777" w:rsidR="00D76EDA" w:rsidRPr="00D4467E" w:rsidRDefault="00D76EDA" w:rsidP="006A3A9A">
      <w:pPr>
        <w:numPr>
          <w:ilvl w:val="0"/>
          <w:numId w:val="53"/>
        </w:numPr>
        <w:suppressAutoHyphens w:val="0"/>
        <w:ind w:left="0" w:firstLine="851"/>
        <w:contextualSpacing/>
        <w:jc w:val="both"/>
        <w:rPr>
          <w:iCs/>
          <w:lang w:eastAsia="ru-RU"/>
        </w:rPr>
      </w:pPr>
      <w:r w:rsidRPr="00D4467E">
        <w:rPr>
          <w:lang w:eastAsia="ru-RU"/>
        </w:rPr>
        <w:t>в исключительных случаях при отсутствии канализации должны устраиваться</w:t>
      </w:r>
    </w:p>
    <w:p w14:paraId="39438F08" w14:textId="77777777" w:rsidR="00D76EDA" w:rsidRPr="00D4467E" w:rsidRDefault="00D76EDA" w:rsidP="006A3A9A">
      <w:pPr>
        <w:ind w:firstLine="851"/>
        <w:contextualSpacing/>
        <w:jc w:val="both"/>
        <w:rPr>
          <w:iCs/>
          <w:lang w:eastAsia="ru-RU"/>
        </w:rPr>
      </w:pPr>
      <w:r w:rsidRPr="00D4467E">
        <w:rPr>
          <w:lang w:eastAsia="ru-RU"/>
        </w:rPr>
        <w:t>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6FD2F22E" w14:textId="77777777" w:rsidR="00D76EDA" w:rsidRPr="00D4467E" w:rsidRDefault="00D76EDA" w:rsidP="006A3A9A">
      <w:pPr>
        <w:numPr>
          <w:ilvl w:val="0"/>
          <w:numId w:val="53"/>
        </w:numPr>
        <w:suppressAutoHyphens w:val="0"/>
        <w:ind w:left="0" w:firstLine="851"/>
        <w:contextualSpacing/>
        <w:jc w:val="both"/>
        <w:rPr>
          <w:iCs/>
          <w:lang w:eastAsia="ru-RU"/>
        </w:rPr>
      </w:pPr>
      <w:r w:rsidRPr="00D4467E">
        <w:rPr>
          <w:lang w:eastAsia="ru-RU"/>
        </w:rPr>
        <w:lastRenderedPageBreak/>
        <w:t>водопроводные сооружения, расположенные в первом поясе зоны санитарной</w:t>
      </w:r>
    </w:p>
    <w:p w14:paraId="0AA1CB78" w14:textId="77777777" w:rsidR="00D76EDA" w:rsidRPr="00D4467E" w:rsidRDefault="00D76EDA" w:rsidP="006A3A9A">
      <w:pPr>
        <w:ind w:firstLine="851"/>
        <w:contextualSpacing/>
        <w:jc w:val="both"/>
        <w:rPr>
          <w:iCs/>
          <w:lang w:eastAsia="ru-RU"/>
        </w:rPr>
      </w:pPr>
      <w:r w:rsidRPr="00D4467E">
        <w:rPr>
          <w:lang w:eastAsia="ru-RU"/>
        </w:rPr>
        <w:t>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7C077EB3" w14:textId="77777777" w:rsidR="00D76EDA" w:rsidRPr="00D4467E" w:rsidRDefault="00D76EDA" w:rsidP="006A3A9A">
      <w:pPr>
        <w:numPr>
          <w:ilvl w:val="0"/>
          <w:numId w:val="53"/>
        </w:numPr>
        <w:suppressAutoHyphens w:val="0"/>
        <w:ind w:left="0" w:firstLine="851"/>
        <w:contextualSpacing/>
        <w:jc w:val="both"/>
        <w:rPr>
          <w:iCs/>
          <w:lang w:eastAsia="ru-RU"/>
        </w:rPr>
      </w:pPr>
      <w:r w:rsidRPr="00D4467E">
        <w:rPr>
          <w:lang w:eastAsia="ru-RU"/>
        </w:rPr>
        <w:t>все водозаборы должны быть оборудованы аппаратурой для систематического</w:t>
      </w:r>
    </w:p>
    <w:p w14:paraId="46949D80" w14:textId="77777777" w:rsidR="00D76EDA" w:rsidRPr="00D4467E" w:rsidRDefault="00D76EDA" w:rsidP="006A3A9A">
      <w:pPr>
        <w:ind w:firstLine="851"/>
        <w:contextualSpacing/>
        <w:jc w:val="both"/>
        <w:rPr>
          <w:iCs/>
          <w:lang w:eastAsia="ru-RU"/>
        </w:rPr>
      </w:pPr>
      <w:r w:rsidRPr="00D4467E">
        <w:rPr>
          <w:lang w:eastAsia="ru-RU"/>
        </w:rPr>
        <w:t>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4E6B16BC" w14:textId="77777777" w:rsidR="00D76EDA" w:rsidRPr="00D4467E" w:rsidRDefault="00D76EDA" w:rsidP="006A3A9A">
      <w:pPr>
        <w:ind w:firstLine="851"/>
        <w:jc w:val="both"/>
        <w:rPr>
          <w:iCs/>
          <w:lang w:eastAsia="ru-RU"/>
        </w:rPr>
      </w:pPr>
      <w:r w:rsidRPr="00D4467E">
        <w:rPr>
          <w:iCs/>
          <w:lang w:eastAsia="ru-RU"/>
        </w:rPr>
        <w:t>По второму и третьему поясам ЗСО:</w:t>
      </w:r>
    </w:p>
    <w:p w14:paraId="7D53FEF6" w14:textId="77777777" w:rsidR="00D76EDA" w:rsidRPr="00D4467E" w:rsidRDefault="00D76EDA" w:rsidP="006A3A9A">
      <w:pPr>
        <w:numPr>
          <w:ilvl w:val="0"/>
          <w:numId w:val="54"/>
        </w:numPr>
        <w:suppressAutoHyphens w:val="0"/>
        <w:ind w:left="0" w:firstLine="851"/>
        <w:contextualSpacing/>
        <w:jc w:val="both"/>
        <w:rPr>
          <w:i/>
          <w:iCs/>
          <w:lang w:eastAsia="ru-RU"/>
        </w:rPr>
      </w:pPr>
      <w:r w:rsidRPr="00D4467E">
        <w:rPr>
          <w:lang w:eastAsia="ru-RU"/>
        </w:rPr>
        <w:t>выявление, тампонирование или восстановление всех старых, бездействующих,</w:t>
      </w:r>
    </w:p>
    <w:p w14:paraId="1A692D50" w14:textId="77777777" w:rsidR="00D76EDA" w:rsidRPr="00D4467E" w:rsidRDefault="00D76EDA" w:rsidP="006A3A9A">
      <w:pPr>
        <w:ind w:firstLine="851"/>
        <w:contextualSpacing/>
        <w:jc w:val="both"/>
        <w:rPr>
          <w:i/>
          <w:iCs/>
          <w:lang w:eastAsia="ru-RU"/>
        </w:rPr>
      </w:pPr>
      <w:r w:rsidRPr="00D4467E">
        <w:rPr>
          <w:lang w:eastAsia="ru-RU"/>
        </w:rPr>
        <w:t>дефектных или неправильно эксплуатируемых скважин, представляющих опасность в части возможности загрязнения водоносных горизонтов;</w:t>
      </w:r>
    </w:p>
    <w:p w14:paraId="4FFC18F9" w14:textId="77777777" w:rsidR="00D76EDA" w:rsidRPr="00D4467E" w:rsidRDefault="00D76EDA" w:rsidP="006A3A9A">
      <w:pPr>
        <w:numPr>
          <w:ilvl w:val="0"/>
          <w:numId w:val="54"/>
        </w:numPr>
        <w:suppressAutoHyphens w:val="0"/>
        <w:ind w:left="0" w:firstLine="851"/>
        <w:contextualSpacing/>
        <w:jc w:val="both"/>
        <w:rPr>
          <w:i/>
          <w:iCs/>
          <w:lang w:eastAsia="ru-RU"/>
        </w:rPr>
      </w:pPr>
      <w:r w:rsidRPr="00D4467E">
        <w:rPr>
          <w:lang w:eastAsia="ru-RU"/>
        </w:rPr>
        <w:t>бурение новых скважин и новое строительство, связанное с нарушением</w:t>
      </w:r>
    </w:p>
    <w:p w14:paraId="1556EA2B" w14:textId="77777777" w:rsidR="00D76EDA" w:rsidRPr="00D4467E" w:rsidRDefault="00D76EDA" w:rsidP="006A3A9A">
      <w:pPr>
        <w:ind w:firstLine="851"/>
        <w:contextualSpacing/>
        <w:jc w:val="both"/>
        <w:rPr>
          <w:i/>
          <w:iCs/>
          <w:lang w:eastAsia="ru-RU"/>
        </w:rPr>
      </w:pPr>
      <w:r w:rsidRPr="00D4467E">
        <w:rPr>
          <w:lang w:eastAsia="ru-RU"/>
        </w:rPr>
        <w:t>почвенного покрова, производится при обязательном согласовании с центром государственного санитарно-эпидемиологического надзора;</w:t>
      </w:r>
    </w:p>
    <w:p w14:paraId="426221B4" w14:textId="77777777" w:rsidR="00D76EDA" w:rsidRPr="00D4467E" w:rsidRDefault="00D76EDA" w:rsidP="006A3A9A">
      <w:pPr>
        <w:numPr>
          <w:ilvl w:val="0"/>
          <w:numId w:val="54"/>
        </w:numPr>
        <w:suppressAutoHyphens w:val="0"/>
        <w:ind w:left="0" w:firstLine="851"/>
        <w:contextualSpacing/>
        <w:jc w:val="both"/>
        <w:rPr>
          <w:i/>
          <w:iCs/>
          <w:lang w:eastAsia="ru-RU"/>
        </w:rPr>
      </w:pPr>
      <w:r w:rsidRPr="00D4467E">
        <w:rPr>
          <w:lang w:eastAsia="ru-RU"/>
        </w:rPr>
        <w:t>запрещение закачки отработанных вод в подземные горизонты, подземного</w:t>
      </w:r>
    </w:p>
    <w:p w14:paraId="49B3C511" w14:textId="77777777" w:rsidR="00D76EDA" w:rsidRPr="00D4467E" w:rsidRDefault="00D76EDA" w:rsidP="006A3A9A">
      <w:pPr>
        <w:ind w:firstLine="851"/>
        <w:contextualSpacing/>
        <w:jc w:val="both"/>
        <w:rPr>
          <w:i/>
          <w:iCs/>
          <w:lang w:eastAsia="ru-RU"/>
        </w:rPr>
      </w:pPr>
      <w:r w:rsidRPr="00D4467E">
        <w:rPr>
          <w:lang w:eastAsia="ru-RU"/>
        </w:rPr>
        <w:t>складирования твердых отходов и разработки недр земли;</w:t>
      </w:r>
    </w:p>
    <w:p w14:paraId="109BEC61" w14:textId="77777777" w:rsidR="00D76EDA" w:rsidRPr="00D4467E" w:rsidRDefault="00D76EDA" w:rsidP="006A3A9A">
      <w:pPr>
        <w:numPr>
          <w:ilvl w:val="0"/>
          <w:numId w:val="54"/>
        </w:numPr>
        <w:suppressAutoHyphens w:val="0"/>
        <w:ind w:left="0" w:firstLine="851"/>
        <w:contextualSpacing/>
        <w:jc w:val="both"/>
        <w:rPr>
          <w:i/>
          <w:iCs/>
          <w:lang w:eastAsia="ru-RU"/>
        </w:rPr>
      </w:pPr>
      <w:r w:rsidRPr="00D4467E">
        <w:rPr>
          <w:lang w:eastAsia="ru-RU"/>
        </w:rPr>
        <w:t>запрещение размещения складов горюче-смазочных материалов, ядохимикатов</w:t>
      </w:r>
    </w:p>
    <w:p w14:paraId="48C7F87D" w14:textId="77777777" w:rsidR="00D76EDA" w:rsidRPr="00D4467E" w:rsidRDefault="00D76EDA" w:rsidP="006A3A9A">
      <w:pPr>
        <w:ind w:firstLine="851"/>
        <w:contextualSpacing/>
        <w:jc w:val="both"/>
        <w:rPr>
          <w:i/>
          <w:iCs/>
          <w:lang w:eastAsia="ru-RU"/>
        </w:rPr>
      </w:pPr>
      <w:r w:rsidRPr="00D4467E">
        <w:rPr>
          <w:lang w:eastAsia="ru-RU"/>
        </w:rPr>
        <w:t>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3A94B68A" w14:textId="77777777" w:rsidR="00D76EDA" w:rsidRPr="00D4467E" w:rsidRDefault="00D76EDA" w:rsidP="006A3A9A">
      <w:pPr>
        <w:numPr>
          <w:ilvl w:val="0"/>
          <w:numId w:val="54"/>
        </w:numPr>
        <w:suppressAutoHyphens w:val="0"/>
        <w:ind w:left="0" w:firstLine="851"/>
        <w:contextualSpacing/>
        <w:jc w:val="both"/>
        <w:rPr>
          <w:i/>
          <w:iCs/>
          <w:lang w:eastAsia="ru-RU"/>
        </w:rPr>
      </w:pPr>
      <w:r w:rsidRPr="00D4467E">
        <w:rPr>
          <w:lang w:eastAsia="ru-RU"/>
        </w:rPr>
        <w:t>своевременное выполнение необходимых мероприятий по санитарной охране</w:t>
      </w:r>
    </w:p>
    <w:p w14:paraId="762BB1E2" w14:textId="77777777" w:rsidR="00D76EDA" w:rsidRPr="00D4467E" w:rsidRDefault="00D76EDA" w:rsidP="006A3A9A">
      <w:pPr>
        <w:ind w:firstLine="851"/>
        <w:contextualSpacing/>
        <w:jc w:val="both"/>
        <w:rPr>
          <w:i/>
          <w:iCs/>
          <w:lang w:eastAsia="ru-RU"/>
        </w:rPr>
      </w:pPr>
      <w:r w:rsidRPr="00D4467E">
        <w:rPr>
          <w:lang w:eastAsia="ru-RU"/>
        </w:rPr>
        <w:t>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05541E92" w14:textId="77777777" w:rsidR="00D76EDA" w:rsidRPr="00D4467E" w:rsidRDefault="00D76EDA" w:rsidP="006A3A9A">
      <w:pPr>
        <w:ind w:firstLine="851"/>
        <w:jc w:val="both"/>
        <w:rPr>
          <w:iCs/>
          <w:lang w:eastAsia="ru-RU"/>
        </w:rPr>
      </w:pPr>
      <w:r w:rsidRPr="00D4467E">
        <w:rPr>
          <w:iCs/>
          <w:lang w:eastAsia="ru-RU"/>
        </w:rPr>
        <w:t>По второму поясу ЗСО подземных источников водоснабжения:</w:t>
      </w:r>
    </w:p>
    <w:p w14:paraId="07257712" w14:textId="77777777" w:rsidR="00D76EDA" w:rsidRPr="00D4467E" w:rsidRDefault="00D76EDA" w:rsidP="006A3A9A">
      <w:pPr>
        <w:ind w:firstLine="851"/>
        <w:jc w:val="both"/>
        <w:rPr>
          <w:lang w:eastAsia="ru-RU"/>
        </w:rPr>
      </w:pPr>
      <w:r w:rsidRPr="00D4467E">
        <w:rPr>
          <w:lang w:eastAsia="ru-RU"/>
        </w:rPr>
        <w:t>Кроме мероприятий, указанных выше, предусматривается:</w:t>
      </w:r>
    </w:p>
    <w:p w14:paraId="4355B193" w14:textId="77777777" w:rsidR="00D76EDA" w:rsidRPr="00D4467E" w:rsidRDefault="00D76EDA" w:rsidP="006A3A9A">
      <w:pPr>
        <w:numPr>
          <w:ilvl w:val="0"/>
          <w:numId w:val="56"/>
        </w:numPr>
        <w:suppressAutoHyphens w:val="0"/>
        <w:ind w:left="0" w:firstLine="851"/>
        <w:contextualSpacing/>
        <w:jc w:val="both"/>
        <w:rPr>
          <w:lang w:eastAsia="ru-RU"/>
        </w:rPr>
      </w:pPr>
      <w:r w:rsidRPr="00D4467E">
        <w:rPr>
          <w:lang w:eastAsia="ru-RU"/>
        </w:rPr>
        <w:t>выполнение мероприятий по санитарному благоустройству территории</w:t>
      </w:r>
    </w:p>
    <w:p w14:paraId="498A2B8B" w14:textId="77777777" w:rsidR="00D76EDA" w:rsidRPr="00D4467E" w:rsidRDefault="00D76EDA" w:rsidP="006A3A9A">
      <w:pPr>
        <w:ind w:firstLine="851"/>
        <w:contextualSpacing/>
        <w:jc w:val="both"/>
        <w:rPr>
          <w:lang w:eastAsia="ru-RU"/>
        </w:rPr>
      </w:pPr>
      <w:r w:rsidRPr="00D4467E">
        <w:rPr>
          <w:lang w:eastAsia="ru-RU"/>
        </w:rPr>
        <w:t>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14:paraId="54B556DA" w14:textId="77777777" w:rsidR="00D76EDA" w:rsidRPr="00D4467E" w:rsidRDefault="00D76EDA" w:rsidP="006A3A9A">
      <w:pPr>
        <w:ind w:firstLine="851"/>
        <w:jc w:val="both"/>
        <w:rPr>
          <w:lang w:eastAsia="ru-RU"/>
        </w:rPr>
      </w:pPr>
      <w:r w:rsidRPr="00D4467E">
        <w:rPr>
          <w:lang w:eastAsia="ru-RU"/>
        </w:rPr>
        <w:t>не допускается:</w:t>
      </w:r>
    </w:p>
    <w:p w14:paraId="4BD1BD7D" w14:textId="77777777" w:rsidR="00D76EDA" w:rsidRPr="00D4467E" w:rsidRDefault="00D76EDA" w:rsidP="006A3A9A">
      <w:pPr>
        <w:numPr>
          <w:ilvl w:val="0"/>
          <w:numId w:val="55"/>
        </w:numPr>
        <w:suppressAutoHyphens w:val="0"/>
        <w:ind w:left="0" w:firstLine="851"/>
        <w:contextualSpacing/>
        <w:jc w:val="both"/>
        <w:rPr>
          <w:lang w:eastAsia="ru-RU"/>
        </w:rPr>
      </w:pPr>
      <w:r w:rsidRPr="00D4467E">
        <w:rPr>
          <w:lang w:eastAsia="ru-RU"/>
        </w:rPr>
        <w:t>размещение кладбищ, скотомогильников, полей ассенизации, полей</w:t>
      </w:r>
    </w:p>
    <w:p w14:paraId="485F4B83" w14:textId="77777777" w:rsidR="00D76EDA" w:rsidRPr="00D4467E" w:rsidRDefault="00D76EDA" w:rsidP="006A3A9A">
      <w:pPr>
        <w:ind w:firstLine="851"/>
        <w:contextualSpacing/>
        <w:jc w:val="both"/>
        <w:rPr>
          <w:lang w:eastAsia="ru-RU"/>
        </w:rPr>
      </w:pPr>
      <w:r w:rsidRPr="00D4467E">
        <w:rPr>
          <w:lang w:eastAsia="ru-RU"/>
        </w:rPr>
        <w:t>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0AE0B809" w14:textId="77777777" w:rsidR="00D76EDA" w:rsidRPr="00D4467E" w:rsidRDefault="00D76EDA" w:rsidP="006A3A9A">
      <w:pPr>
        <w:numPr>
          <w:ilvl w:val="0"/>
          <w:numId w:val="55"/>
        </w:numPr>
        <w:suppressAutoHyphens w:val="0"/>
        <w:ind w:left="0" w:firstLine="851"/>
        <w:contextualSpacing/>
        <w:jc w:val="both"/>
        <w:rPr>
          <w:lang w:eastAsia="ru-RU"/>
        </w:rPr>
      </w:pPr>
      <w:r w:rsidRPr="00D4467E">
        <w:rPr>
          <w:lang w:eastAsia="ru-RU"/>
        </w:rPr>
        <w:t>применение удобрений и ядохимикатов;</w:t>
      </w:r>
    </w:p>
    <w:p w14:paraId="6A00E3C5" w14:textId="77777777" w:rsidR="00D76EDA" w:rsidRPr="00D4467E" w:rsidRDefault="00D76EDA" w:rsidP="006A3A9A">
      <w:pPr>
        <w:numPr>
          <w:ilvl w:val="0"/>
          <w:numId w:val="55"/>
        </w:numPr>
        <w:suppressAutoHyphens w:val="0"/>
        <w:ind w:left="0" w:firstLine="851"/>
        <w:contextualSpacing/>
        <w:jc w:val="both"/>
      </w:pPr>
      <w:r w:rsidRPr="00D4467E">
        <w:rPr>
          <w:lang w:eastAsia="ru-RU"/>
        </w:rPr>
        <w:t>рубка леса главного пользования и реконструкции.</w:t>
      </w:r>
    </w:p>
    <w:p w14:paraId="0556C944" w14:textId="3A6CA20F" w:rsidR="00B12F19" w:rsidRPr="00D4467E" w:rsidRDefault="00175FA0" w:rsidP="00175FA0">
      <w:pPr>
        <w:pStyle w:val="a5"/>
        <w:ind w:left="0" w:right="0"/>
        <w:jc w:val="both"/>
      </w:pPr>
      <w:r w:rsidRPr="00D4467E">
        <w:lastRenderedPageBreak/>
        <w:t xml:space="preserve">Статья 12.11. </w:t>
      </w:r>
      <w:r w:rsidR="00B12F19" w:rsidRPr="00D4467E">
        <w:t>Ограничения использования земельных участков и объектов капитального строительства на территории придорожных полос автомобильных дорог</w:t>
      </w:r>
    </w:p>
    <w:p w14:paraId="104CF7D6" w14:textId="77777777" w:rsidR="00B12F19" w:rsidRPr="00D4467E" w:rsidRDefault="00B12F19" w:rsidP="006A3A9A">
      <w:pPr>
        <w:ind w:firstLine="851"/>
        <w:jc w:val="both"/>
        <w:rPr>
          <w:lang w:eastAsia="ru-RU"/>
        </w:rPr>
      </w:pPr>
      <w:r w:rsidRPr="00D4467E">
        <w:rPr>
          <w:lang w:eastAsia="ru-RU"/>
        </w:rPr>
        <w:t>В границах придорожных полос автомобильных дорог общего пользования запрещается:</w:t>
      </w:r>
    </w:p>
    <w:p w14:paraId="73CC9831" w14:textId="77777777" w:rsidR="00B12F19" w:rsidRPr="00D4467E" w:rsidRDefault="00B12F19" w:rsidP="006A3A9A">
      <w:pPr>
        <w:numPr>
          <w:ilvl w:val="0"/>
          <w:numId w:val="51"/>
        </w:numPr>
        <w:suppressAutoHyphens w:val="0"/>
        <w:ind w:left="0" w:firstLine="851"/>
        <w:contextualSpacing/>
        <w:jc w:val="both"/>
        <w:rPr>
          <w:lang w:eastAsia="ru-RU"/>
        </w:rPr>
      </w:pPr>
      <w:r w:rsidRPr="00D4467E">
        <w:rPr>
          <w:lang w:eastAsia="ru-RU"/>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0AF78CA3" w14:textId="77777777" w:rsidR="00B12F19" w:rsidRPr="00D4467E" w:rsidRDefault="00B12F19" w:rsidP="006A3A9A">
      <w:pPr>
        <w:numPr>
          <w:ilvl w:val="0"/>
          <w:numId w:val="51"/>
        </w:numPr>
        <w:suppressAutoHyphens w:val="0"/>
        <w:ind w:left="0" w:firstLine="851"/>
        <w:contextualSpacing/>
        <w:jc w:val="both"/>
        <w:rPr>
          <w:lang w:eastAsia="ru-RU"/>
        </w:rPr>
      </w:pPr>
      <w:r w:rsidRPr="00D4467E">
        <w:rPr>
          <w:lang w:eastAsia="ru-RU"/>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5DAEE01" w14:textId="77777777" w:rsidR="00B12F19" w:rsidRPr="00D4467E" w:rsidRDefault="00B12F19" w:rsidP="006A3A9A">
      <w:pPr>
        <w:numPr>
          <w:ilvl w:val="0"/>
          <w:numId w:val="51"/>
        </w:numPr>
        <w:suppressAutoHyphens w:val="0"/>
        <w:ind w:left="0" w:firstLine="851"/>
        <w:contextualSpacing/>
        <w:jc w:val="both"/>
        <w:rPr>
          <w:lang w:eastAsia="ru-RU"/>
        </w:rPr>
      </w:pPr>
      <w:r w:rsidRPr="00D4467E">
        <w:rPr>
          <w:lang w:eastAsia="ru-RU"/>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ее участков;</w:t>
      </w:r>
    </w:p>
    <w:p w14:paraId="4AE97D52" w14:textId="77777777" w:rsidR="00B12F19" w:rsidRPr="00D4467E" w:rsidRDefault="00B12F19" w:rsidP="006A3A9A">
      <w:pPr>
        <w:numPr>
          <w:ilvl w:val="0"/>
          <w:numId w:val="51"/>
        </w:numPr>
        <w:suppressAutoHyphens w:val="0"/>
        <w:ind w:left="0" w:firstLine="851"/>
        <w:contextualSpacing/>
        <w:jc w:val="both"/>
        <w:rPr>
          <w:lang w:eastAsia="ru-RU"/>
        </w:rPr>
      </w:pPr>
      <w:r w:rsidRPr="00D4467E">
        <w:rPr>
          <w:lang w:eastAsia="ru-RU"/>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7A798E46" w14:textId="77777777" w:rsidR="00B12F19" w:rsidRPr="00D4467E" w:rsidRDefault="00B12F19" w:rsidP="006A3A9A">
      <w:pPr>
        <w:numPr>
          <w:ilvl w:val="0"/>
          <w:numId w:val="51"/>
        </w:numPr>
        <w:suppressAutoHyphens w:val="0"/>
        <w:ind w:left="0" w:firstLine="851"/>
        <w:contextualSpacing/>
        <w:jc w:val="both"/>
        <w:rPr>
          <w:lang w:eastAsia="ru-RU"/>
        </w:rPr>
      </w:pPr>
      <w:r w:rsidRPr="00D4467E">
        <w:rPr>
          <w:lang w:eastAsia="ru-RU"/>
        </w:rPr>
        <w:t>установка рекламных конструкций, не соответствующих требованиям технических регламентов и(или) нормативным правовым актам о безопасности дорожного движения;</w:t>
      </w:r>
    </w:p>
    <w:p w14:paraId="24540B51" w14:textId="77777777" w:rsidR="00B12F19" w:rsidRPr="00D4467E" w:rsidRDefault="00B12F19" w:rsidP="006A3A9A">
      <w:pPr>
        <w:numPr>
          <w:ilvl w:val="0"/>
          <w:numId w:val="51"/>
        </w:numPr>
        <w:suppressAutoHyphens w:val="0"/>
        <w:ind w:left="0" w:firstLine="851"/>
        <w:contextualSpacing/>
        <w:jc w:val="both"/>
        <w:rPr>
          <w:lang w:eastAsia="ru-RU"/>
        </w:rPr>
      </w:pPr>
      <w:r w:rsidRPr="00D4467E">
        <w:rPr>
          <w:lang w:eastAsia="ru-RU"/>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4742EDE1" w14:textId="77777777" w:rsidR="00B12F19" w:rsidRPr="00D4467E" w:rsidRDefault="00B12F19" w:rsidP="006A3A9A">
      <w:pPr>
        <w:numPr>
          <w:ilvl w:val="0"/>
          <w:numId w:val="51"/>
        </w:numPr>
        <w:suppressAutoHyphens w:val="0"/>
        <w:ind w:left="0" w:firstLine="851"/>
        <w:contextualSpacing/>
        <w:jc w:val="both"/>
        <w:rPr>
          <w:lang w:eastAsia="ru-RU"/>
        </w:rPr>
      </w:pPr>
      <w:r w:rsidRPr="00D4467E">
        <w:rPr>
          <w:lang w:eastAsia="ru-RU"/>
        </w:rPr>
        <w:t xml:space="preserve">нарушение других, установленных Федеральным </w:t>
      </w:r>
      <w:hyperlink r:id="rId71" w:history="1">
        <w:r w:rsidRPr="00D4467E">
          <w:rPr>
            <w:lang w:eastAsia="ru-RU"/>
          </w:rPr>
          <w:t>законом</w:t>
        </w:r>
      </w:hyperlink>
      <w:r w:rsidRPr="00D4467E">
        <w:rPr>
          <w:lang w:eastAsia="ru-RU"/>
        </w:rPr>
        <w:t xml:space="preserve"> от 08.11.2007 №257- ФЗ </w:t>
      </w:r>
      <w:r w:rsidRPr="00D4467E">
        <w:rPr>
          <w:shd w:val="clear" w:color="auto" w:fill="FFFFFF"/>
        </w:rPr>
        <w:t>«</w:t>
      </w:r>
      <w:r w:rsidRPr="00D4467E">
        <w:rPr>
          <w:bCs/>
          <w:shd w:val="clear" w:color="auto" w:fill="FFFFFF"/>
        </w:rPr>
        <w:t>Об</w:t>
      </w:r>
      <w:r w:rsidRPr="00D4467E">
        <w:rPr>
          <w:shd w:val="clear" w:color="auto" w:fill="FFFFFF"/>
        </w:rPr>
        <w:t> </w:t>
      </w:r>
      <w:r w:rsidRPr="00D4467E">
        <w:rPr>
          <w:bCs/>
          <w:shd w:val="clear" w:color="auto" w:fill="FFFFFF"/>
        </w:rPr>
        <w:t>автомобильных</w:t>
      </w:r>
      <w:r w:rsidRPr="00D4467E">
        <w:rPr>
          <w:shd w:val="clear" w:color="auto" w:fill="FFFFFF"/>
        </w:rPr>
        <w:t> </w:t>
      </w:r>
      <w:r w:rsidRPr="00D4467E">
        <w:rPr>
          <w:bCs/>
          <w:shd w:val="clear" w:color="auto" w:fill="FFFFFF"/>
        </w:rPr>
        <w:t>дорогах</w:t>
      </w:r>
      <w:r w:rsidRPr="00D4467E">
        <w:rPr>
          <w:shd w:val="clear" w:color="auto" w:fill="FFFFFF"/>
        </w:rPr>
        <w:t> </w:t>
      </w:r>
      <w:r w:rsidRPr="00D4467E">
        <w:rPr>
          <w:bCs/>
          <w:shd w:val="clear" w:color="auto" w:fill="FFFFFF"/>
        </w:rPr>
        <w:t>и</w:t>
      </w:r>
      <w:r w:rsidRPr="00D4467E">
        <w:rPr>
          <w:shd w:val="clear" w:color="auto" w:fill="FFFFFF"/>
        </w:rPr>
        <w:t> </w:t>
      </w:r>
      <w:r w:rsidRPr="00D4467E">
        <w:rPr>
          <w:bCs/>
          <w:shd w:val="clear" w:color="auto" w:fill="FFFFFF"/>
        </w:rPr>
        <w:t>дорожной</w:t>
      </w:r>
      <w:r w:rsidRPr="00D4467E">
        <w:rPr>
          <w:shd w:val="clear" w:color="auto" w:fill="FFFFFF"/>
        </w:rPr>
        <w:t> </w:t>
      </w:r>
      <w:r w:rsidRPr="00D4467E">
        <w:rPr>
          <w:bCs/>
          <w:shd w:val="clear" w:color="auto" w:fill="FFFFFF"/>
        </w:rPr>
        <w:t>деятельности</w:t>
      </w:r>
      <w:r w:rsidRPr="00D4467E">
        <w:rPr>
          <w:shd w:val="clear" w:color="auto" w:fill="FFFFFF"/>
        </w:rPr>
        <w:t> </w:t>
      </w:r>
      <w:r w:rsidRPr="00D4467E">
        <w:rPr>
          <w:bCs/>
          <w:shd w:val="clear" w:color="auto" w:fill="FFFFFF"/>
        </w:rPr>
        <w:t>в</w:t>
      </w:r>
      <w:r w:rsidRPr="00D4467E">
        <w:rPr>
          <w:shd w:val="clear" w:color="auto" w:fill="FFFFFF"/>
        </w:rPr>
        <w:t> РФ»</w:t>
      </w:r>
      <w:r w:rsidRPr="00D4467E">
        <w:rPr>
          <w:lang w:eastAsia="ru-RU"/>
        </w:rPr>
        <w:t>, требований и ограничений.</w:t>
      </w:r>
    </w:p>
    <w:p w14:paraId="6DACA734" w14:textId="77777777" w:rsidR="00B12F19" w:rsidRPr="00D4467E" w:rsidRDefault="00B12F19" w:rsidP="006A3A9A">
      <w:pPr>
        <w:ind w:firstLine="851"/>
        <w:jc w:val="both"/>
        <w:rPr>
          <w:lang w:eastAsia="ru-RU"/>
        </w:rPr>
      </w:pPr>
      <w:r w:rsidRPr="00D4467E">
        <w:rPr>
          <w:lang w:eastAsia="ru-RU"/>
        </w:rPr>
        <w:t>В границах придорожных полос автомобильных дорог общего допускается размещать:</w:t>
      </w:r>
    </w:p>
    <w:p w14:paraId="13976743" w14:textId="77777777" w:rsidR="00B12F19" w:rsidRPr="00D4467E" w:rsidRDefault="00B12F19" w:rsidP="006A3A9A">
      <w:pPr>
        <w:numPr>
          <w:ilvl w:val="0"/>
          <w:numId w:val="50"/>
        </w:numPr>
        <w:suppressAutoHyphens w:val="0"/>
        <w:ind w:left="0" w:firstLine="851"/>
        <w:contextualSpacing/>
        <w:jc w:val="both"/>
        <w:rPr>
          <w:lang w:eastAsia="ru-RU"/>
        </w:rPr>
      </w:pPr>
      <w:r w:rsidRPr="00D4467E">
        <w:rPr>
          <w:lang w:eastAsia="ru-RU"/>
        </w:rPr>
        <w:t>объекты дорожного сервиса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w:t>
      </w:r>
    </w:p>
    <w:p w14:paraId="32612213" w14:textId="77777777" w:rsidR="00B12F19" w:rsidRPr="00D4467E" w:rsidRDefault="00B12F19" w:rsidP="006A3A9A">
      <w:pPr>
        <w:numPr>
          <w:ilvl w:val="0"/>
          <w:numId w:val="50"/>
        </w:numPr>
        <w:suppressAutoHyphens w:val="0"/>
        <w:ind w:left="0" w:firstLine="851"/>
        <w:contextualSpacing/>
        <w:jc w:val="both"/>
        <w:rPr>
          <w:lang w:eastAsia="ru-RU"/>
        </w:rPr>
      </w:pPr>
      <w:r w:rsidRPr="00D4467E">
        <w:rPr>
          <w:lang w:eastAsia="ru-RU"/>
        </w:rPr>
        <w:t>инженерные коммуникации, автомобильные дороги (кроме автомобильных дорог регионального значения), железные дороги, линии электропередачи, линии связи, объекты трубопроводного и железнодорожного транспорта;</w:t>
      </w:r>
    </w:p>
    <w:p w14:paraId="5364F73C" w14:textId="77777777" w:rsidR="00B12F19" w:rsidRPr="00D4467E" w:rsidRDefault="00B12F19" w:rsidP="006A3A9A">
      <w:pPr>
        <w:numPr>
          <w:ilvl w:val="0"/>
          <w:numId w:val="50"/>
        </w:numPr>
        <w:suppressAutoHyphens w:val="0"/>
        <w:ind w:left="0" w:firstLine="851"/>
        <w:contextualSpacing/>
        <w:jc w:val="both"/>
        <w:rPr>
          <w:lang w:eastAsia="ru-RU"/>
        </w:rPr>
      </w:pPr>
      <w:r w:rsidRPr="00D4467E">
        <w:rPr>
          <w:lang w:eastAsia="ru-RU"/>
        </w:rPr>
        <w:t>подъезды, съезды и примыкания (включая переходно-скоростные полосы) к объектам, расположенным вне полосы отвода и требующим доступа к ним;</w:t>
      </w:r>
    </w:p>
    <w:p w14:paraId="636DABCF" w14:textId="77777777" w:rsidR="00B12F19" w:rsidRPr="00D4467E" w:rsidRDefault="00B12F19" w:rsidP="006A3A9A">
      <w:pPr>
        <w:numPr>
          <w:ilvl w:val="0"/>
          <w:numId w:val="50"/>
        </w:numPr>
        <w:suppressAutoHyphens w:val="0"/>
        <w:ind w:left="0" w:firstLine="851"/>
        <w:contextualSpacing/>
        <w:jc w:val="both"/>
        <w:rPr>
          <w:lang w:eastAsia="ru-RU"/>
        </w:rPr>
      </w:pPr>
      <w:r w:rsidRPr="00D4467E">
        <w:rPr>
          <w:lang w:eastAsia="ru-RU"/>
        </w:rPr>
        <w:t>использовать в установленном порядке пресные подземные воды, а также пруды и обводненные карьеры в целях обеспечения безопасности дорожного движения, строительства, реконструкции, капитального ремонта, ремонта и содержания автомобильной дороги регионального значения.</w:t>
      </w:r>
    </w:p>
    <w:p w14:paraId="01651D70" w14:textId="77777777" w:rsidR="00B12F19" w:rsidRPr="008454B3" w:rsidRDefault="00B12F19" w:rsidP="00D76EDA">
      <w:pPr>
        <w:widowControl w:val="0"/>
        <w:autoSpaceDE w:val="0"/>
        <w:jc w:val="both"/>
      </w:pPr>
    </w:p>
    <w:sectPr w:rsidR="00B12F19" w:rsidRPr="008454B3" w:rsidSect="00F200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B5A4C" w14:textId="77777777" w:rsidR="00BC6599" w:rsidRDefault="00BC6599" w:rsidP="00C867E7">
      <w:r>
        <w:separator/>
      </w:r>
    </w:p>
  </w:endnote>
  <w:endnote w:type="continuationSeparator" w:id="0">
    <w:p w14:paraId="1FC28E9B" w14:textId="77777777" w:rsidR="00BC6599" w:rsidRDefault="00BC6599" w:rsidP="00C8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charset w:val="CC"/>
    <w:family w:val="auto"/>
    <w:pitch w:val="variable"/>
    <w:sig w:usb0="00000201" w:usb1="00000000" w:usb2="00000000" w:usb3="00000000" w:csb0="00000004" w:csb1="00000000"/>
  </w:font>
  <w:font w:name="OpenSymbol">
    <w:altName w:val="ESRI NIMA VMAP1&amp;2 PT"/>
    <w:charset w:val="00"/>
    <w:family w:val="auto"/>
    <w:pitch w:val="variable"/>
    <w:sig w:usb0="800000AF" w:usb1="1001ECEA" w:usb2="00000000" w:usb3="00000000" w:csb0="00000001" w:csb1="00000000"/>
  </w:font>
  <w:font w:name="Mangal">
    <w:altName w:val="IDAutomationHC39M"/>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ED57A" w14:textId="77777777" w:rsidR="00BC6599" w:rsidRDefault="00BC6599" w:rsidP="00C867E7">
      <w:r>
        <w:separator/>
      </w:r>
    </w:p>
  </w:footnote>
  <w:footnote w:type="continuationSeparator" w:id="0">
    <w:p w14:paraId="57AC02E9" w14:textId="77777777" w:rsidR="00BC6599" w:rsidRDefault="00BC6599" w:rsidP="00C867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A41F" w14:textId="77777777" w:rsidR="001011C5" w:rsidRDefault="001011C5" w:rsidP="006958A3">
    <w:pPr>
      <w:pStyle w:val="a6"/>
      <w:jc w:val="center"/>
      <w:rPr>
        <w:sz w:val="22"/>
        <w:szCs w:val="22"/>
      </w:rPr>
    </w:pPr>
  </w:p>
  <w:p w14:paraId="773F0FA7" w14:textId="77777777" w:rsidR="001011C5" w:rsidRDefault="001011C5" w:rsidP="006958A3">
    <w:pPr>
      <w:pStyle w:val="a6"/>
      <w:jc w:val="center"/>
    </w:pPr>
    <w:r w:rsidRPr="006C54E8">
      <w:rPr>
        <w:sz w:val="22"/>
        <w:szCs w:val="22"/>
      </w:rPr>
      <w:fldChar w:fldCharType="begin"/>
    </w:r>
    <w:r w:rsidRPr="006C54E8">
      <w:rPr>
        <w:sz w:val="22"/>
        <w:szCs w:val="22"/>
      </w:rPr>
      <w:instrText xml:space="preserve"> PAGE   \* MERGEFORMAT </w:instrText>
    </w:r>
    <w:r w:rsidRPr="006C54E8">
      <w:rPr>
        <w:sz w:val="22"/>
        <w:szCs w:val="22"/>
      </w:rPr>
      <w:fldChar w:fldCharType="separate"/>
    </w:r>
    <w:r>
      <w:rPr>
        <w:noProof/>
        <w:sz w:val="22"/>
        <w:szCs w:val="22"/>
      </w:rPr>
      <w:t>4</w:t>
    </w:r>
    <w:r w:rsidRPr="006C54E8">
      <w:rPr>
        <w:sz w:val="22"/>
        <w:szCs w:val="2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944168"/>
      <w:docPartObj>
        <w:docPartGallery w:val="Page Numbers (Top of Page)"/>
        <w:docPartUnique/>
      </w:docPartObj>
    </w:sdtPr>
    <w:sdtEndPr/>
    <w:sdtContent>
      <w:p w14:paraId="7933B750" w14:textId="77777777" w:rsidR="001011C5" w:rsidRDefault="001011C5">
        <w:pPr>
          <w:pStyle w:val="a6"/>
          <w:jc w:val="center"/>
        </w:pPr>
      </w:p>
      <w:p w14:paraId="500C81C8" w14:textId="729B62B8" w:rsidR="001011C5" w:rsidRDefault="001011C5">
        <w:pPr>
          <w:pStyle w:val="a6"/>
          <w:jc w:val="center"/>
        </w:pPr>
        <w:r>
          <w:fldChar w:fldCharType="begin"/>
        </w:r>
        <w:r>
          <w:instrText xml:space="preserve"> PAGE   \* MERGEFORMAT </w:instrText>
        </w:r>
        <w:r>
          <w:fldChar w:fldCharType="separate"/>
        </w:r>
        <w:r w:rsidR="00325989">
          <w:rPr>
            <w:noProof/>
          </w:rPr>
          <w:t>58</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7"/>
    <w:multiLevelType w:val="singleLevel"/>
    <w:tmpl w:val="E6F85CD8"/>
    <w:name w:val="WW8Num7"/>
    <w:lvl w:ilvl="0">
      <w:start w:val="1"/>
      <w:numFmt w:val="decimal"/>
      <w:lvlText w:val="%1."/>
      <w:lvlJc w:val="left"/>
      <w:pPr>
        <w:tabs>
          <w:tab w:val="num" w:pos="-76"/>
        </w:tabs>
        <w:ind w:left="644" w:hanging="360"/>
      </w:pPr>
      <w:rPr>
        <w:i w:val="0"/>
      </w:rPr>
    </w:lvl>
  </w:abstractNum>
  <w:abstractNum w:abstractNumId="4" w15:restartNumberingAfterBreak="0">
    <w:nsid w:val="0000000A"/>
    <w:multiLevelType w:val="singleLevel"/>
    <w:tmpl w:val="0000000A"/>
    <w:name w:val="WW8Num11"/>
    <w:lvl w:ilvl="0">
      <w:start w:val="1"/>
      <w:numFmt w:val="decimal"/>
      <w:lvlText w:val="%1."/>
      <w:lvlJc w:val="left"/>
      <w:pPr>
        <w:tabs>
          <w:tab w:val="num" w:pos="0"/>
        </w:tabs>
        <w:ind w:left="720" w:hanging="360"/>
      </w:pPr>
    </w:lvl>
  </w:abstractNum>
  <w:abstractNum w:abstractNumId="5" w15:restartNumberingAfterBreak="0">
    <w:nsid w:val="0000000B"/>
    <w:multiLevelType w:val="singleLevel"/>
    <w:tmpl w:val="0000000B"/>
    <w:name w:val="WW8Num12"/>
    <w:lvl w:ilvl="0">
      <w:start w:val="1"/>
      <w:numFmt w:val="decimal"/>
      <w:lvlText w:val="%1."/>
      <w:lvlJc w:val="left"/>
      <w:pPr>
        <w:tabs>
          <w:tab w:val="num" w:pos="0"/>
        </w:tabs>
        <w:ind w:left="720" w:hanging="360"/>
      </w:pPr>
    </w:lvl>
  </w:abstractNum>
  <w:abstractNum w:abstractNumId="6" w15:restartNumberingAfterBreak="0">
    <w:nsid w:val="0000000C"/>
    <w:multiLevelType w:val="singleLevel"/>
    <w:tmpl w:val="0000000C"/>
    <w:name w:val="WW8Num14"/>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E"/>
    <w:multiLevelType w:val="singleLevel"/>
    <w:tmpl w:val="0000000E"/>
    <w:name w:val="WW8Num17"/>
    <w:lvl w:ilvl="0">
      <w:start w:val="1"/>
      <w:numFmt w:val="decimal"/>
      <w:lvlText w:val="%1."/>
      <w:lvlJc w:val="left"/>
      <w:pPr>
        <w:tabs>
          <w:tab w:val="num" w:pos="0"/>
        </w:tabs>
        <w:ind w:left="720" w:hanging="360"/>
      </w:pPr>
    </w:lvl>
  </w:abstractNum>
  <w:abstractNum w:abstractNumId="8"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3"/>
    <w:multiLevelType w:val="singleLevel"/>
    <w:tmpl w:val="00000013"/>
    <w:name w:val="WW8Num162"/>
    <w:lvl w:ilvl="0">
      <w:start w:val="1"/>
      <w:numFmt w:val="decimal"/>
      <w:lvlText w:val="%1."/>
      <w:lvlJc w:val="left"/>
      <w:pPr>
        <w:tabs>
          <w:tab w:val="num" w:pos="720"/>
        </w:tabs>
        <w:ind w:left="720" w:hanging="360"/>
      </w:pPr>
    </w:lvl>
  </w:abstractNum>
  <w:abstractNum w:abstractNumId="11" w15:restartNumberingAfterBreak="0">
    <w:nsid w:val="00000017"/>
    <w:multiLevelType w:val="singleLevel"/>
    <w:tmpl w:val="00000017"/>
    <w:lvl w:ilvl="0">
      <w:start w:val="1"/>
      <w:numFmt w:val="bullet"/>
      <w:lvlText w:val="­"/>
      <w:lvlJc w:val="left"/>
      <w:pPr>
        <w:ind w:left="720" w:hanging="360"/>
      </w:pPr>
      <w:rPr>
        <w:rFonts w:ascii="Courier New" w:hAnsi="Courier New" w:cs="Courier New"/>
      </w:rPr>
    </w:lvl>
  </w:abstractNum>
  <w:abstractNum w:abstractNumId="12"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778"/>
        </w:tabs>
        <w:ind w:left="1778"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207705"/>
    <w:multiLevelType w:val="singleLevel"/>
    <w:tmpl w:val="00000013"/>
    <w:lvl w:ilvl="0">
      <w:start w:val="1"/>
      <w:numFmt w:val="decimal"/>
      <w:lvlText w:val="%1."/>
      <w:lvlJc w:val="left"/>
      <w:pPr>
        <w:tabs>
          <w:tab w:val="num" w:pos="720"/>
        </w:tabs>
        <w:ind w:left="720" w:hanging="360"/>
      </w:pPr>
    </w:lvl>
  </w:abstractNum>
  <w:abstractNum w:abstractNumId="14" w15:restartNumberingAfterBreak="0">
    <w:nsid w:val="003A6176"/>
    <w:multiLevelType w:val="hybridMultilevel"/>
    <w:tmpl w:val="4344E13E"/>
    <w:lvl w:ilvl="0" w:tplc="C128B488">
      <w:start w:val="1"/>
      <w:numFmt w:val="decimal"/>
      <w:lvlText w:val="%1."/>
      <w:lvlJc w:val="left"/>
      <w:pPr>
        <w:tabs>
          <w:tab w:val="num" w:pos="360"/>
        </w:tabs>
        <w:ind w:left="360" w:hanging="360"/>
      </w:pPr>
      <w:rPr>
        <w:rFonts w:hint="default"/>
        <w:i w:val="0"/>
      </w:rPr>
    </w:lvl>
    <w:lvl w:ilvl="1" w:tplc="9B78DF6C">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1B9576B"/>
    <w:multiLevelType w:val="hybridMultilevel"/>
    <w:tmpl w:val="28DC0CBE"/>
    <w:lvl w:ilvl="0" w:tplc="9B78DF6C">
      <w:start w:val="1"/>
      <w:numFmt w:val="bullet"/>
      <w:lvlText w:val="­"/>
      <w:lvlJc w:val="left"/>
      <w:pPr>
        <w:tabs>
          <w:tab w:val="num" w:pos="1068"/>
        </w:tabs>
        <w:ind w:left="1068" w:hanging="360"/>
      </w:pPr>
      <w:rPr>
        <w:rFonts w:ascii="Courier New" w:hAnsi="Courier New" w:hint="default"/>
      </w:rPr>
    </w:lvl>
    <w:lvl w:ilvl="1" w:tplc="8534A726">
      <w:start w:val="7"/>
      <w:numFmt w:val="decimal"/>
      <w:lvlText w:val="%2."/>
      <w:lvlJc w:val="left"/>
      <w:pPr>
        <w:tabs>
          <w:tab w:val="num" w:pos="1068"/>
        </w:tabs>
        <w:ind w:left="1068" w:hanging="360"/>
      </w:pPr>
      <w:rPr>
        <w:rFonts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6" w15:restartNumberingAfterBreak="0">
    <w:nsid w:val="031454C4"/>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779"/>
        </w:tabs>
        <w:ind w:left="1779"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523375B"/>
    <w:multiLevelType w:val="hybridMultilevel"/>
    <w:tmpl w:val="45F4F4BE"/>
    <w:lvl w:ilvl="0" w:tplc="924E454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6255A9D"/>
    <w:multiLevelType w:val="hybridMultilevel"/>
    <w:tmpl w:val="14E640DA"/>
    <w:lvl w:ilvl="0" w:tplc="D32CBF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062F7312"/>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6785E36"/>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70E65C7"/>
    <w:multiLevelType w:val="hybridMultilevel"/>
    <w:tmpl w:val="924A8832"/>
    <w:lvl w:ilvl="0" w:tplc="0419000F">
      <w:start w:val="1"/>
      <w:numFmt w:val="decimal"/>
      <w:lvlText w:val="%1."/>
      <w:lvlJc w:val="left"/>
      <w:pPr>
        <w:ind w:left="3107" w:hanging="360"/>
      </w:pPr>
    </w:lvl>
    <w:lvl w:ilvl="1" w:tplc="04190019" w:tentative="1">
      <w:start w:val="1"/>
      <w:numFmt w:val="lowerLetter"/>
      <w:lvlText w:val="%2."/>
      <w:lvlJc w:val="left"/>
      <w:pPr>
        <w:ind w:left="3827" w:hanging="360"/>
      </w:pPr>
    </w:lvl>
    <w:lvl w:ilvl="2" w:tplc="0419001B" w:tentative="1">
      <w:start w:val="1"/>
      <w:numFmt w:val="lowerRoman"/>
      <w:lvlText w:val="%3."/>
      <w:lvlJc w:val="right"/>
      <w:pPr>
        <w:ind w:left="4547" w:hanging="180"/>
      </w:pPr>
    </w:lvl>
    <w:lvl w:ilvl="3" w:tplc="0419000F" w:tentative="1">
      <w:start w:val="1"/>
      <w:numFmt w:val="decimal"/>
      <w:lvlText w:val="%4."/>
      <w:lvlJc w:val="left"/>
      <w:pPr>
        <w:ind w:left="5267" w:hanging="360"/>
      </w:pPr>
    </w:lvl>
    <w:lvl w:ilvl="4" w:tplc="04190019" w:tentative="1">
      <w:start w:val="1"/>
      <w:numFmt w:val="lowerLetter"/>
      <w:lvlText w:val="%5."/>
      <w:lvlJc w:val="left"/>
      <w:pPr>
        <w:ind w:left="5987" w:hanging="360"/>
      </w:pPr>
    </w:lvl>
    <w:lvl w:ilvl="5" w:tplc="0419001B" w:tentative="1">
      <w:start w:val="1"/>
      <w:numFmt w:val="lowerRoman"/>
      <w:lvlText w:val="%6."/>
      <w:lvlJc w:val="right"/>
      <w:pPr>
        <w:ind w:left="6707" w:hanging="180"/>
      </w:pPr>
    </w:lvl>
    <w:lvl w:ilvl="6" w:tplc="0419000F" w:tentative="1">
      <w:start w:val="1"/>
      <w:numFmt w:val="decimal"/>
      <w:lvlText w:val="%7."/>
      <w:lvlJc w:val="left"/>
      <w:pPr>
        <w:ind w:left="7427" w:hanging="360"/>
      </w:pPr>
    </w:lvl>
    <w:lvl w:ilvl="7" w:tplc="04190019" w:tentative="1">
      <w:start w:val="1"/>
      <w:numFmt w:val="lowerLetter"/>
      <w:lvlText w:val="%8."/>
      <w:lvlJc w:val="left"/>
      <w:pPr>
        <w:ind w:left="8147" w:hanging="360"/>
      </w:pPr>
    </w:lvl>
    <w:lvl w:ilvl="8" w:tplc="0419001B" w:tentative="1">
      <w:start w:val="1"/>
      <w:numFmt w:val="lowerRoman"/>
      <w:lvlText w:val="%9."/>
      <w:lvlJc w:val="right"/>
      <w:pPr>
        <w:ind w:left="8867" w:hanging="180"/>
      </w:pPr>
    </w:lvl>
  </w:abstractNum>
  <w:abstractNum w:abstractNumId="22" w15:restartNumberingAfterBreak="0">
    <w:nsid w:val="122713CE"/>
    <w:multiLevelType w:val="hybridMultilevel"/>
    <w:tmpl w:val="EBA81F66"/>
    <w:lvl w:ilvl="0" w:tplc="D32CBF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12CA73A7"/>
    <w:multiLevelType w:val="hybridMultilevel"/>
    <w:tmpl w:val="3F10BC1C"/>
    <w:lvl w:ilvl="0" w:tplc="0419000F">
      <w:start w:val="1"/>
      <w:numFmt w:val="decimal"/>
      <w:lvlText w:val="%1."/>
      <w:lvlJc w:val="left"/>
      <w:pPr>
        <w:ind w:left="947" w:hanging="360"/>
      </w:pPr>
      <w:rPr>
        <w:rFonts w:cs="Times New Roman"/>
      </w:rPr>
    </w:lvl>
    <w:lvl w:ilvl="1" w:tplc="04190019">
      <w:start w:val="1"/>
      <w:numFmt w:val="lowerLetter"/>
      <w:lvlText w:val="%2."/>
      <w:lvlJc w:val="left"/>
      <w:pPr>
        <w:ind w:left="1667" w:hanging="360"/>
      </w:pPr>
      <w:rPr>
        <w:rFonts w:cs="Times New Roman"/>
      </w:rPr>
    </w:lvl>
    <w:lvl w:ilvl="2" w:tplc="0419001B">
      <w:start w:val="1"/>
      <w:numFmt w:val="lowerRoman"/>
      <w:lvlText w:val="%3."/>
      <w:lvlJc w:val="right"/>
      <w:pPr>
        <w:ind w:left="2387" w:hanging="180"/>
      </w:pPr>
      <w:rPr>
        <w:rFonts w:cs="Times New Roman"/>
      </w:rPr>
    </w:lvl>
    <w:lvl w:ilvl="3" w:tplc="0419000F">
      <w:start w:val="1"/>
      <w:numFmt w:val="decimal"/>
      <w:lvlText w:val="%4."/>
      <w:lvlJc w:val="left"/>
      <w:pPr>
        <w:ind w:left="3107" w:hanging="360"/>
      </w:pPr>
      <w:rPr>
        <w:rFonts w:cs="Times New Roman"/>
      </w:rPr>
    </w:lvl>
    <w:lvl w:ilvl="4" w:tplc="04190019">
      <w:start w:val="1"/>
      <w:numFmt w:val="lowerLetter"/>
      <w:lvlText w:val="%5."/>
      <w:lvlJc w:val="left"/>
      <w:pPr>
        <w:ind w:left="3827" w:hanging="360"/>
      </w:pPr>
      <w:rPr>
        <w:rFonts w:cs="Times New Roman"/>
      </w:rPr>
    </w:lvl>
    <w:lvl w:ilvl="5" w:tplc="0419001B">
      <w:start w:val="1"/>
      <w:numFmt w:val="lowerRoman"/>
      <w:lvlText w:val="%6."/>
      <w:lvlJc w:val="right"/>
      <w:pPr>
        <w:ind w:left="4547" w:hanging="180"/>
      </w:pPr>
      <w:rPr>
        <w:rFonts w:cs="Times New Roman"/>
      </w:rPr>
    </w:lvl>
    <w:lvl w:ilvl="6" w:tplc="0419000F">
      <w:start w:val="1"/>
      <w:numFmt w:val="decimal"/>
      <w:lvlText w:val="%7."/>
      <w:lvlJc w:val="left"/>
      <w:pPr>
        <w:ind w:left="5267" w:hanging="360"/>
      </w:pPr>
      <w:rPr>
        <w:rFonts w:cs="Times New Roman"/>
      </w:rPr>
    </w:lvl>
    <w:lvl w:ilvl="7" w:tplc="04190019">
      <w:start w:val="1"/>
      <w:numFmt w:val="lowerLetter"/>
      <w:lvlText w:val="%8."/>
      <w:lvlJc w:val="left"/>
      <w:pPr>
        <w:ind w:left="5987" w:hanging="360"/>
      </w:pPr>
      <w:rPr>
        <w:rFonts w:cs="Times New Roman"/>
      </w:rPr>
    </w:lvl>
    <w:lvl w:ilvl="8" w:tplc="0419001B">
      <w:start w:val="1"/>
      <w:numFmt w:val="lowerRoman"/>
      <w:lvlText w:val="%9."/>
      <w:lvlJc w:val="right"/>
      <w:pPr>
        <w:ind w:left="6707" w:hanging="180"/>
      </w:pPr>
      <w:rPr>
        <w:rFonts w:cs="Times New Roman"/>
      </w:rPr>
    </w:lvl>
  </w:abstractNum>
  <w:abstractNum w:abstractNumId="24" w15:restartNumberingAfterBreak="0">
    <w:nsid w:val="13DB7802"/>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16002F92"/>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EA37864"/>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778"/>
        </w:tabs>
        <w:ind w:left="1778"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1F0F46ED"/>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2A66D3C"/>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30E7E43"/>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44B127D"/>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46868FD"/>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55E394E"/>
    <w:multiLevelType w:val="multilevel"/>
    <w:tmpl w:val="12C2F6C4"/>
    <w:lvl w:ilvl="0">
      <w:start w:val="1"/>
      <w:numFmt w:val="decimal"/>
      <w:lvlText w:val="%1."/>
      <w:lvlJc w:val="left"/>
      <w:pPr>
        <w:tabs>
          <w:tab w:val="num" w:pos="900"/>
        </w:tabs>
        <w:ind w:left="900" w:hanging="360"/>
      </w:pPr>
      <w:rPr>
        <w:color w:val="auto"/>
      </w:rPr>
    </w:lvl>
    <w:lvl w:ilvl="1">
      <w:start w:val="1"/>
      <w:numFmt w:val="decimal"/>
      <w:isLgl/>
      <w:lvlText w:val="%1.%2."/>
      <w:lvlJc w:val="left"/>
      <w:pPr>
        <w:ind w:left="1372" w:hanging="720"/>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54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24" w:hanging="1800"/>
      </w:pPr>
      <w:rPr>
        <w:rFonts w:hint="default"/>
      </w:rPr>
    </w:lvl>
    <w:lvl w:ilvl="8">
      <w:start w:val="1"/>
      <w:numFmt w:val="decimal"/>
      <w:isLgl/>
      <w:lvlText w:val="%1.%2.%3.%4.%5.%6.%7.%8.%9."/>
      <w:lvlJc w:val="left"/>
      <w:pPr>
        <w:ind w:left="3236" w:hanging="1800"/>
      </w:pPr>
      <w:rPr>
        <w:rFonts w:hint="default"/>
      </w:rPr>
    </w:lvl>
  </w:abstractNum>
  <w:abstractNum w:abstractNumId="33" w15:restartNumberingAfterBreak="0">
    <w:nsid w:val="25683161"/>
    <w:multiLevelType w:val="hybridMultilevel"/>
    <w:tmpl w:val="408A5714"/>
    <w:lvl w:ilvl="0" w:tplc="FBAC9E8C">
      <w:start w:val="1"/>
      <w:numFmt w:val="bullet"/>
      <w:lvlText w:val="­"/>
      <w:lvlJc w:val="left"/>
      <w:pPr>
        <w:tabs>
          <w:tab w:val="num" w:pos="1440"/>
        </w:tabs>
        <w:ind w:left="1440" w:hanging="360"/>
      </w:pPr>
      <w:rPr>
        <w:rFonts w:ascii="Courier New" w:hAnsi="Courier New" w:hint="default"/>
      </w:rPr>
    </w:lvl>
    <w:lvl w:ilvl="1" w:tplc="E2380308" w:tentative="1">
      <w:start w:val="1"/>
      <w:numFmt w:val="bullet"/>
      <w:lvlText w:val="o"/>
      <w:lvlJc w:val="left"/>
      <w:pPr>
        <w:tabs>
          <w:tab w:val="num" w:pos="1440"/>
        </w:tabs>
        <w:ind w:left="1440" w:hanging="360"/>
      </w:pPr>
      <w:rPr>
        <w:rFonts w:ascii="Courier New" w:hAnsi="Courier New" w:cs="Courier New" w:hint="default"/>
      </w:rPr>
    </w:lvl>
    <w:lvl w:ilvl="2" w:tplc="997CA388" w:tentative="1">
      <w:start w:val="1"/>
      <w:numFmt w:val="bullet"/>
      <w:lvlText w:val=""/>
      <w:lvlJc w:val="left"/>
      <w:pPr>
        <w:tabs>
          <w:tab w:val="num" w:pos="2160"/>
        </w:tabs>
        <w:ind w:left="2160" w:hanging="360"/>
      </w:pPr>
      <w:rPr>
        <w:rFonts w:ascii="Wingdings" w:hAnsi="Wingdings" w:hint="default"/>
      </w:rPr>
    </w:lvl>
    <w:lvl w:ilvl="3" w:tplc="24E86506" w:tentative="1">
      <w:start w:val="1"/>
      <w:numFmt w:val="bullet"/>
      <w:lvlText w:val=""/>
      <w:lvlJc w:val="left"/>
      <w:pPr>
        <w:tabs>
          <w:tab w:val="num" w:pos="2880"/>
        </w:tabs>
        <w:ind w:left="2880" w:hanging="360"/>
      </w:pPr>
      <w:rPr>
        <w:rFonts w:ascii="Symbol" w:hAnsi="Symbol" w:hint="default"/>
      </w:rPr>
    </w:lvl>
    <w:lvl w:ilvl="4" w:tplc="1A8016DE" w:tentative="1">
      <w:start w:val="1"/>
      <w:numFmt w:val="bullet"/>
      <w:lvlText w:val="o"/>
      <w:lvlJc w:val="left"/>
      <w:pPr>
        <w:tabs>
          <w:tab w:val="num" w:pos="3600"/>
        </w:tabs>
        <w:ind w:left="3600" w:hanging="360"/>
      </w:pPr>
      <w:rPr>
        <w:rFonts w:ascii="Courier New" w:hAnsi="Courier New" w:cs="Courier New" w:hint="default"/>
      </w:rPr>
    </w:lvl>
    <w:lvl w:ilvl="5" w:tplc="901ABC18" w:tentative="1">
      <w:start w:val="1"/>
      <w:numFmt w:val="bullet"/>
      <w:lvlText w:val=""/>
      <w:lvlJc w:val="left"/>
      <w:pPr>
        <w:tabs>
          <w:tab w:val="num" w:pos="4320"/>
        </w:tabs>
        <w:ind w:left="4320" w:hanging="360"/>
      </w:pPr>
      <w:rPr>
        <w:rFonts w:ascii="Wingdings" w:hAnsi="Wingdings" w:hint="default"/>
      </w:rPr>
    </w:lvl>
    <w:lvl w:ilvl="6" w:tplc="8834AD4E" w:tentative="1">
      <w:start w:val="1"/>
      <w:numFmt w:val="bullet"/>
      <w:lvlText w:val=""/>
      <w:lvlJc w:val="left"/>
      <w:pPr>
        <w:tabs>
          <w:tab w:val="num" w:pos="5040"/>
        </w:tabs>
        <w:ind w:left="5040" w:hanging="360"/>
      </w:pPr>
      <w:rPr>
        <w:rFonts w:ascii="Symbol" w:hAnsi="Symbol" w:hint="default"/>
      </w:rPr>
    </w:lvl>
    <w:lvl w:ilvl="7" w:tplc="FC168C52" w:tentative="1">
      <w:start w:val="1"/>
      <w:numFmt w:val="bullet"/>
      <w:lvlText w:val="o"/>
      <w:lvlJc w:val="left"/>
      <w:pPr>
        <w:tabs>
          <w:tab w:val="num" w:pos="5760"/>
        </w:tabs>
        <w:ind w:left="5760" w:hanging="360"/>
      </w:pPr>
      <w:rPr>
        <w:rFonts w:ascii="Courier New" w:hAnsi="Courier New" w:cs="Courier New" w:hint="default"/>
      </w:rPr>
    </w:lvl>
    <w:lvl w:ilvl="8" w:tplc="A858CCF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11260B"/>
    <w:multiLevelType w:val="hybridMultilevel"/>
    <w:tmpl w:val="7A9290F4"/>
    <w:lvl w:ilvl="0" w:tplc="D32CBF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29351E25"/>
    <w:multiLevelType w:val="hybridMultilevel"/>
    <w:tmpl w:val="150CB5B0"/>
    <w:lvl w:ilvl="0" w:tplc="C518D544">
      <w:start w:val="1"/>
      <w:numFmt w:val="decimal"/>
      <w:lvlText w:val="%1."/>
      <w:lvlJc w:val="left"/>
      <w:pPr>
        <w:ind w:left="644" w:hanging="360"/>
      </w:pPr>
      <w:rPr>
        <w:rFonts w:cs="Times New Roman"/>
      </w:rPr>
    </w:lvl>
    <w:lvl w:ilvl="1" w:tplc="04190019">
      <w:start w:val="1"/>
      <w:numFmt w:val="lowerLetter"/>
      <w:lvlText w:val="%2."/>
      <w:lvlJc w:val="left"/>
      <w:pPr>
        <w:ind w:left="1667" w:hanging="360"/>
      </w:pPr>
      <w:rPr>
        <w:rFonts w:cs="Times New Roman"/>
      </w:rPr>
    </w:lvl>
    <w:lvl w:ilvl="2" w:tplc="0419001B">
      <w:start w:val="1"/>
      <w:numFmt w:val="lowerRoman"/>
      <w:lvlText w:val="%3."/>
      <w:lvlJc w:val="right"/>
      <w:pPr>
        <w:ind w:left="2387" w:hanging="180"/>
      </w:pPr>
      <w:rPr>
        <w:rFonts w:cs="Times New Roman"/>
      </w:rPr>
    </w:lvl>
    <w:lvl w:ilvl="3" w:tplc="0419000F">
      <w:start w:val="1"/>
      <w:numFmt w:val="decimal"/>
      <w:lvlText w:val="%4."/>
      <w:lvlJc w:val="left"/>
      <w:pPr>
        <w:ind w:left="3107" w:hanging="360"/>
      </w:pPr>
      <w:rPr>
        <w:rFonts w:cs="Times New Roman"/>
      </w:rPr>
    </w:lvl>
    <w:lvl w:ilvl="4" w:tplc="04190019">
      <w:start w:val="1"/>
      <w:numFmt w:val="lowerLetter"/>
      <w:lvlText w:val="%5."/>
      <w:lvlJc w:val="left"/>
      <w:pPr>
        <w:ind w:left="3827" w:hanging="360"/>
      </w:pPr>
      <w:rPr>
        <w:rFonts w:cs="Times New Roman"/>
      </w:rPr>
    </w:lvl>
    <w:lvl w:ilvl="5" w:tplc="0419001B">
      <w:start w:val="1"/>
      <w:numFmt w:val="lowerRoman"/>
      <w:lvlText w:val="%6."/>
      <w:lvlJc w:val="right"/>
      <w:pPr>
        <w:ind w:left="4547" w:hanging="180"/>
      </w:pPr>
      <w:rPr>
        <w:rFonts w:cs="Times New Roman"/>
      </w:rPr>
    </w:lvl>
    <w:lvl w:ilvl="6" w:tplc="0419000F">
      <w:start w:val="1"/>
      <w:numFmt w:val="decimal"/>
      <w:lvlText w:val="%7."/>
      <w:lvlJc w:val="left"/>
      <w:pPr>
        <w:ind w:left="5267" w:hanging="360"/>
      </w:pPr>
      <w:rPr>
        <w:rFonts w:cs="Times New Roman"/>
      </w:rPr>
    </w:lvl>
    <w:lvl w:ilvl="7" w:tplc="04190019">
      <w:start w:val="1"/>
      <w:numFmt w:val="lowerLetter"/>
      <w:lvlText w:val="%8."/>
      <w:lvlJc w:val="left"/>
      <w:pPr>
        <w:ind w:left="5987" w:hanging="360"/>
      </w:pPr>
      <w:rPr>
        <w:rFonts w:cs="Times New Roman"/>
      </w:rPr>
    </w:lvl>
    <w:lvl w:ilvl="8" w:tplc="0419001B">
      <w:start w:val="1"/>
      <w:numFmt w:val="lowerRoman"/>
      <w:lvlText w:val="%9."/>
      <w:lvlJc w:val="right"/>
      <w:pPr>
        <w:ind w:left="6707" w:hanging="180"/>
      </w:pPr>
      <w:rPr>
        <w:rFonts w:cs="Times New Roman"/>
      </w:rPr>
    </w:lvl>
  </w:abstractNum>
  <w:abstractNum w:abstractNumId="36" w15:restartNumberingAfterBreak="0">
    <w:nsid w:val="2BB15F42"/>
    <w:multiLevelType w:val="hybridMultilevel"/>
    <w:tmpl w:val="4F2A4F14"/>
    <w:lvl w:ilvl="0" w:tplc="C102FEA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313D2CEC"/>
    <w:multiLevelType w:val="multilevel"/>
    <w:tmpl w:val="12C2F6C4"/>
    <w:lvl w:ilvl="0">
      <w:start w:val="1"/>
      <w:numFmt w:val="decimal"/>
      <w:lvlText w:val="%1."/>
      <w:lvlJc w:val="left"/>
      <w:pPr>
        <w:tabs>
          <w:tab w:val="num" w:pos="900"/>
        </w:tabs>
        <w:ind w:left="900" w:hanging="360"/>
      </w:pPr>
      <w:rPr>
        <w:color w:val="auto"/>
      </w:rPr>
    </w:lvl>
    <w:lvl w:ilvl="1">
      <w:start w:val="1"/>
      <w:numFmt w:val="decimal"/>
      <w:isLgl/>
      <w:lvlText w:val="%1.%2."/>
      <w:lvlJc w:val="left"/>
      <w:pPr>
        <w:ind w:left="1372" w:hanging="720"/>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54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24" w:hanging="1800"/>
      </w:pPr>
      <w:rPr>
        <w:rFonts w:hint="default"/>
      </w:rPr>
    </w:lvl>
    <w:lvl w:ilvl="8">
      <w:start w:val="1"/>
      <w:numFmt w:val="decimal"/>
      <w:isLgl/>
      <w:lvlText w:val="%1.%2.%3.%4.%5.%6.%7.%8.%9."/>
      <w:lvlJc w:val="left"/>
      <w:pPr>
        <w:ind w:left="3236" w:hanging="1800"/>
      </w:pPr>
      <w:rPr>
        <w:rFonts w:hint="default"/>
      </w:rPr>
    </w:lvl>
  </w:abstractNum>
  <w:abstractNum w:abstractNumId="38" w15:restartNumberingAfterBreak="0">
    <w:nsid w:val="340C7948"/>
    <w:multiLevelType w:val="hybridMultilevel"/>
    <w:tmpl w:val="2CFAD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8E44FB2"/>
    <w:multiLevelType w:val="hybridMultilevel"/>
    <w:tmpl w:val="7490437A"/>
    <w:lvl w:ilvl="0" w:tplc="00E0F5B4">
      <w:start w:val="1"/>
      <w:numFmt w:val="bullet"/>
      <w:lvlText w:val=""/>
      <w:lvlJc w:val="left"/>
      <w:pPr>
        <w:tabs>
          <w:tab w:val="num" w:pos="273"/>
        </w:tabs>
        <w:ind w:left="273" w:firstLine="436"/>
      </w:pPr>
      <w:rPr>
        <w:rFonts w:ascii="Symbol" w:hAnsi="Symbol" w:hint="default"/>
      </w:rPr>
    </w:lvl>
    <w:lvl w:ilvl="1" w:tplc="99585B52">
      <w:start w:val="1"/>
      <w:numFmt w:val="decimal"/>
      <w:lvlText w:val="%2)"/>
      <w:lvlJc w:val="left"/>
      <w:pPr>
        <w:tabs>
          <w:tab w:val="num" w:pos="1789"/>
        </w:tabs>
        <w:ind w:left="1789" w:hanging="360"/>
      </w:pPr>
      <w:rPr>
        <w:rFonts w:hint="default"/>
      </w:rPr>
    </w:lvl>
    <w:lvl w:ilvl="2" w:tplc="DCC40F20" w:tentative="1">
      <w:start w:val="1"/>
      <w:numFmt w:val="lowerRoman"/>
      <w:lvlText w:val="%3."/>
      <w:lvlJc w:val="right"/>
      <w:pPr>
        <w:tabs>
          <w:tab w:val="num" w:pos="2509"/>
        </w:tabs>
        <w:ind w:left="2509" w:hanging="180"/>
      </w:pPr>
    </w:lvl>
    <w:lvl w:ilvl="3" w:tplc="A0EC3092" w:tentative="1">
      <w:start w:val="1"/>
      <w:numFmt w:val="decimal"/>
      <w:lvlText w:val="%4."/>
      <w:lvlJc w:val="left"/>
      <w:pPr>
        <w:tabs>
          <w:tab w:val="num" w:pos="3229"/>
        </w:tabs>
        <w:ind w:left="3229" w:hanging="360"/>
      </w:pPr>
    </w:lvl>
    <w:lvl w:ilvl="4" w:tplc="A218ED1C" w:tentative="1">
      <w:start w:val="1"/>
      <w:numFmt w:val="lowerLetter"/>
      <w:lvlText w:val="%5."/>
      <w:lvlJc w:val="left"/>
      <w:pPr>
        <w:tabs>
          <w:tab w:val="num" w:pos="3949"/>
        </w:tabs>
        <w:ind w:left="3949" w:hanging="360"/>
      </w:pPr>
    </w:lvl>
    <w:lvl w:ilvl="5" w:tplc="FF4A748A" w:tentative="1">
      <w:start w:val="1"/>
      <w:numFmt w:val="lowerRoman"/>
      <w:lvlText w:val="%6."/>
      <w:lvlJc w:val="right"/>
      <w:pPr>
        <w:tabs>
          <w:tab w:val="num" w:pos="4669"/>
        </w:tabs>
        <w:ind w:left="4669" w:hanging="180"/>
      </w:pPr>
    </w:lvl>
    <w:lvl w:ilvl="6" w:tplc="6E04079A" w:tentative="1">
      <w:start w:val="1"/>
      <w:numFmt w:val="decimal"/>
      <w:lvlText w:val="%7."/>
      <w:lvlJc w:val="left"/>
      <w:pPr>
        <w:tabs>
          <w:tab w:val="num" w:pos="5389"/>
        </w:tabs>
        <w:ind w:left="5389" w:hanging="360"/>
      </w:pPr>
    </w:lvl>
    <w:lvl w:ilvl="7" w:tplc="1708D282" w:tentative="1">
      <w:start w:val="1"/>
      <w:numFmt w:val="lowerLetter"/>
      <w:lvlText w:val="%8."/>
      <w:lvlJc w:val="left"/>
      <w:pPr>
        <w:tabs>
          <w:tab w:val="num" w:pos="6109"/>
        </w:tabs>
        <w:ind w:left="6109" w:hanging="360"/>
      </w:pPr>
    </w:lvl>
    <w:lvl w:ilvl="8" w:tplc="5D88C6A4" w:tentative="1">
      <w:start w:val="1"/>
      <w:numFmt w:val="lowerRoman"/>
      <w:lvlText w:val="%9."/>
      <w:lvlJc w:val="right"/>
      <w:pPr>
        <w:tabs>
          <w:tab w:val="num" w:pos="6829"/>
        </w:tabs>
        <w:ind w:left="6829" w:hanging="180"/>
      </w:pPr>
    </w:lvl>
  </w:abstractNum>
  <w:abstractNum w:abstractNumId="40" w15:restartNumberingAfterBreak="0">
    <w:nsid w:val="3B240E40"/>
    <w:multiLevelType w:val="hybridMultilevel"/>
    <w:tmpl w:val="BF2EFF18"/>
    <w:lvl w:ilvl="0" w:tplc="0419000F">
      <w:start w:val="1"/>
      <w:numFmt w:val="decimal"/>
      <w:lvlText w:val="%1."/>
      <w:lvlJc w:val="left"/>
      <w:pPr>
        <w:ind w:left="3107" w:hanging="360"/>
      </w:pPr>
    </w:lvl>
    <w:lvl w:ilvl="1" w:tplc="04190019" w:tentative="1">
      <w:start w:val="1"/>
      <w:numFmt w:val="lowerLetter"/>
      <w:lvlText w:val="%2."/>
      <w:lvlJc w:val="left"/>
      <w:pPr>
        <w:ind w:left="3827" w:hanging="360"/>
      </w:pPr>
    </w:lvl>
    <w:lvl w:ilvl="2" w:tplc="0419001B" w:tentative="1">
      <w:start w:val="1"/>
      <w:numFmt w:val="lowerRoman"/>
      <w:lvlText w:val="%3."/>
      <w:lvlJc w:val="right"/>
      <w:pPr>
        <w:ind w:left="4547" w:hanging="180"/>
      </w:pPr>
    </w:lvl>
    <w:lvl w:ilvl="3" w:tplc="0419000F" w:tentative="1">
      <w:start w:val="1"/>
      <w:numFmt w:val="decimal"/>
      <w:lvlText w:val="%4."/>
      <w:lvlJc w:val="left"/>
      <w:pPr>
        <w:ind w:left="5267" w:hanging="360"/>
      </w:pPr>
    </w:lvl>
    <w:lvl w:ilvl="4" w:tplc="04190019" w:tentative="1">
      <w:start w:val="1"/>
      <w:numFmt w:val="lowerLetter"/>
      <w:lvlText w:val="%5."/>
      <w:lvlJc w:val="left"/>
      <w:pPr>
        <w:ind w:left="5987" w:hanging="360"/>
      </w:pPr>
    </w:lvl>
    <w:lvl w:ilvl="5" w:tplc="0419001B" w:tentative="1">
      <w:start w:val="1"/>
      <w:numFmt w:val="lowerRoman"/>
      <w:lvlText w:val="%6."/>
      <w:lvlJc w:val="right"/>
      <w:pPr>
        <w:ind w:left="6707" w:hanging="180"/>
      </w:pPr>
    </w:lvl>
    <w:lvl w:ilvl="6" w:tplc="0419000F" w:tentative="1">
      <w:start w:val="1"/>
      <w:numFmt w:val="decimal"/>
      <w:lvlText w:val="%7."/>
      <w:lvlJc w:val="left"/>
      <w:pPr>
        <w:ind w:left="7427" w:hanging="360"/>
      </w:pPr>
    </w:lvl>
    <w:lvl w:ilvl="7" w:tplc="04190019" w:tentative="1">
      <w:start w:val="1"/>
      <w:numFmt w:val="lowerLetter"/>
      <w:lvlText w:val="%8."/>
      <w:lvlJc w:val="left"/>
      <w:pPr>
        <w:ind w:left="8147" w:hanging="360"/>
      </w:pPr>
    </w:lvl>
    <w:lvl w:ilvl="8" w:tplc="0419001B" w:tentative="1">
      <w:start w:val="1"/>
      <w:numFmt w:val="lowerRoman"/>
      <w:lvlText w:val="%9."/>
      <w:lvlJc w:val="right"/>
      <w:pPr>
        <w:ind w:left="8867" w:hanging="180"/>
      </w:pPr>
    </w:lvl>
  </w:abstractNum>
  <w:abstractNum w:abstractNumId="41" w15:restartNumberingAfterBreak="0">
    <w:nsid w:val="3B87623B"/>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3D7E5A47"/>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E3540D4"/>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3FDE7A7A"/>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778"/>
        </w:tabs>
        <w:ind w:left="1778"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3FE73E46"/>
    <w:multiLevelType w:val="multilevel"/>
    <w:tmpl w:val="5414ED5C"/>
    <w:lvl w:ilvl="0">
      <w:start w:val="1"/>
      <w:numFmt w:val="decimal"/>
      <w:lvlText w:val="%1."/>
      <w:lvlJc w:val="left"/>
      <w:pPr>
        <w:ind w:left="720" w:hanging="360"/>
      </w:pPr>
      <w:rPr>
        <w:rFonts w:hint="default"/>
      </w:rPr>
    </w:lvl>
    <w:lvl w:ilvl="1">
      <w:start w:val="1"/>
      <w:numFmt w:val="decimal"/>
      <w:isLgl/>
      <w:lvlText w:val="%1.%2"/>
      <w:lvlJc w:val="left"/>
      <w:pPr>
        <w:ind w:left="947" w:hanging="360"/>
      </w:pPr>
      <w:rPr>
        <w:rFonts w:hint="default"/>
      </w:rPr>
    </w:lvl>
    <w:lvl w:ilvl="2">
      <w:start w:val="1"/>
      <w:numFmt w:val="decimal"/>
      <w:isLgl/>
      <w:lvlText w:val="%1.%2.%3"/>
      <w:lvlJc w:val="left"/>
      <w:pPr>
        <w:ind w:left="1534" w:hanging="720"/>
      </w:pPr>
      <w:rPr>
        <w:rFonts w:hint="default"/>
      </w:rPr>
    </w:lvl>
    <w:lvl w:ilvl="3">
      <w:start w:val="1"/>
      <w:numFmt w:val="decimal"/>
      <w:isLgl/>
      <w:lvlText w:val="%1.%2.%3.%4"/>
      <w:lvlJc w:val="left"/>
      <w:pPr>
        <w:ind w:left="176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575" w:hanging="1080"/>
      </w:pPr>
      <w:rPr>
        <w:rFonts w:hint="default"/>
      </w:rPr>
    </w:lvl>
    <w:lvl w:ilvl="6">
      <w:start w:val="1"/>
      <w:numFmt w:val="decimal"/>
      <w:isLgl/>
      <w:lvlText w:val="%1.%2.%3.%4.%5.%6.%7"/>
      <w:lvlJc w:val="left"/>
      <w:pPr>
        <w:ind w:left="3162" w:hanging="1440"/>
      </w:pPr>
      <w:rPr>
        <w:rFonts w:hint="default"/>
      </w:rPr>
    </w:lvl>
    <w:lvl w:ilvl="7">
      <w:start w:val="1"/>
      <w:numFmt w:val="decimal"/>
      <w:isLgl/>
      <w:lvlText w:val="%1.%2.%3.%4.%5.%6.%7.%8"/>
      <w:lvlJc w:val="left"/>
      <w:pPr>
        <w:ind w:left="3389" w:hanging="1440"/>
      </w:pPr>
      <w:rPr>
        <w:rFonts w:hint="default"/>
      </w:rPr>
    </w:lvl>
    <w:lvl w:ilvl="8">
      <w:start w:val="1"/>
      <w:numFmt w:val="decimal"/>
      <w:isLgl/>
      <w:lvlText w:val="%1.%2.%3.%4.%5.%6.%7.%8.%9"/>
      <w:lvlJc w:val="left"/>
      <w:pPr>
        <w:ind w:left="3976" w:hanging="1800"/>
      </w:pPr>
      <w:rPr>
        <w:rFonts w:hint="default"/>
      </w:rPr>
    </w:lvl>
  </w:abstractNum>
  <w:abstractNum w:abstractNumId="46" w15:restartNumberingAfterBreak="0">
    <w:nsid w:val="43D630C3"/>
    <w:multiLevelType w:val="singleLevel"/>
    <w:tmpl w:val="00000004"/>
    <w:lvl w:ilvl="0">
      <w:start w:val="1"/>
      <w:numFmt w:val="decimal"/>
      <w:lvlText w:val="%1."/>
      <w:lvlJc w:val="left"/>
      <w:pPr>
        <w:tabs>
          <w:tab w:val="num" w:pos="0"/>
        </w:tabs>
        <w:ind w:left="720" w:hanging="360"/>
      </w:pPr>
    </w:lvl>
  </w:abstractNum>
  <w:abstractNum w:abstractNumId="47" w15:restartNumberingAfterBreak="0">
    <w:nsid w:val="44081A34"/>
    <w:multiLevelType w:val="hybridMultilevel"/>
    <w:tmpl w:val="8674B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9F749EA"/>
    <w:multiLevelType w:val="singleLevel"/>
    <w:tmpl w:val="0000000E"/>
    <w:lvl w:ilvl="0">
      <w:start w:val="1"/>
      <w:numFmt w:val="decimal"/>
      <w:lvlText w:val="%1."/>
      <w:lvlJc w:val="left"/>
      <w:pPr>
        <w:tabs>
          <w:tab w:val="num" w:pos="0"/>
        </w:tabs>
        <w:ind w:left="720" w:hanging="360"/>
      </w:pPr>
    </w:lvl>
  </w:abstractNum>
  <w:abstractNum w:abstractNumId="49" w15:restartNumberingAfterBreak="0">
    <w:nsid w:val="4CF80100"/>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4EFF47D7"/>
    <w:multiLevelType w:val="hybridMultilevel"/>
    <w:tmpl w:val="CEB2FB3C"/>
    <w:lvl w:ilvl="0" w:tplc="EC54FC50">
      <w:start w:val="1"/>
      <w:numFmt w:val="decimal"/>
      <w:lvlText w:val="%1."/>
      <w:lvlJc w:val="left"/>
      <w:pPr>
        <w:tabs>
          <w:tab w:val="num" w:pos="360"/>
        </w:tabs>
        <w:ind w:left="360" w:hanging="360"/>
      </w:pPr>
      <w:rPr>
        <w:rFonts w:hint="default"/>
      </w:rPr>
    </w:lvl>
    <w:lvl w:ilvl="1" w:tplc="9B78DF6C">
      <w:start w:val="1"/>
      <w:numFmt w:val="bullet"/>
      <w:lvlText w:val="­"/>
      <w:lvlJc w:val="left"/>
      <w:pPr>
        <w:tabs>
          <w:tab w:val="num" w:pos="1080"/>
        </w:tabs>
        <w:ind w:left="1080" w:hanging="360"/>
      </w:pPr>
      <w:rPr>
        <w:rFonts w:ascii="Courier New" w:hAnsi="Courier New" w:hint="default"/>
      </w:rPr>
    </w:lvl>
    <w:lvl w:ilvl="2" w:tplc="0419000F">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15:restartNumberingAfterBreak="0">
    <w:nsid w:val="4F5942DB"/>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1A310B2"/>
    <w:multiLevelType w:val="hybridMultilevel"/>
    <w:tmpl w:val="57606F70"/>
    <w:lvl w:ilvl="0" w:tplc="9B78DF6C">
      <w:start w:val="1"/>
      <w:numFmt w:val="bullet"/>
      <w:lvlText w:val="­"/>
      <w:lvlJc w:val="left"/>
      <w:pPr>
        <w:tabs>
          <w:tab w:val="num" w:pos="1776"/>
        </w:tabs>
        <w:ind w:left="1776" w:hanging="360"/>
      </w:pPr>
      <w:rPr>
        <w:rFonts w:ascii="Courier New" w:hAnsi="Courier New" w:hint="default"/>
      </w:rPr>
    </w:lvl>
    <w:lvl w:ilvl="1" w:tplc="04190003">
      <w:start w:val="1"/>
      <w:numFmt w:val="bullet"/>
      <w:lvlText w:val="o"/>
      <w:lvlJc w:val="left"/>
      <w:pPr>
        <w:tabs>
          <w:tab w:val="num" w:pos="1776"/>
        </w:tabs>
        <w:ind w:left="1776" w:hanging="360"/>
      </w:pPr>
      <w:rPr>
        <w:rFonts w:ascii="Courier New" w:hAnsi="Courier New" w:cs="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cs="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cs="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53" w15:restartNumberingAfterBreak="0">
    <w:nsid w:val="53A52489"/>
    <w:multiLevelType w:val="hybridMultilevel"/>
    <w:tmpl w:val="A044D306"/>
    <w:lvl w:ilvl="0" w:tplc="D32CBF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54AE6965"/>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71C08B6"/>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77F6C52"/>
    <w:multiLevelType w:val="hybridMultilevel"/>
    <w:tmpl w:val="CAFCBD06"/>
    <w:lvl w:ilvl="0" w:tplc="D32CBF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589A66A7"/>
    <w:multiLevelType w:val="hybridMultilevel"/>
    <w:tmpl w:val="8674B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C0C0D6E"/>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C9B7171"/>
    <w:multiLevelType w:val="hybridMultilevel"/>
    <w:tmpl w:val="ADA4D9E2"/>
    <w:lvl w:ilvl="0" w:tplc="D32CBF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5ECC033E"/>
    <w:multiLevelType w:val="hybridMultilevel"/>
    <w:tmpl w:val="06E8772A"/>
    <w:lvl w:ilvl="0" w:tplc="D32CBF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5F451854"/>
    <w:multiLevelType w:val="multilevel"/>
    <w:tmpl w:val="E1E6F38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FD12D7F"/>
    <w:multiLevelType w:val="hybridMultilevel"/>
    <w:tmpl w:val="CEB2FB3C"/>
    <w:lvl w:ilvl="0" w:tplc="EC54FC50">
      <w:start w:val="1"/>
      <w:numFmt w:val="decimal"/>
      <w:lvlText w:val="%1."/>
      <w:lvlJc w:val="left"/>
      <w:pPr>
        <w:tabs>
          <w:tab w:val="num" w:pos="360"/>
        </w:tabs>
        <w:ind w:left="360" w:hanging="360"/>
      </w:pPr>
      <w:rPr>
        <w:rFonts w:hint="default"/>
      </w:rPr>
    </w:lvl>
    <w:lvl w:ilvl="1" w:tplc="9B78DF6C">
      <w:start w:val="1"/>
      <w:numFmt w:val="bullet"/>
      <w:lvlText w:val="­"/>
      <w:lvlJc w:val="left"/>
      <w:pPr>
        <w:tabs>
          <w:tab w:val="num" w:pos="1080"/>
        </w:tabs>
        <w:ind w:left="1080" w:hanging="360"/>
      </w:pPr>
      <w:rPr>
        <w:rFonts w:ascii="Courier New" w:hAnsi="Courier New" w:hint="default"/>
      </w:rPr>
    </w:lvl>
    <w:lvl w:ilvl="2" w:tplc="0419000F">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15:restartNumberingAfterBreak="0">
    <w:nsid w:val="601B3B81"/>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61530B4F"/>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654A209F"/>
    <w:multiLevelType w:val="singleLevel"/>
    <w:tmpl w:val="00000003"/>
    <w:lvl w:ilvl="0">
      <w:start w:val="1"/>
      <w:numFmt w:val="decimal"/>
      <w:lvlText w:val="%1."/>
      <w:lvlJc w:val="left"/>
      <w:pPr>
        <w:tabs>
          <w:tab w:val="num" w:pos="0"/>
        </w:tabs>
        <w:ind w:left="720" w:hanging="360"/>
      </w:pPr>
    </w:lvl>
  </w:abstractNum>
  <w:abstractNum w:abstractNumId="66" w15:restartNumberingAfterBreak="0">
    <w:nsid w:val="65A37C27"/>
    <w:multiLevelType w:val="hybridMultilevel"/>
    <w:tmpl w:val="CEB2FB3C"/>
    <w:lvl w:ilvl="0" w:tplc="EC54FC50">
      <w:start w:val="1"/>
      <w:numFmt w:val="decimal"/>
      <w:lvlText w:val="%1."/>
      <w:lvlJc w:val="left"/>
      <w:pPr>
        <w:tabs>
          <w:tab w:val="num" w:pos="360"/>
        </w:tabs>
        <w:ind w:left="360" w:hanging="360"/>
      </w:pPr>
      <w:rPr>
        <w:rFonts w:hint="default"/>
      </w:rPr>
    </w:lvl>
    <w:lvl w:ilvl="1" w:tplc="9B78DF6C">
      <w:start w:val="1"/>
      <w:numFmt w:val="bullet"/>
      <w:lvlText w:val="­"/>
      <w:lvlJc w:val="left"/>
      <w:pPr>
        <w:tabs>
          <w:tab w:val="num" w:pos="1080"/>
        </w:tabs>
        <w:ind w:left="1080" w:hanging="360"/>
      </w:pPr>
      <w:rPr>
        <w:rFonts w:ascii="Courier New" w:hAnsi="Courier New" w:hint="default"/>
      </w:rPr>
    </w:lvl>
    <w:lvl w:ilvl="2" w:tplc="0419000F">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15:restartNumberingAfterBreak="0">
    <w:nsid w:val="67004345"/>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B5A3A56"/>
    <w:multiLevelType w:val="hybridMultilevel"/>
    <w:tmpl w:val="ED242254"/>
    <w:lvl w:ilvl="0" w:tplc="7AEC2B8C">
      <w:start w:val="1"/>
      <w:numFmt w:val="decimal"/>
      <w:lvlText w:val="%1."/>
      <w:lvlJc w:val="left"/>
      <w:pPr>
        <w:ind w:left="1211"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487"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FA43E63"/>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71B32CF9"/>
    <w:multiLevelType w:val="hybridMultilevel"/>
    <w:tmpl w:val="BAE2F712"/>
    <w:lvl w:ilvl="0" w:tplc="7040C7B4">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71" w15:restartNumberingAfterBreak="0">
    <w:nsid w:val="72FB66E1"/>
    <w:multiLevelType w:val="singleLevel"/>
    <w:tmpl w:val="0000000E"/>
    <w:lvl w:ilvl="0">
      <w:start w:val="1"/>
      <w:numFmt w:val="decimal"/>
      <w:lvlText w:val="%1."/>
      <w:lvlJc w:val="left"/>
      <w:pPr>
        <w:tabs>
          <w:tab w:val="num" w:pos="0"/>
        </w:tabs>
        <w:ind w:left="720" w:hanging="360"/>
      </w:pPr>
    </w:lvl>
  </w:abstractNum>
  <w:abstractNum w:abstractNumId="72" w15:restartNumberingAfterBreak="0">
    <w:nsid w:val="772355F4"/>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776E0DA4"/>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B4A271B"/>
    <w:multiLevelType w:val="multilevel"/>
    <w:tmpl w:val="12C2F6C4"/>
    <w:lvl w:ilvl="0">
      <w:start w:val="1"/>
      <w:numFmt w:val="decimal"/>
      <w:lvlText w:val="%1."/>
      <w:lvlJc w:val="left"/>
      <w:pPr>
        <w:tabs>
          <w:tab w:val="num" w:pos="900"/>
        </w:tabs>
        <w:ind w:left="900" w:hanging="360"/>
      </w:pPr>
      <w:rPr>
        <w:color w:val="auto"/>
      </w:rPr>
    </w:lvl>
    <w:lvl w:ilvl="1">
      <w:start w:val="1"/>
      <w:numFmt w:val="decimal"/>
      <w:isLgl/>
      <w:lvlText w:val="%1.%2."/>
      <w:lvlJc w:val="left"/>
      <w:pPr>
        <w:ind w:left="1372" w:hanging="720"/>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54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24" w:hanging="1800"/>
      </w:pPr>
      <w:rPr>
        <w:rFonts w:hint="default"/>
      </w:rPr>
    </w:lvl>
    <w:lvl w:ilvl="8">
      <w:start w:val="1"/>
      <w:numFmt w:val="decimal"/>
      <w:isLgl/>
      <w:lvlText w:val="%1.%2.%3.%4.%5.%6.%7.%8.%9."/>
      <w:lvlJc w:val="left"/>
      <w:pPr>
        <w:ind w:left="3236" w:hanging="1800"/>
      </w:pPr>
      <w:rPr>
        <w:rFonts w:hint="default"/>
      </w:rPr>
    </w:lvl>
  </w:abstractNum>
  <w:abstractNum w:abstractNumId="75" w15:restartNumberingAfterBreak="0">
    <w:nsid w:val="7D5C05EE"/>
    <w:multiLevelType w:val="hybridMultilevel"/>
    <w:tmpl w:val="7B08420C"/>
    <w:lvl w:ilvl="0" w:tplc="FBAC9E8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DC8417D"/>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7FD616C5"/>
    <w:multiLevelType w:val="singleLevel"/>
    <w:tmpl w:val="00000004"/>
    <w:lvl w:ilvl="0">
      <w:start w:val="1"/>
      <w:numFmt w:val="decimal"/>
      <w:lvlText w:val="%1."/>
      <w:lvlJc w:val="left"/>
      <w:pPr>
        <w:tabs>
          <w:tab w:val="num" w:pos="0"/>
        </w:tabs>
        <w:ind w:left="720" w:hanging="360"/>
      </w:pPr>
    </w:lvl>
  </w:abstractNum>
  <w:num w:numId="1">
    <w:abstractNumId w:val="12"/>
  </w:num>
  <w:num w:numId="2">
    <w:abstractNumId w:val="29"/>
  </w:num>
  <w:num w:numId="3">
    <w:abstractNumId w:val="43"/>
  </w:num>
  <w:num w:numId="4">
    <w:abstractNumId w:val="20"/>
  </w:num>
  <w:num w:numId="5">
    <w:abstractNumId w:val="73"/>
  </w:num>
  <w:num w:numId="6">
    <w:abstractNumId w:val="51"/>
  </w:num>
  <w:num w:numId="7">
    <w:abstractNumId w:val="41"/>
  </w:num>
  <w:num w:numId="8">
    <w:abstractNumId w:val="63"/>
  </w:num>
  <w:num w:numId="9">
    <w:abstractNumId w:val="49"/>
  </w:num>
  <w:num w:numId="10">
    <w:abstractNumId w:val="72"/>
  </w:num>
  <w:num w:numId="11">
    <w:abstractNumId w:val="28"/>
  </w:num>
  <w:num w:numId="12">
    <w:abstractNumId w:val="25"/>
  </w:num>
  <w:num w:numId="13">
    <w:abstractNumId w:val="24"/>
  </w:num>
  <w:num w:numId="14">
    <w:abstractNumId w:val="76"/>
  </w:num>
  <w:num w:numId="15">
    <w:abstractNumId w:val="16"/>
  </w:num>
  <w:num w:numId="16">
    <w:abstractNumId w:val="42"/>
  </w:num>
  <w:num w:numId="17">
    <w:abstractNumId w:val="69"/>
  </w:num>
  <w:num w:numId="18">
    <w:abstractNumId w:val="67"/>
  </w:num>
  <w:num w:numId="19">
    <w:abstractNumId w:val="58"/>
  </w:num>
  <w:num w:numId="20">
    <w:abstractNumId w:val="30"/>
  </w:num>
  <w:num w:numId="21">
    <w:abstractNumId w:val="31"/>
  </w:num>
  <w:num w:numId="22">
    <w:abstractNumId w:val="33"/>
  </w:num>
  <w:num w:numId="23">
    <w:abstractNumId w:val="27"/>
  </w:num>
  <w:num w:numId="24">
    <w:abstractNumId w:val="39"/>
  </w:num>
  <w:num w:numId="25">
    <w:abstractNumId w:val="0"/>
  </w:num>
  <w:num w:numId="26">
    <w:abstractNumId w:val="1"/>
  </w:num>
  <w:num w:numId="27">
    <w:abstractNumId w:val="2"/>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7"/>
  </w:num>
  <w:num w:numId="37">
    <w:abstractNumId w:val="68"/>
  </w:num>
  <w:num w:numId="38">
    <w:abstractNumId w:val="45"/>
  </w:num>
  <w:num w:numId="39">
    <w:abstractNumId w:val="47"/>
  </w:num>
  <w:num w:numId="40">
    <w:abstractNumId w:val="36"/>
  </w:num>
  <w:num w:numId="41">
    <w:abstractNumId w:val="14"/>
  </w:num>
  <w:num w:numId="42">
    <w:abstractNumId w:val="62"/>
  </w:num>
  <w:num w:numId="43">
    <w:abstractNumId w:val="15"/>
  </w:num>
  <w:num w:numId="44">
    <w:abstractNumId w:val="5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2"/>
  </w:num>
  <w:num w:numId="49">
    <w:abstractNumId w:val="70"/>
  </w:num>
  <w:num w:numId="50">
    <w:abstractNumId w:val="53"/>
  </w:num>
  <w:num w:numId="51">
    <w:abstractNumId w:val="22"/>
  </w:num>
  <w:num w:numId="52">
    <w:abstractNumId w:val="60"/>
  </w:num>
  <w:num w:numId="53">
    <w:abstractNumId w:val="59"/>
  </w:num>
  <w:num w:numId="54">
    <w:abstractNumId w:val="34"/>
  </w:num>
  <w:num w:numId="55">
    <w:abstractNumId w:val="56"/>
  </w:num>
  <w:num w:numId="56">
    <w:abstractNumId w:val="18"/>
  </w:num>
  <w:num w:numId="57">
    <w:abstractNumId w:val="61"/>
  </w:num>
  <w:num w:numId="58">
    <w:abstractNumId w:val="65"/>
  </w:num>
  <w:num w:numId="59">
    <w:abstractNumId w:val="71"/>
  </w:num>
  <w:num w:numId="60">
    <w:abstractNumId w:val="48"/>
  </w:num>
  <w:num w:numId="61">
    <w:abstractNumId w:val="77"/>
  </w:num>
  <w:num w:numId="62">
    <w:abstractNumId w:val="46"/>
  </w:num>
  <w:num w:numId="63">
    <w:abstractNumId w:val="74"/>
  </w:num>
  <w:num w:numId="64">
    <w:abstractNumId w:val="37"/>
  </w:num>
  <w:num w:numId="65">
    <w:abstractNumId w:val="13"/>
  </w:num>
  <w:num w:numId="66">
    <w:abstractNumId w:val="21"/>
  </w:num>
  <w:num w:numId="67">
    <w:abstractNumId w:val="50"/>
  </w:num>
  <w:num w:numId="68">
    <w:abstractNumId w:val="66"/>
  </w:num>
  <w:num w:numId="69">
    <w:abstractNumId w:val="26"/>
  </w:num>
  <w:num w:numId="70">
    <w:abstractNumId w:val="57"/>
  </w:num>
  <w:num w:numId="71">
    <w:abstractNumId w:val="44"/>
  </w:num>
  <w:num w:numId="72">
    <w:abstractNumId w:val="64"/>
  </w:num>
  <w:num w:numId="73">
    <w:abstractNumId w:val="19"/>
  </w:num>
  <w:num w:numId="74">
    <w:abstractNumId w:val="55"/>
  </w:num>
  <w:num w:numId="75">
    <w:abstractNumId w:val="54"/>
  </w:num>
  <w:num w:numId="76">
    <w:abstractNumId w:val="75"/>
  </w:num>
  <w:num w:numId="77">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8E"/>
    <w:rsid w:val="000000C5"/>
    <w:rsid w:val="00010517"/>
    <w:rsid w:val="000137B5"/>
    <w:rsid w:val="00014DD3"/>
    <w:rsid w:val="0001656B"/>
    <w:rsid w:val="000222C3"/>
    <w:rsid w:val="000300C2"/>
    <w:rsid w:val="0003014C"/>
    <w:rsid w:val="000307F9"/>
    <w:rsid w:val="000314D2"/>
    <w:rsid w:val="000343CC"/>
    <w:rsid w:val="000426E2"/>
    <w:rsid w:val="00047AC5"/>
    <w:rsid w:val="00051752"/>
    <w:rsid w:val="00073342"/>
    <w:rsid w:val="00073E78"/>
    <w:rsid w:val="00081C73"/>
    <w:rsid w:val="00086DAD"/>
    <w:rsid w:val="00087B16"/>
    <w:rsid w:val="00090FA8"/>
    <w:rsid w:val="000946B8"/>
    <w:rsid w:val="0009728C"/>
    <w:rsid w:val="00097860"/>
    <w:rsid w:val="000A1EB9"/>
    <w:rsid w:val="000A328E"/>
    <w:rsid w:val="000A7C49"/>
    <w:rsid w:val="000B0E09"/>
    <w:rsid w:val="000B109D"/>
    <w:rsid w:val="000B3C96"/>
    <w:rsid w:val="000B5538"/>
    <w:rsid w:val="000E5D4B"/>
    <w:rsid w:val="000E6E10"/>
    <w:rsid w:val="000F057F"/>
    <w:rsid w:val="000F0F3E"/>
    <w:rsid w:val="000F1433"/>
    <w:rsid w:val="000F541E"/>
    <w:rsid w:val="000F5DF4"/>
    <w:rsid w:val="000F60B8"/>
    <w:rsid w:val="001011C5"/>
    <w:rsid w:val="00104038"/>
    <w:rsid w:val="00105002"/>
    <w:rsid w:val="001057EC"/>
    <w:rsid w:val="0011550F"/>
    <w:rsid w:val="00115760"/>
    <w:rsid w:val="001157D6"/>
    <w:rsid w:val="00122399"/>
    <w:rsid w:val="001278C7"/>
    <w:rsid w:val="00133A3B"/>
    <w:rsid w:val="0013503E"/>
    <w:rsid w:val="00137573"/>
    <w:rsid w:val="0014070E"/>
    <w:rsid w:val="00145DF0"/>
    <w:rsid w:val="00150BDC"/>
    <w:rsid w:val="001538F4"/>
    <w:rsid w:val="00163A36"/>
    <w:rsid w:val="00173087"/>
    <w:rsid w:val="00173364"/>
    <w:rsid w:val="00175FA0"/>
    <w:rsid w:val="001764E0"/>
    <w:rsid w:val="00184AAF"/>
    <w:rsid w:val="001A51EE"/>
    <w:rsid w:val="001C1E15"/>
    <w:rsid w:val="001D1D0A"/>
    <w:rsid w:val="001D4A31"/>
    <w:rsid w:val="001D5127"/>
    <w:rsid w:val="001D6F96"/>
    <w:rsid w:val="001E0423"/>
    <w:rsid w:val="001E07F0"/>
    <w:rsid w:val="001E42AA"/>
    <w:rsid w:val="001E4F56"/>
    <w:rsid w:val="001F558A"/>
    <w:rsid w:val="001F60A5"/>
    <w:rsid w:val="00213302"/>
    <w:rsid w:val="00213679"/>
    <w:rsid w:val="00214EA2"/>
    <w:rsid w:val="00217BCA"/>
    <w:rsid w:val="00226101"/>
    <w:rsid w:val="00232BFB"/>
    <w:rsid w:val="002420E6"/>
    <w:rsid w:val="002426FD"/>
    <w:rsid w:val="00242B0E"/>
    <w:rsid w:val="00243ED0"/>
    <w:rsid w:val="00244022"/>
    <w:rsid w:val="00245662"/>
    <w:rsid w:val="00251710"/>
    <w:rsid w:val="00253A89"/>
    <w:rsid w:val="00257ED1"/>
    <w:rsid w:val="00264740"/>
    <w:rsid w:val="00264AD2"/>
    <w:rsid w:val="0027125E"/>
    <w:rsid w:val="0027141F"/>
    <w:rsid w:val="00271FBC"/>
    <w:rsid w:val="002765C1"/>
    <w:rsid w:val="00280070"/>
    <w:rsid w:val="00280E60"/>
    <w:rsid w:val="0028732B"/>
    <w:rsid w:val="00287ED1"/>
    <w:rsid w:val="0029015F"/>
    <w:rsid w:val="00290DE4"/>
    <w:rsid w:val="002A23B9"/>
    <w:rsid w:val="002B46F3"/>
    <w:rsid w:val="002C0B36"/>
    <w:rsid w:val="002C2116"/>
    <w:rsid w:val="002C46CF"/>
    <w:rsid w:val="002D245C"/>
    <w:rsid w:val="002E2C76"/>
    <w:rsid w:val="002E2E30"/>
    <w:rsid w:val="002E4F4D"/>
    <w:rsid w:val="002F314B"/>
    <w:rsid w:val="002F3859"/>
    <w:rsid w:val="002F78EE"/>
    <w:rsid w:val="002F7CDD"/>
    <w:rsid w:val="0030535D"/>
    <w:rsid w:val="00307EB5"/>
    <w:rsid w:val="003108FC"/>
    <w:rsid w:val="00317752"/>
    <w:rsid w:val="00323273"/>
    <w:rsid w:val="00325989"/>
    <w:rsid w:val="00332BDA"/>
    <w:rsid w:val="003331DD"/>
    <w:rsid w:val="00340F07"/>
    <w:rsid w:val="003439EA"/>
    <w:rsid w:val="00355DBD"/>
    <w:rsid w:val="00361301"/>
    <w:rsid w:val="003668F7"/>
    <w:rsid w:val="0037192B"/>
    <w:rsid w:val="003847B8"/>
    <w:rsid w:val="00385DE6"/>
    <w:rsid w:val="003868FD"/>
    <w:rsid w:val="0039098C"/>
    <w:rsid w:val="003A0330"/>
    <w:rsid w:val="003A5445"/>
    <w:rsid w:val="003B2569"/>
    <w:rsid w:val="003B2E2C"/>
    <w:rsid w:val="003B3672"/>
    <w:rsid w:val="003C0144"/>
    <w:rsid w:val="003C4E64"/>
    <w:rsid w:val="003D1728"/>
    <w:rsid w:val="003D4190"/>
    <w:rsid w:val="003D7206"/>
    <w:rsid w:val="003E0618"/>
    <w:rsid w:val="003E46A5"/>
    <w:rsid w:val="003F0871"/>
    <w:rsid w:val="003F0AE8"/>
    <w:rsid w:val="003F105C"/>
    <w:rsid w:val="003F3CF8"/>
    <w:rsid w:val="00404D32"/>
    <w:rsid w:val="004050AE"/>
    <w:rsid w:val="0040654A"/>
    <w:rsid w:val="00406E36"/>
    <w:rsid w:val="00412D20"/>
    <w:rsid w:val="004136F3"/>
    <w:rsid w:val="00425935"/>
    <w:rsid w:val="00425DA8"/>
    <w:rsid w:val="00426CEC"/>
    <w:rsid w:val="004274AC"/>
    <w:rsid w:val="00427761"/>
    <w:rsid w:val="00427B62"/>
    <w:rsid w:val="00427D6F"/>
    <w:rsid w:val="00431F31"/>
    <w:rsid w:val="00434915"/>
    <w:rsid w:val="00451A2B"/>
    <w:rsid w:val="00453E7A"/>
    <w:rsid w:val="00455418"/>
    <w:rsid w:val="00456CCD"/>
    <w:rsid w:val="00457581"/>
    <w:rsid w:val="00457681"/>
    <w:rsid w:val="0047451F"/>
    <w:rsid w:val="0047613C"/>
    <w:rsid w:val="00476FC6"/>
    <w:rsid w:val="00480356"/>
    <w:rsid w:val="00493186"/>
    <w:rsid w:val="004937C4"/>
    <w:rsid w:val="004948B0"/>
    <w:rsid w:val="004A062F"/>
    <w:rsid w:val="004A0F58"/>
    <w:rsid w:val="004A2142"/>
    <w:rsid w:val="004A428A"/>
    <w:rsid w:val="004A7FFD"/>
    <w:rsid w:val="004B1298"/>
    <w:rsid w:val="004C004F"/>
    <w:rsid w:val="004C0DD3"/>
    <w:rsid w:val="004C4C75"/>
    <w:rsid w:val="004C6669"/>
    <w:rsid w:val="004D05B0"/>
    <w:rsid w:val="004D1B50"/>
    <w:rsid w:val="004D42E0"/>
    <w:rsid w:val="004D4900"/>
    <w:rsid w:val="004F62F0"/>
    <w:rsid w:val="0050145F"/>
    <w:rsid w:val="00501E5A"/>
    <w:rsid w:val="00502895"/>
    <w:rsid w:val="005035B1"/>
    <w:rsid w:val="00512475"/>
    <w:rsid w:val="00515AFB"/>
    <w:rsid w:val="00522208"/>
    <w:rsid w:val="00527641"/>
    <w:rsid w:val="00540305"/>
    <w:rsid w:val="0054199B"/>
    <w:rsid w:val="00544B61"/>
    <w:rsid w:val="0055469A"/>
    <w:rsid w:val="00555F63"/>
    <w:rsid w:val="005600D3"/>
    <w:rsid w:val="00565B4A"/>
    <w:rsid w:val="0057370B"/>
    <w:rsid w:val="005737C9"/>
    <w:rsid w:val="00576A49"/>
    <w:rsid w:val="00585F23"/>
    <w:rsid w:val="00587609"/>
    <w:rsid w:val="00594C75"/>
    <w:rsid w:val="00595A52"/>
    <w:rsid w:val="005A16D6"/>
    <w:rsid w:val="005B6EC7"/>
    <w:rsid w:val="005C43AD"/>
    <w:rsid w:val="005C4A33"/>
    <w:rsid w:val="005C6958"/>
    <w:rsid w:val="005D332A"/>
    <w:rsid w:val="005D48D5"/>
    <w:rsid w:val="005D7568"/>
    <w:rsid w:val="005E2041"/>
    <w:rsid w:val="005F2148"/>
    <w:rsid w:val="005F39AE"/>
    <w:rsid w:val="005F4F0A"/>
    <w:rsid w:val="00600D90"/>
    <w:rsid w:val="00601348"/>
    <w:rsid w:val="00604AA0"/>
    <w:rsid w:val="00607444"/>
    <w:rsid w:val="00614825"/>
    <w:rsid w:val="00614B9F"/>
    <w:rsid w:val="00616026"/>
    <w:rsid w:val="00616D08"/>
    <w:rsid w:val="00626A46"/>
    <w:rsid w:val="00632C8D"/>
    <w:rsid w:val="006338BB"/>
    <w:rsid w:val="006379AD"/>
    <w:rsid w:val="00642269"/>
    <w:rsid w:val="00643A8A"/>
    <w:rsid w:val="00644902"/>
    <w:rsid w:val="00646B62"/>
    <w:rsid w:val="006556B2"/>
    <w:rsid w:val="00655D5F"/>
    <w:rsid w:val="0066311D"/>
    <w:rsid w:val="0066749C"/>
    <w:rsid w:val="0066765C"/>
    <w:rsid w:val="00670D27"/>
    <w:rsid w:val="00672B42"/>
    <w:rsid w:val="0067494D"/>
    <w:rsid w:val="00674ACA"/>
    <w:rsid w:val="00680FBE"/>
    <w:rsid w:val="006817D3"/>
    <w:rsid w:val="0068260F"/>
    <w:rsid w:val="006832D0"/>
    <w:rsid w:val="00683C21"/>
    <w:rsid w:val="00686DE2"/>
    <w:rsid w:val="0069231F"/>
    <w:rsid w:val="006958A3"/>
    <w:rsid w:val="006A151F"/>
    <w:rsid w:val="006A3A9A"/>
    <w:rsid w:val="006A61E2"/>
    <w:rsid w:val="006B6E2C"/>
    <w:rsid w:val="006B7C2A"/>
    <w:rsid w:val="006C1D12"/>
    <w:rsid w:val="006C37BD"/>
    <w:rsid w:val="006C6CCE"/>
    <w:rsid w:val="006C72BE"/>
    <w:rsid w:val="006D3032"/>
    <w:rsid w:val="006D3AED"/>
    <w:rsid w:val="006D6295"/>
    <w:rsid w:val="006F013B"/>
    <w:rsid w:val="0070023F"/>
    <w:rsid w:val="00701F5F"/>
    <w:rsid w:val="00702A8B"/>
    <w:rsid w:val="00703D3B"/>
    <w:rsid w:val="00704A2A"/>
    <w:rsid w:val="00710502"/>
    <w:rsid w:val="0071190A"/>
    <w:rsid w:val="00713186"/>
    <w:rsid w:val="00713355"/>
    <w:rsid w:val="00714933"/>
    <w:rsid w:val="00716FEE"/>
    <w:rsid w:val="007173C4"/>
    <w:rsid w:val="007175D6"/>
    <w:rsid w:val="00727F62"/>
    <w:rsid w:val="00737FE5"/>
    <w:rsid w:val="0074163E"/>
    <w:rsid w:val="00743236"/>
    <w:rsid w:val="00750F71"/>
    <w:rsid w:val="00754966"/>
    <w:rsid w:val="00767220"/>
    <w:rsid w:val="0077414E"/>
    <w:rsid w:val="00777DD2"/>
    <w:rsid w:val="007823DB"/>
    <w:rsid w:val="00794969"/>
    <w:rsid w:val="00797124"/>
    <w:rsid w:val="007A6247"/>
    <w:rsid w:val="007A66F4"/>
    <w:rsid w:val="007B542C"/>
    <w:rsid w:val="007F518B"/>
    <w:rsid w:val="00802057"/>
    <w:rsid w:val="00803AC4"/>
    <w:rsid w:val="00804E73"/>
    <w:rsid w:val="00805010"/>
    <w:rsid w:val="00805EE7"/>
    <w:rsid w:val="00815912"/>
    <w:rsid w:val="00816334"/>
    <w:rsid w:val="00820580"/>
    <w:rsid w:val="0082100A"/>
    <w:rsid w:val="00822162"/>
    <w:rsid w:val="0083133B"/>
    <w:rsid w:val="008436CE"/>
    <w:rsid w:val="00843AE3"/>
    <w:rsid w:val="00843B92"/>
    <w:rsid w:val="008446A1"/>
    <w:rsid w:val="008454B3"/>
    <w:rsid w:val="0084698A"/>
    <w:rsid w:val="00875A0A"/>
    <w:rsid w:val="00880424"/>
    <w:rsid w:val="00882AF3"/>
    <w:rsid w:val="00887088"/>
    <w:rsid w:val="00894EF2"/>
    <w:rsid w:val="008A38FE"/>
    <w:rsid w:val="008A7CC5"/>
    <w:rsid w:val="008B595F"/>
    <w:rsid w:val="008C0585"/>
    <w:rsid w:val="008C1B1C"/>
    <w:rsid w:val="008D17D6"/>
    <w:rsid w:val="008D3076"/>
    <w:rsid w:val="008D3266"/>
    <w:rsid w:val="008E1DBF"/>
    <w:rsid w:val="008F6D3E"/>
    <w:rsid w:val="00905A89"/>
    <w:rsid w:val="0091348D"/>
    <w:rsid w:val="00925B8A"/>
    <w:rsid w:val="0093741F"/>
    <w:rsid w:val="0096131B"/>
    <w:rsid w:val="00965057"/>
    <w:rsid w:val="009715A6"/>
    <w:rsid w:val="009865D4"/>
    <w:rsid w:val="00995BE3"/>
    <w:rsid w:val="009A06ED"/>
    <w:rsid w:val="009A123F"/>
    <w:rsid w:val="009B2256"/>
    <w:rsid w:val="009B22B5"/>
    <w:rsid w:val="009C0688"/>
    <w:rsid w:val="009D0782"/>
    <w:rsid w:val="009E102E"/>
    <w:rsid w:val="009F04FF"/>
    <w:rsid w:val="009F0A5B"/>
    <w:rsid w:val="009F3A79"/>
    <w:rsid w:val="00A00D79"/>
    <w:rsid w:val="00A03DC0"/>
    <w:rsid w:val="00A06DBB"/>
    <w:rsid w:val="00A072B7"/>
    <w:rsid w:val="00A07ECD"/>
    <w:rsid w:val="00A11965"/>
    <w:rsid w:val="00A30537"/>
    <w:rsid w:val="00A3480C"/>
    <w:rsid w:val="00A41C11"/>
    <w:rsid w:val="00A454F0"/>
    <w:rsid w:val="00A4774F"/>
    <w:rsid w:val="00A5387C"/>
    <w:rsid w:val="00A574FB"/>
    <w:rsid w:val="00A609B8"/>
    <w:rsid w:val="00A6130D"/>
    <w:rsid w:val="00A67BA7"/>
    <w:rsid w:val="00A74009"/>
    <w:rsid w:val="00A747A2"/>
    <w:rsid w:val="00A74A99"/>
    <w:rsid w:val="00A7770B"/>
    <w:rsid w:val="00A86D2A"/>
    <w:rsid w:val="00A950DA"/>
    <w:rsid w:val="00AA419D"/>
    <w:rsid w:val="00AA4BA7"/>
    <w:rsid w:val="00AB1453"/>
    <w:rsid w:val="00AB2596"/>
    <w:rsid w:val="00AB2B41"/>
    <w:rsid w:val="00AC17EB"/>
    <w:rsid w:val="00AC4E21"/>
    <w:rsid w:val="00AC6ABA"/>
    <w:rsid w:val="00AE3AE1"/>
    <w:rsid w:val="00AE3BDC"/>
    <w:rsid w:val="00B01171"/>
    <w:rsid w:val="00B0150E"/>
    <w:rsid w:val="00B01906"/>
    <w:rsid w:val="00B0239F"/>
    <w:rsid w:val="00B125DF"/>
    <w:rsid w:val="00B12F19"/>
    <w:rsid w:val="00B13574"/>
    <w:rsid w:val="00B1560F"/>
    <w:rsid w:val="00B2034D"/>
    <w:rsid w:val="00B20BB6"/>
    <w:rsid w:val="00B217BA"/>
    <w:rsid w:val="00B322CD"/>
    <w:rsid w:val="00B32483"/>
    <w:rsid w:val="00B34838"/>
    <w:rsid w:val="00B36679"/>
    <w:rsid w:val="00B366CF"/>
    <w:rsid w:val="00B4752A"/>
    <w:rsid w:val="00B5627D"/>
    <w:rsid w:val="00B56436"/>
    <w:rsid w:val="00B61341"/>
    <w:rsid w:val="00B635C2"/>
    <w:rsid w:val="00B6454B"/>
    <w:rsid w:val="00B71FC8"/>
    <w:rsid w:val="00B7466B"/>
    <w:rsid w:val="00B747F5"/>
    <w:rsid w:val="00B82E0E"/>
    <w:rsid w:val="00B84B71"/>
    <w:rsid w:val="00B9560D"/>
    <w:rsid w:val="00B95ACB"/>
    <w:rsid w:val="00B95F31"/>
    <w:rsid w:val="00BA3AD6"/>
    <w:rsid w:val="00BA3CCB"/>
    <w:rsid w:val="00BA52CC"/>
    <w:rsid w:val="00BB377A"/>
    <w:rsid w:val="00BB72FB"/>
    <w:rsid w:val="00BC36E4"/>
    <w:rsid w:val="00BC6599"/>
    <w:rsid w:val="00BD1775"/>
    <w:rsid w:val="00BD4C33"/>
    <w:rsid w:val="00BD5C6F"/>
    <w:rsid w:val="00BE0449"/>
    <w:rsid w:val="00BE1099"/>
    <w:rsid w:val="00BE2016"/>
    <w:rsid w:val="00BF1C3E"/>
    <w:rsid w:val="00BF3941"/>
    <w:rsid w:val="00BF4C4D"/>
    <w:rsid w:val="00BF6057"/>
    <w:rsid w:val="00BF61EC"/>
    <w:rsid w:val="00C0177E"/>
    <w:rsid w:val="00C0331B"/>
    <w:rsid w:val="00C107A9"/>
    <w:rsid w:val="00C146F5"/>
    <w:rsid w:val="00C21FF9"/>
    <w:rsid w:val="00C24071"/>
    <w:rsid w:val="00C253F8"/>
    <w:rsid w:val="00C33C0E"/>
    <w:rsid w:val="00C379F6"/>
    <w:rsid w:val="00C4005C"/>
    <w:rsid w:val="00C47AC2"/>
    <w:rsid w:val="00C558A2"/>
    <w:rsid w:val="00C56621"/>
    <w:rsid w:val="00C63BAC"/>
    <w:rsid w:val="00C64AD6"/>
    <w:rsid w:val="00C66E4A"/>
    <w:rsid w:val="00C72F8E"/>
    <w:rsid w:val="00C737AC"/>
    <w:rsid w:val="00C77E09"/>
    <w:rsid w:val="00C823B0"/>
    <w:rsid w:val="00C831B6"/>
    <w:rsid w:val="00C855AE"/>
    <w:rsid w:val="00C867E7"/>
    <w:rsid w:val="00C878B3"/>
    <w:rsid w:val="00C87DAA"/>
    <w:rsid w:val="00C90F16"/>
    <w:rsid w:val="00C91E12"/>
    <w:rsid w:val="00C948C4"/>
    <w:rsid w:val="00C96D0B"/>
    <w:rsid w:val="00CA72D3"/>
    <w:rsid w:val="00CB47C5"/>
    <w:rsid w:val="00CC2666"/>
    <w:rsid w:val="00CC29F6"/>
    <w:rsid w:val="00CD1BB3"/>
    <w:rsid w:val="00CE007A"/>
    <w:rsid w:val="00CE0CDB"/>
    <w:rsid w:val="00CF4B61"/>
    <w:rsid w:val="00CF51F5"/>
    <w:rsid w:val="00CF7C4C"/>
    <w:rsid w:val="00D0242A"/>
    <w:rsid w:val="00D032C9"/>
    <w:rsid w:val="00D11216"/>
    <w:rsid w:val="00D1343B"/>
    <w:rsid w:val="00D21273"/>
    <w:rsid w:val="00D22173"/>
    <w:rsid w:val="00D31DE0"/>
    <w:rsid w:val="00D31E7D"/>
    <w:rsid w:val="00D402DF"/>
    <w:rsid w:val="00D40637"/>
    <w:rsid w:val="00D4467E"/>
    <w:rsid w:val="00D45EE8"/>
    <w:rsid w:val="00D46780"/>
    <w:rsid w:val="00D46A46"/>
    <w:rsid w:val="00D64490"/>
    <w:rsid w:val="00D671A1"/>
    <w:rsid w:val="00D7131C"/>
    <w:rsid w:val="00D72883"/>
    <w:rsid w:val="00D76EDA"/>
    <w:rsid w:val="00D77A2B"/>
    <w:rsid w:val="00D81433"/>
    <w:rsid w:val="00D83ED5"/>
    <w:rsid w:val="00D85FDF"/>
    <w:rsid w:val="00D87E1F"/>
    <w:rsid w:val="00D94422"/>
    <w:rsid w:val="00D947F4"/>
    <w:rsid w:val="00D97361"/>
    <w:rsid w:val="00DA03B8"/>
    <w:rsid w:val="00DB0064"/>
    <w:rsid w:val="00DB1866"/>
    <w:rsid w:val="00DB3FAB"/>
    <w:rsid w:val="00DC0679"/>
    <w:rsid w:val="00DC150C"/>
    <w:rsid w:val="00DC43D8"/>
    <w:rsid w:val="00DC4FB9"/>
    <w:rsid w:val="00DC630D"/>
    <w:rsid w:val="00DD163D"/>
    <w:rsid w:val="00DD2C73"/>
    <w:rsid w:val="00DD5DA5"/>
    <w:rsid w:val="00DE3418"/>
    <w:rsid w:val="00DE5939"/>
    <w:rsid w:val="00DE5F5A"/>
    <w:rsid w:val="00DF2675"/>
    <w:rsid w:val="00DF5CDB"/>
    <w:rsid w:val="00DF65A9"/>
    <w:rsid w:val="00E02997"/>
    <w:rsid w:val="00E12680"/>
    <w:rsid w:val="00E1669D"/>
    <w:rsid w:val="00E169A3"/>
    <w:rsid w:val="00E16D98"/>
    <w:rsid w:val="00E17927"/>
    <w:rsid w:val="00E20AA8"/>
    <w:rsid w:val="00E2265C"/>
    <w:rsid w:val="00E24C74"/>
    <w:rsid w:val="00E25A85"/>
    <w:rsid w:val="00E279DF"/>
    <w:rsid w:val="00E31561"/>
    <w:rsid w:val="00E33135"/>
    <w:rsid w:val="00E34BB5"/>
    <w:rsid w:val="00E34F58"/>
    <w:rsid w:val="00E37FF1"/>
    <w:rsid w:val="00E442E0"/>
    <w:rsid w:val="00E46A07"/>
    <w:rsid w:val="00E50ADA"/>
    <w:rsid w:val="00E54087"/>
    <w:rsid w:val="00E57806"/>
    <w:rsid w:val="00E652F8"/>
    <w:rsid w:val="00E66766"/>
    <w:rsid w:val="00E73B81"/>
    <w:rsid w:val="00E756BD"/>
    <w:rsid w:val="00E76981"/>
    <w:rsid w:val="00E80A7F"/>
    <w:rsid w:val="00E80F8E"/>
    <w:rsid w:val="00E81C54"/>
    <w:rsid w:val="00E965BB"/>
    <w:rsid w:val="00EA7907"/>
    <w:rsid w:val="00EB0DD4"/>
    <w:rsid w:val="00EB5065"/>
    <w:rsid w:val="00EB509F"/>
    <w:rsid w:val="00EC02EA"/>
    <w:rsid w:val="00EC46F0"/>
    <w:rsid w:val="00EC6942"/>
    <w:rsid w:val="00ED1F3B"/>
    <w:rsid w:val="00ED4C06"/>
    <w:rsid w:val="00EE0623"/>
    <w:rsid w:val="00EE3373"/>
    <w:rsid w:val="00EF3A20"/>
    <w:rsid w:val="00EF5C78"/>
    <w:rsid w:val="00F00A5E"/>
    <w:rsid w:val="00F050BC"/>
    <w:rsid w:val="00F1116A"/>
    <w:rsid w:val="00F11D9E"/>
    <w:rsid w:val="00F135F7"/>
    <w:rsid w:val="00F1520E"/>
    <w:rsid w:val="00F20049"/>
    <w:rsid w:val="00F30943"/>
    <w:rsid w:val="00F34A48"/>
    <w:rsid w:val="00F438EA"/>
    <w:rsid w:val="00F52358"/>
    <w:rsid w:val="00F53D1A"/>
    <w:rsid w:val="00F57F21"/>
    <w:rsid w:val="00F666E4"/>
    <w:rsid w:val="00F701ED"/>
    <w:rsid w:val="00F7531E"/>
    <w:rsid w:val="00F760A2"/>
    <w:rsid w:val="00F8738F"/>
    <w:rsid w:val="00F87492"/>
    <w:rsid w:val="00F903A6"/>
    <w:rsid w:val="00F94A8E"/>
    <w:rsid w:val="00F97B85"/>
    <w:rsid w:val="00FA04D4"/>
    <w:rsid w:val="00FA7300"/>
    <w:rsid w:val="00FA7B0D"/>
    <w:rsid w:val="00FB360E"/>
    <w:rsid w:val="00FC2A57"/>
    <w:rsid w:val="00FC4829"/>
    <w:rsid w:val="00FC6FA2"/>
    <w:rsid w:val="00FD3E24"/>
    <w:rsid w:val="00FD6E62"/>
    <w:rsid w:val="00FD7E7E"/>
    <w:rsid w:val="00FE0B81"/>
    <w:rsid w:val="00FE2093"/>
    <w:rsid w:val="00FE5136"/>
    <w:rsid w:val="00FE79F0"/>
    <w:rsid w:val="00FF488E"/>
    <w:rsid w:val="00FF5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527B"/>
  <w15:docId w15:val="{BB978FEA-5FED-4ECC-9449-F9BC9A1F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11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C6A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3941"/>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C72F8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39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основной,Список_маркированный,Заголовок_3,Варианты ответов,ПАРАГРАФ,List Paragraph,A_маркированный_список"/>
    <w:basedOn w:val="a"/>
    <w:link w:val="a4"/>
    <w:uiPriority w:val="34"/>
    <w:qFormat/>
    <w:rsid w:val="00C72F8E"/>
    <w:pPr>
      <w:ind w:left="720"/>
    </w:pPr>
  </w:style>
  <w:style w:type="paragraph" w:customStyle="1" w:styleId="a5">
    <w:name w:val="ЗАГОЛОВОК ДЛЯ СТАТЬИ"/>
    <w:basedOn w:val="3"/>
    <w:qFormat/>
    <w:rsid w:val="00C72F8E"/>
    <w:pPr>
      <w:keepLines w:val="0"/>
      <w:spacing w:before="240" w:after="120"/>
      <w:ind w:left="840" w:right="998"/>
      <w:jc w:val="center"/>
    </w:pPr>
    <w:rPr>
      <w:rFonts w:ascii="Times New Roman" w:eastAsia="Times New Roman" w:hAnsi="Times New Roman" w:cs="Times New Roman"/>
      <w:color w:val="auto"/>
    </w:rPr>
  </w:style>
  <w:style w:type="paragraph" w:styleId="a6">
    <w:name w:val="header"/>
    <w:basedOn w:val="a"/>
    <w:link w:val="11"/>
    <w:uiPriority w:val="99"/>
    <w:rsid w:val="00C72F8E"/>
    <w:pPr>
      <w:tabs>
        <w:tab w:val="center" w:pos="4677"/>
        <w:tab w:val="right" w:pos="9355"/>
      </w:tabs>
    </w:pPr>
  </w:style>
  <w:style w:type="character" w:customStyle="1" w:styleId="a7">
    <w:name w:val="Верхний колонтитул Знак"/>
    <w:basedOn w:val="a0"/>
    <w:uiPriority w:val="99"/>
    <w:rsid w:val="00C72F8E"/>
    <w:rPr>
      <w:rFonts w:ascii="Times New Roman" w:eastAsia="Times New Roman" w:hAnsi="Times New Roman" w:cs="Times New Roman"/>
      <w:sz w:val="24"/>
      <w:szCs w:val="24"/>
      <w:lang w:eastAsia="zh-CN"/>
    </w:rPr>
  </w:style>
  <w:style w:type="character" w:customStyle="1" w:styleId="11">
    <w:name w:val="Верхний колонтитул Знак1"/>
    <w:basedOn w:val="a0"/>
    <w:link w:val="a6"/>
    <w:uiPriority w:val="99"/>
    <w:rsid w:val="00C72F8E"/>
    <w:rPr>
      <w:rFonts w:ascii="Times New Roman" w:eastAsia="Times New Roman" w:hAnsi="Times New Roman" w:cs="Times New Roman"/>
      <w:sz w:val="24"/>
      <w:szCs w:val="24"/>
      <w:lang w:eastAsia="zh-CN"/>
    </w:rPr>
  </w:style>
  <w:style w:type="paragraph" w:customStyle="1" w:styleId="formattext">
    <w:name w:val="formattext"/>
    <w:basedOn w:val="a"/>
    <w:rsid w:val="00C72F8E"/>
    <w:pPr>
      <w:suppressAutoHyphens w:val="0"/>
      <w:spacing w:before="100" w:beforeAutospacing="1" w:after="100" w:afterAutospacing="1"/>
    </w:pPr>
    <w:rPr>
      <w:lang w:eastAsia="ru-RU"/>
    </w:rPr>
  </w:style>
  <w:style w:type="character" w:customStyle="1" w:styleId="30">
    <w:name w:val="Заголовок 3 Знак"/>
    <w:basedOn w:val="a0"/>
    <w:link w:val="3"/>
    <w:rsid w:val="00C72F8E"/>
    <w:rPr>
      <w:rFonts w:asciiTheme="majorHAnsi" w:eastAsiaTheme="majorEastAsia" w:hAnsiTheme="majorHAnsi" w:cstheme="majorBidi"/>
      <w:b/>
      <w:bCs/>
      <w:color w:val="4F81BD" w:themeColor="accent1"/>
      <w:sz w:val="24"/>
      <w:szCs w:val="24"/>
      <w:lang w:eastAsia="zh-CN"/>
    </w:rPr>
  </w:style>
  <w:style w:type="paragraph" w:styleId="a8">
    <w:name w:val="Document Map"/>
    <w:basedOn w:val="a"/>
    <w:link w:val="a9"/>
    <w:uiPriority w:val="99"/>
    <w:semiHidden/>
    <w:unhideWhenUsed/>
    <w:rsid w:val="00C72F8E"/>
    <w:rPr>
      <w:rFonts w:ascii="Tahoma" w:hAnsi="Tahoma" w:cs="Tahoma"/>
      <w:sz w:val="16"/>
      <w:szCs w:val="16"/>
    </w:rPr>
  </w:style>
  <w:style w:type="character" w:customStyle="1" w:styleId="a9">
    <w:name w:val="Схема документа Знак"/>
    <w:basedOn w:val="a0"/>
    <w:link w:val="a8"/>
    <w:uiPriority w:val="99"/>
    <w:semiHidden/>
    <w:rsid w:val="00C72F8E"/>
    <w:rPr>
      <w:rFonts w:ascii="Tahoma" w:eastAsia="Times New Roman" w:hAnsi="Tahoma" w:cs="Tahoma"/>
      <w:sz w:val="16"/>
      <w:szCs w:val="16"/>
      <w:lang w:eastAsia="zh-CN"/>
    </w:rPr>
  </w:style>
  <w:style w:type="paragraph" w:customStyle="1" w:styleId="13">
    <w:name w:val="Основной 13"/>
    <w:basedOn w:val="a"/>
    <w:qFormat/>
    <w:rsid w:val="003F0AE8"/>
    <w:pPr>
      <w:shd w:val="clear" w:color="auto" w:fill="FFFFFF" w:themeFill="background1"/>
      <w:suppressAutoHyphens w:val="0"/>
      <w:jc w:val="both"/>
    </w:pPr>
    <w:rPr>
      <w:rFonts w:eastAsia="Calibri"/>
      <w:sz w:val="20"/>
      <w:szCs w:val="20"/>
      <w:lang w:eastAsia="ru-RU"/>
    </w:rPr>
  </w:style>
  <w:style w:type="character" w:styleId="aa">
    <w:name w:val="annotation reference"/>
    <w:basedOn w:val="a0"/>
    <w:uiPriority w:val="99"/>
    <w:semiHidden/>
    <w:unhideWhenUsed/>
    <w:rsid w:val="00E16D98"/>
    <w:rPr>
      <w:sz w:val="16"/>
      <w:szCs w:val="16"/>
    </w:rPr>
  </w:style>
  <w:style w:type="paragraph" w:styleId="ab">
    <w:name w:val="annotation text"/>
    <w:basedOn w:val="a"/>
    <w:link w:val="ac"/>
    <w:uiPriority w:val="99"/>
    <w:semiHidden/>
    <w:unhideWhenUsed/>
    <w:rsid w:val="00E16D98"/>
    <w:rPr>
      <w:sz w:val="20"/>
      <w:szCs w:val="20"/>
    </w:rPr>
  </w:style>
  <w:style w:type="character" w:customStyle="1" w:styleId="ac">
    <w:name w:val="Текст примечания Знак"/>
    <w:basedOn w:val="a0"/>
    <w:link w:val="ab"/>
    <w:uiPriority w:val="99"/>
    <w:semiHidden/>
    <w:rsid w:val="00E16D98"/>
    <w:rPr>
      <w:rFonts w:ascii="Times New Roman" w:eastAsia="Times New Roman" w:hAnsi="Times New Roman" w:cs="Times New Roman"/>
      <w:sz w:val="20"/>
      <w:szCs w:val="20"/>
      <w:lang w:eastAsia="zh-CN"/>
    </w:rPr>
  </w:style>
  <w:style w:type="paragraph" w:styleId="ad">
    <w:name w:val="annotation subject"/>
    <w:basedOn w:val="ab"/>
    <w:next w:val="ab"/>
    <w:link w:val="ae"/>
    <w:uiPriority w:val="99"/>
    <w:semiHidden/>
    <w:unhideWhenUsed/>
    <w:rsid w:val="00E16D98"/>
    <w:rPr>
      <w:b/>
      <w:bCs/>
    </w:rPr>
  </w:style>
  <w:style w:type="character" w:customStyle="1" w:styleId="ae">
    <w:name w:val="Тема примечания Знак"/>
    <w:basedOn w:val="ac"/>
    <w:link w:val="ad"/>
    <w:uiPriority w:val="99"/>
    <w:semiHidden/>
    <w:rsid w:val="00E16D98"/>
    <w:rPr>
      <w:rFonts w:ascii="Times New Roman" w:eastAsia="Times New Roman" w:hAnsi="Times New Roman" w:cs="Times New Roman"/>
      <w:b/>
      <w:bCs/>
      <w:sz w:val="20"/>
      <w:szCs w:val="20"/>
      <w:lang w:eastAsia="zh-CN"/>
    </w:rPr>
  </w:style>
  <w:style w:type="paragraph" w:styleId="af">
    <w:name w:val="Balloon Text"/>
    <w:basedOn w:val="a"/>
    <w:link w:val="af0"/>
    <w:unhideWhenUsed/>
    <w:rsid w:val="00E16D98"/>
    <w:rPr>
      <w:rFonts w:ascii="Segoe UI" w:hAnsi="Segoe UI" w:cs="Segoe UI"/>
      <w:sz w:val="18"/>
      <w:szCs w:val="18"/>
    </w:rPr>
  </w:style>
  <w:style w:type="character" w:customStyle="1" w:styleId="af0">
    <w:name w:val="Текст выноски Знак"/>
    <w:basedOn w:val="a0"/>
    <w:link w:val="af"/>
    <w:rsid w:val="00E16D98"/>
    <w:rPr>
      <w:rFonts w:ascii="Segoe UI" w:eastAsia="Times New Roman" w:hAnsi="Segoe UI" w:cs="Segoe UI"/>
      <w:sz w:val="18"/>
      <w:szCs w:val="18"/>
      <w:lang w:eastAsia="zh-CN"/>
    </w:rPr>
  </w:style>
  <w:style w:type="paragraph" w:styleId="af1">
    <w:name w:val="Revision"/>
    <w:hidden/>
    <w:uiPriority w:val="99"/>
    <w:semiHidden/>
    <w:rsid w:val="00406E36"/>
    <w:pPr>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link w:val="ConsPlusNormal1"/>
    <w:qFormat/>
    <w:rsid w:val="009A06ED"/>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ConsPlusNormal1">
    <w:name w:val="ConsPlusNormal Знак1"/>
    <w:link w:val="ConsPlusNormal"/>
    <w:locked/>
    <w:rsid w:val="009A06ED"/>
    <w:rPr>
      <w:rFonts w:ascii="Times New Roman" w:eastAsia="Times New Roman" w:hAnsi="Times New Roman" w:cs="Times New Roman"/>
      <w:sz w:val="20"/>
      <w:szCs w:val="20"/>
      <w:lang w:eastAsia="ru-RU"/>
    </w:rPr>
  </w:style>
  <w:style w:type="paragraph" w:customStyle="1" w:styleId="af2">
    <w:name w:val="Прижатый влево"/>
    <w:basedOn w:val="a"/>
    <w:next w:val="a"/>
    <w:uiPriority w:val="99"/>
    <w:rsid w:val="009A06ED"/>
    <w:pPr>
      <w:widowControl w:val="0"/>
      <w:suppressAutoHyphens w:val="0"/>
      <w:autoSpaceDE w:val="0"/>
      <w:autoSpaceDN w:val="0"/>
      <w:adjustRightInd w:val="0"/>
    </w:pPr>
    <w:rPr>
      <w:rFonts w:ascii="Arial" w:hAnsi="Arial" w:cs="Arial"/>
      <w:lang w:eastAsia="ru-RU"/>
    </w:rPr>
  </w:style>
  <w:style w:type="character" w:styleId="af3">
    <w:name w:val="Emphasis"/>
    <w:uiPriority w:val="20"/>
    <w:qFormat/>
    <w:rsid w:val="009A06ED"/>
    <w:rPr>
      <w:i/>
      <w:iCs/>
    </w:rPr>
  </w:style>
  <w:style w:type="character" w:styleId="af4">
    <w:name w:val="Hyperlink"/>
    <w:uiPriority w:val="99"/>
    <w:rsid w:val="00887088"/>
    <w:rPr>
      <w:color w:val="0000FF"/>
      <w:u w:val="single"/>
    </w:rPr>
  </w:style>
  <w:style w:type="paragraph" w:customStyle="1" w:styleId="21">
    <w:name w:val="Курсив 2"/>
    <w:basedOn w:val="a"/>
    <w:rsid w:val="00737FE5"/>
    <w:pPr>
      <w:autoSpaceDE w:val="0"/>
      <w:spacing w:before="60" w:after="60"/>
      <w:ind w:firstLine="720"/>
    </w:pPr>
    <w:rPr>
      <w:rFonts w:ascii="Arial" w:eastAsia="Arial" w:hAnsi="Arial" w:cs="Arial"/>
      <w:sz w:val="20"/>
      <w:szCs w:val="20"/>
      <w:lang w:eastAsia="ar-SA"/>
    </w:rPr>
  </w:style>
  <w:style w:type="paragraph" w:customStyle="1" w:styleId="12">
    <w:name w:val="Маркированный список1"/>
    <w:basedOn w:val="a"/>
    <w:rsid w:val="00737FE5"/>
    <w:pPr>
      <w:tabs>
        <w:tab w:val="left" w:pos="0"/>
      </w:tabs>
      <w:autoSpaceDE w:val="0"/>
      <w:ind w:left="360" w:hanging="360"/>
    </w:pPr>
    <w:rPr>
      <w:rFonts w:ascii="Arial" w:eastAsia="Arial" w:hAnsi="Arial" w:cs="Arial"/>
      <w:sz w:val="20"/>
      <w:szCs w:val="20"/>
      <w:lang w:eastAsia="ar-SA"/>
    </w:rPr>
  </w:style>
  <w:style w:type="character" w:customStyle="1" w:styleId="a4">
    <w:name w:val="Абзац списка Знак"/>
    <w:aliases w:val="Абзац списка основной Знак,Список_маркированный Знак,Заголовок_3 Знак,Варианты ответов Знак,ПАРАГРАФ Знак,List Paragraph Знак,A_маркированный_список Знак"/>
    <w:link w:val="a3"/>
    <w:uiPriority w:val="34"/>
    <w:locked/>
    <w:rsid w:val="00F11D9E"/>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AC6ABA"/>
    <w:rPr>
      <w:rFonts w:asciiTheme="majorHAnsi" w:eastAsiaTheme="majorEastAsia" w:hAnsiTheme="majorHAnsi" w:cstheme="majorBidi"/>
      <w:b/>
      <w:bCs/>
      <w:color w:val="365F91" w:themeColor="accent1" w:themeShade="BF"/>
      <w:sz w:val="28"/>
      <w:szCs w:val="28"/>
      <w:lang w:eastAsia="zh-CN"/>
    </w:rPr>
  </w:style>
  <w:style w:type="paragraph" w:customStyle="1" w:styleId="ConsNormal">
    <w:name w:val="ConsNormal"/>
    <w:link w:val="ConsNormal1"/>
    <w:rsid w:val="00AC6ABA"/>
    <w:pPr>
      <w:widowControl w:val="0"/>
      <w:suppressAutoHyphens/>
      <w:autoSpaceDE w:val="0"/>
      <w:spacing w:after="0" w:line="240" w:lineRule="auto"/>
      <w:ind w:right="19772" w:firstLine="720"/>
    </w:pPr>
    <w:rPr>
      <w:rFonts w:ascii="Arial" w:eastAsia="SimSun" w:hAnsi="Arial" w:cs="Arial"/>
      <w:lang w:eastAsia="zh-CN"/>
    </w:rPr>
  </w:style>
  <w:style w:type="paragraph" w:customStyle="1" w:styleId="120">
    <w:name w:val="12таблица"/>
    <w:basedOn w:val="a"/>
    <w:link w:val="121"/>
    <w:qFormat/>
    <w:rsid w:val="00AC6ABA"/>
    <w:pPr>
      <w:suppressAutoHyphens w:val="0"/>
      <w:jc w:val="center"/>
    </w:pPr>
    <w:rPr>
      <w:rFonts w:eastAsia="Calibri"/>
    </w:rPr>
  </w:style>
  <w:style w:type="character" w:customStyle="1" w:styleId="121">
    <w:name w:val="12таблица Знак"/>
    <w:link w:val="120"/>
    <w:locked/>
    <w:rsid w:val="00AC6ABA"/>
    <w:rPr>
      <w:rFonts w:ascii="Times New Roman" w:eastAsia="Calibri" w:hAnsi="Times New Roman" w:cs="Times New Roman"/>
      <w:sz w:val="24"/>
      <w:szCs w:val="24"/>
      <w:lang w:eastAsia="zh-CN"/>
    </w:rPr>
  </w:style>
  <w:style w:type="paragraph" w:customStyle="1" w:styleId="af5">
    <w:name w:val="основной текст"/>
    <w:basedOn w:val="ConsNormal"/>
    <w:link w:val="af6"/>
    <w:qFormat/>
    <w:rsid w:val="00AC6ABA"/>
    <w:pPr>
      <w:widowControl/>
      <w:ind w:right="0" w:firstLine="652"/>
      <w:jc w:val="both"/>
    </w:pPr>
    <w:rPr>
      <w:rFonts w:ascii="Times New Roman" w:eastAsia="Times New Roman" w:hAnsi="Times New Roman" w:cs="Times New Roman"/>
      <w:sz w:val="24"/>
      <w:szCs w:val="24"/>
    </w:rPr>
  </w:style>
  <w:style w:type="character" w:customStyle="1" w:styleId="ConsNormal1">
    <w:name w:val="ConsNormal Знак1"/>
    <w:basedOn w:val="a0"/>
    <w:link w:val="ConsNormal"/>
    <w:rsid w:val="00AC6ABA"/>
    <w:rPr>
      <w:rFonts w:ascii="Arial" w:eastAsia="SimSun" w:hAnsi="Arial" w:cs="Arial"/>
      <w:lang w:eastAsia="zh-CN"/>
    </w:rPr>
  </w:style>
  <w:style w:type="character" w:customStyle="1" w:styleId="af6">
    <w:name w:val="основной текст Знак"/>
    <w:basedOn w:val="ConsNormal1"/>
    <w:link w:val="af5"/>
    <w:rsid w:val="00AC6ABA"/>
    <w:rPr>
      <w:rFonts w:ascii="Times New Roman" w:eastAsia="Times New Roman" w:hAnsi="Times New Roman" w:cs="Times New Roman"/>
      <w:sz w:val="24"/>
      <w:szCs w:val="24"/>
      <w:lang w:eastAsia="zh-CN"/>
    </w:rPr>
  </w:style>
  <w:style w:type="paragraph" w:customStyle="1" w:styleId="Default">
    <w:name w:val="Default"/>
    <w:rsid w:val="000222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7">
    <w:name w:val="Îáû÷íûé"/>
    <w:rsid w:val="000222C3"/>
    <w:pPr>
      <w:widowControl w:val="0"/>
      <w:suppressAutoHyphens/>
      <w:spacing w:after="0" w:line="240" w:lineRule="auto"/>
    </w:pPr>
    <w:rPr>
      <w:rFonts w:ascii="Times New Roman" w:eastAsia="Times New Roman" w:hAnsi="Times New Roman" w:cs="Times New Roman"/>
      <w:sz w:val="28"/>
      <w:szCs w:val="28"/>
      <w:lang w:eastAsia="ar-SA"/>
    </w:rPr>
  </w:style>
  <w:style w:type="paragraph" w:customStyle="1" w:styleId="Iauiue">
    <w:name w:val="Iau?iue"/>
    <w:rsid w:val="000222C3"/>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32">
    <w:name w:val="Основной текст с отступом 32"/>
    <w:basedOn w:val="a"/>
    <w:rsid w:val="000222C3"/>
    <w:pPr>
      <w:spacing w:before="120"/>
      <w:ind w:firstLine="709"/>
      <w:jc w:val="both"/>
    </w:pPr>
    <w:rPr>
      <w:lang w:eastAsia="ar-SA"/>
    </w:rPr>
  </w:style>
  <w:style w:type="paragraph" w:customStyle="1" w:styleId="TABTitle">
    <w:name w:val="TAB_Title"/>
    <w:basedOn w:val="a"/>
    <w:rsid w:val="000222C3"/>
    <w:pPr>
      <w:spacing w:after="120" w:line="360" w:lineRule="auto"/>
      <w:jc w:val="center"/>
    </w:pPr>
    <w:rPr>
      <w:rFonts w:ascii="NTTimes/Cyrillic" w:hAnsi="NTTimes/Cyrillic"/>
      <w:lang w:eastAsia="ar-SA"/>
    </w:rPr>
  </w:style>
  <w:style w:type="paragraph" w:customStyle="1" w:styleId="22">
    <w:name w:val="Продолжение списка 22"/>
    <w:basedOn w:val="a"/>
    <w:rsid w:val="000222C3"/>
    <w:pPr>
      <w:spacing w:after="120"/>
      <w:ind w:left="566"/>
    </w:pPr>
    <w:rPr>
      <w:lang w:eastAsia="ar-SA"/>
    </w:rPr>
  </w:style>
  <w:style w:type="paragraph" w:customStyle="1" w:styleId="af8">
    <w:name w:val="главы ПЗЗ"/>
    <w:basedOn w:val="1"/>
    <w:link w:val="af9"/>
    <w:qFormat/>
    <w:rsid w:val="000222C3"/>
    <w:pPr>
      <w:jc w:val="center"/>
    </w:pPr>
    <w:rPr>
      <w:rFonts w:ascii="Times New Roman" w:eastAsia="Times New Roman" w:hAnsi="Times New Roman" w:cs="Times New Roman"/>
      <w:color w:val="auto"/>
    </w:rPr>
  </w:style>
  <w:style w:type="character" w:customStyle="1" w:styleId="af9">
    <w:name w:val="главы ПЗЗ Знак"/>
    <w:basedOn w:val="a0"/>
    <w:link w:val="af8"/>
    <w:rsid w:val="000222C3"/>
    <w:rPr>
      <w:rFonts w:ascii="Times New Roman" w:eastAsia="Times New Roman" w:hAnsi="Times New Roman" w:cs="Times New Roman"/>
      <w:b/>
      <w:bCs/>
      <w:sz w:val="28"/>
      <w:szCs w:val="28"/>
      <w:lang w:eastAsia="zh-CN"/>
    </w:rPr>
  </w:style>
  <w:style w:type="character" w:customStyle="1" w:styleId="20">
    <w:name w:val="Заголовок 2 Знак"/>
    <w:basedOn w:val="a0"/>
    <w:link w:val="2"/>
    <w:rsid w:val="00BF3941"/>
    <w:rPr>
      <w:rFonts w:ascii="Cambria" w:eastAsia="Times New Roman" w:hAnsi="Cambria" w:cs="Times New Roman"/>
      <w:b/>
      <w:bCs/>
      <w:color w:val="4F81BD"/>
      <w:sz w:val="26"/>
      <w:szCs w:val="26"/>
      <w:lang w:eastAsia="zh-CN"/>
    </w:rPr>
  </w:style>
  <w:style w:type="character" w:customStyle="1" w:styleId="40">
    <w:name w:val="Заголовок 4 Знак"/>
    <w:basedOn w:val="a0"/>
    <w:link w:val="4"/>
    <w:uiPriority w:val="9"/>
    <w:semiHidden/>
    <w:rsid w:val="00BF3941"/>
    <w:rPr>
      <w:rFonts w:asciiTheme="majorHAnsi" w:eastAsiaTheme="majorEastAsia" w:hAnsiTheme="majorHAnsi" w:cstheme="majorBidi"/>
      <w:b/>
      <w:bCs/>
      <w:i/>
      <w:iCs/>
      <w:color w:val="4F81BD" w:themeColor="accent1"/>
      <w:sz w:val="24"/>
      <w:szCs w:val="24"/>
      <w:lang w:eastAsia="zh-CN"/>
    </w:rPr>
  </w:style>
  <w:style w:type="character" w:customStyle="1" w:styleId="WW8Num8z1">
    <w:name w:val="WW8Num8z1"/>
    <w:rsid w:val="00BF3941"/>
    <w:rPr>
      <w:rFonts w:ascii="Courier New" w:hAnsi="Courier New" w:cs="Courier New"/>
    </w:rPr>
  </w:style>
  <w:style w:type="character" w:customStyle="1" w:styleId="WW8Num14z0">
    <w:name w:val="WW8Num14z0"/>
    <w:rsid w:val="00BF3941"/>
    <w:rPr>
      <w:rFonts w:ascii="Times New Roman" w:hAnsi="Times New Roman" w:cs="Times New Roman"/>
    </w:rPr>
  </w:style>
  <w:style w:type="character" w:customStyle="1" w:styleId="WW8Num14z1">
    <w:name w:val="WW8Num14z1"/>
    <w:rsid w:val="00BF3941"/>
    <w:rPr>
      <w:rFonts w:ascii="Courier New" w:hAnsi="Courier New" w:cs="Courier New"/>
    </w:rPr>
  </w:style>
  <w:style w:type="character" w:customStyle="1" w:styleId="WW8Num14z2">
    <w:name w:val="WW8Num14z2"/>
    <w:rsid w:val="00BF3941"/>
    <w:rPr>
      <w:rFonts w:ascii="Wingdings" w:hAnsi="Wingdings" w:cs="Wingdings"/>
    </w:rPr>
  </w:style>
  <w:style w:type="character" w:customStyle="1" w:styleId="WW8Num14z3">
    <w:name w:val="WW8Num14z3"/>
    <w:rsid w:val="00BF3941"/>
    <w:rPr>
      <w:rFonts w:ascii="Symbol" w:hAnsi="Symbol" w:cs="Symbol"/>
    </w:rPr>
  </w:style>
  <w:style w:type="character" w:customStyle="1" w:styleId="WW8Num18z0">
    <w:name w:val="WW8Num18z0"/>
    <w:rsid w:val="00BF3941"/>
    <w:rPr>
      <w:rFonts w:cs="Times New Roman"/>
    </w:rPr>
  </w:style>
  <w:style w:type="character" w:customStyle="1" w:styleId="WW8Num18z1">
    <w:name w:val="WW8Num18z1"/>
    <w:rsid w:val="00BF3941"/>
    <w:rPr>
      <w:rFonts w:ascii="Symbol" w:hAnsi="Symbol" w:cs="Symbol"/>
    </w:rPr>
  </w:style>
  <w:style w:type="character" w:customStyle="1" w:styleId="14">
    <w:name w:val="Основной шрифт абзаца1"/>
    <w:rsid w:val="00BF3941"/>
  </w:style>
  <w:style w:type="character" w:customStyle="1" w:styleId="afa">
    <w:name w:val="Основной текст Знак"/>
    <w:uiPriority w:val="1"/>
    <w:rsid w:val="00BF3941"/>
    <w:rPr>
      <w:rFonts w:ascii="Times New Roman" w:eastAsia="Times New Roman" w:hAnsi="Times New Roman" w:cs="Times New Roman"/>
      <w:sz w:val="24"/>
      <w:szCs w:val="24"/>
    </w:rPr>
  </w:style>
  <w:style w:type="character" w:customStyle="1" w:styleId="23">
    <w:name w:val="ОСНОВНОЙ !!! Знак2"/>
    <w:rsid w:val="00BF3941"/>
    <w:rPr>
      <w:rFonts w:ascii="Arial" w:eastAsia="Times New Roman" w:hAnsi="Arial" w:cs="Arial"/>
      <w:color w:val="660066"/>
      <w:sz w:val="26"/>
      <w:szCs w:val="26"/>
    </w:rPr>
  </w:style>
  <w:style w:type="character" w:customStyle="1" w:styleId="122">
    <w:name w:val="Стиль ОСНОВНОЙ !!! + 12 пт Знак Знак"/>
    <w:rsid w:val="00BF3941"/>
    <w:rPr>
      <w:rFonts w:ascii="Arial" w:eastAsia="Times New Roman" w:hAnsi="Arial" w:cs="Arial"/>
      <w:color w:val="660066"/>
      <w:sz w:val="26"/>
      <w:szCs w:val="26"/>
    </w:rPr>
  </w:style>
  <w:style w:type="character" w:customStyle="1" w:styleId="159012">
    <w:name w:val="Стиль Стиль ОСНОВНОЙ !!! + Слева:  159 см Первая строка:  0 см + 12... Знак Знак"/>
    <w:rsid w:val="00BF3941"/>
    <w:rPr>
      <w:rFonts w:ascii="Times New Roman" w:eastAsia="Times New Roman" w:hAnsi="Times New Roman" w:cs="Times New Roman"/>
      <w:sz w:val="24"/>
      <w:szCs w:val="24"/>
    </w:rPr>
  </w:style>
  <w:style w:type="character" w:customStyle="1" w:styleId="afb">
    <w:name w:val="Основной текст с отступом Знак"/>
    <w:rsid w:val="00BF3941"/>
    <w:rPr>
      <w:rFonts w:ascii="Times New Roman" w:eastAsia="Times New Roman" w:hAnsi="Times New Roman" w:cs="Times New Roman"/>
      <w:sz w:val="24"/>
      <w:szCs w:val="24"/>
    </w:rPr>
  </w:style>
  <w:style w:type="character" w:customStyle="1" w:styleId="24">
    <w:name w:val="Основной текст с отступом 2 Знак"/>
    <w:rsid w:val="00BF3941"/>
    <w:rPr>
      <w:rFonts w:ascii="Times New Roman" w:eastAsia="Times New Roman" w:hAnsi="Times New Roman" w:cs="Times New Roman"/>
      <w:sz w:val="24"/>
      <w:szCs w:val="24"/>
    </w:rPr>
  </w:style>
  <w:style w:type="character" w:customStyle="1" w:styleId="ConsNormal0">
    <w:name w:val="ConsNormal Знак"/>
    <w:rsid w:val="00BF3941"/>
    <w:rPr>
      <w:rFonts w:ascii="Arial" w:eastAsia="SimSun" w:hAnsi="Arial" w:cs="Arial"/>
      <w:sz w:val="22"/>
      <w:szCs w:val="22"/>
      <w:lang w:val="ru-RU" w:bidi="ar-SA"/>
    </w:rPr>
  </w:style>
  <w:style w:type="character" w:customStyle="1" w:styleId="afc">
    <w:name w:val="ЗАГОЛОВОК ДЛЯ СТАТЬИ Знак"/>
    <w:rsid w:val="00BF3941"/>
    <w:rPr>
      <w:rFonts w:ascii="Times New Roman" w:eastAsia="Times New Roman" w:hAnsi="Times New Roman" w:cs="Times New Roman"/>
      <w:b/>
      <w:bCs/>
      <w:sz w:val="24"/>
      <w:szCs w:val="24"/>
    </w:rPr>
  </w:style>
  <w:style w:type="character" w:customStyle="1" w:styleId="15">
    <w:name w:val="ЗАГОЛОВОК 1 Знак"/>
    <w:rsid w:val="00BF3941"/>
    <w:rPr>
      <w:rFonts w:ascii="Times New Roman" w:eastAsia="Times New Roman" w:hAnsi="Times New Roman" w:cs="Times New Roman"/>
      <w:b/>
      <w:bCs/>
      <w:sz w:val="28"/>
      <w:szCs w:val="28"/>
    </w:rPr>
  </w:style>
  <w:style w:type="character" w:customStyle="1" w:styleId="afd">
    <w:name w:val="Нижний колонтитул Знак"/>
    <w:rsid w:val="00BF3941"/>
    <w:rPr>
      <w:rFonts w:ascii="Times New Roman" w:eastAsia="Times New Roman" w:hAnsi="Times New Roman" w:cs="Times New Roman"/>
      <w:sz w:val="24"/>
      <w:szCs w:val="24"/>
    </w:rPr>
  </w:style>
  <w:style w:type="character" w:customStyle="1" w:styleId="RTFNum47">
    <w:name w:val="RTF_Num 4 7"/>
    <w:rsid w:val="00BF3941"/>
    <w:rPr>
      <w:sz w:val="20"/>
    </w:rPr>
  </w:style>
  <w:style w:type="character" w:customStyle="1" w:styleId="afe">
    <w:name w:val="Ссылка указателя"/>
    <w:rsid w:val="00BF3941"/>
  </w:style>
  <w:style w:type="character" w:customStyle="1" w:styleId="WW8Num24z0">
    <w:name w:val="WW8Num24z0"/>
    <w:rsid w:val="00BF3941"/>
    <w:rPr>
      <w:rFonts w:cs="Times New Roman"/>
    </w:rPr>
  </w:style>
  <w:style w:type="character" w:customStyle="1" w:styleId="WW8Num24z1">
    <w:name w:val="WW8Num24z1"/>
    <w:rsid w:val="00BF3941"/>
    <w:rPr>
      <w:rFonts w:ascii="Symbol" w:hAnsi="Symbol" w:cs="Symbol"/>
    </w:rPr>
  </w:style>
  <w:style w:type="character" w:customStyle="1" w:styleId="WW8Num20z0">
    <w:name w:val="WW8Num20z0"/>
    <w:rsid w:val="00BF3941"/>
    <w:rPr>
      <w:rFonts w:ascii="Symbol" w:hAnsi="Symbol" w:cs="Symbol"/>
      <w:color w:val="auto"/>
    </w:rPr>
  </w:style>
  <w:style w:type="character" w:customStyle="1" w:styleId="WW8Num20z1">
    <w:name w:val="WW8Num20z1"/>
    <w:rsid w:val="00BF3941"/>
    <w:rPr>
      <w:rFonts w:ascii="Courier New" w:hAnsi="Courier New" w:cs="Times New Roman"/>
    </w:rPr>
  </w:style>
  <w:style w:type="character" w:customStyle="1" w:styleId="WW8Num20z2">
    <w:name w:val="WW8Num20z2"/>
    <w:rsid w:val="00BF3941"/>
    <w:rPr>
      <w:rFonts w:ascii="Wingdings" w:hAnsi="Wingdings" w:cs="Wingdings"/>
    </w:rPr>
  </w:style>
  <w:style w:type="character" w:customStyle="1" w:styleId="WW8Num20z3">
    <w:name w:val="WW8Num20z3"/>
    <w:rsid w:val="00BF3941"/>
    <w:rPr>
      <w:rFonts w:ascii="Symbol" w:hAnsi="Symbol" w:cs="Symbol"/>
    </w:rPr>
  </w:style>
  <w:style w:type="character" w:customStyle="1" w:styleId="aff">
    <w:name w:val="Символ нумерации"/>
    <w:rsid w:val="00BF3941"/>
  </w:style>
  <w:style w:type="character" w:customStyle="1" w:styleId="WW8Num19z1">
    <w:name w:val="WW8Num19z1"/>
    <w:rsid w:val="00BF3941"/>
    <w:rPr>
      <w:rFonts w:ascii="Courier New" w:hAnsi="Courier New" w:cs="Courier New"/>
    </w:rPr>
  </w:style>
  <w:style w:type="character" w:customStyle="1" w:styleId="aff0">
    <w:name w:val="Маркеры списка"/>
    <w:rsid w:val="00BF3941"/>
    <w:rPr>
      <w:rFonts w:ascii="OpenSymbol" w:eastAsia="OpenSymbol" w:hAnsi="OpenSymbol" w:cs="OpenSymbol"/>
    </w:rPr>
  </w:style>
  <w:style w:type="character" w:customStyle="1" w:styleId="WW8Num51z0">
    <w:name w:val="WW8Num51z0"/>
    <w:rsid w:val="00BF3941"/>
    <w:rPr>
      <w:rFonts w:ascii="Courier New" w:hAnsi="Courier New" w:cs="Courier New"/>
    </w:rPr>
  </w:style>
  <w:style w:type="character" w:customStyle="1" w:styleId="WW8Num51z2">
    <w:name w:val="WW8Num51z2"/>
    <w:rsid w:val="00BF3941"/>
    <w:rPr>
      <w:rFonts w:ascii="Wingdings" w:hAnsi="Wingdings" w:cs="Wingdings"/>
    </w:rPr>
  </w:style>
  <w:style w:type="character" w:customStyle="1" w:styleId="WW8Num51z3">
    <w:name w:val="WW8Num51z3"/>
    <w:rsid w:val="00BF3941"/>
    <w:rPr>
      <w:rFonts w:ascii="Symbol" w:hAnsi="Symbol" w:cs="Symbol"/>
    </w:rPr>
  </w:style>
  <w:style w:type="paragraph" w:customStyle="1" w:styleId="16">
    <w:name w:val="Заголовок1"/>
    <w:basedOn w:val="a"/>
    <w:next w:val="aff1"/>
    <w:rsid w:val="00BF3941"/>
    <w:pPr>
      <w:keepNext/>
      <w:spacing w:before="240" w:after="120"/>
    </w:pPr>
    <w:rPr>
      <w:rFonts w:ascii="Arial" w:eastAsia="SimSun" w:hAnsi="Arial" w:cs="Mangal"/>
      <w:sz w:val="28"/>
      <w:szCs w:val="28"/>
    </w:rPr>
  </w:style>
  <w:style w:type="paragraph" w:styleId="aff1">
    <w:name w:val="Body Text"/>
    <w:basedOn w:val="a"/>
    <w:link w:val="17"/>
    <w:qFormat/>
    <w:rsid w:val="00BF3941"/>
    <w:pPr>
      <w:spacing w:after="120"/>
    </w:pPr>
  </w:style>
  <w:style w:type="character" w:customStyle="1" w:styleId="17">
    <w:name w:val="Основной текст Знак1"/>
    <w:basedOn w:val="a0"/>
    <w:link w:val="aff1"/>
    <w:rsid w:val="00BF3941"/>
    <w:rPr>
      <w:rFonts w:ascii="Times New Roman" w:eastAsia="Times New Roman" w:hAnsi="Times New Roman" w:cs="Times New Roman"/>
      <w:sz w:val="24"/>
      <w:szCs w:val="24"/>
      <w:lang w:eastAsia="zh-CN"/>
    </w:rPr>
  </w:style>
  <w:style w:type="paragraph" w:styleId="aff2">
    <w:name w:val="List"/>
    <w:basedOn w:val="aff1"/>
    <w:rsid w:val="00BF3941"/>
    <w:rPr>
      <w:rFonts w:cs="Mangal"/>
    </w:rPr>
  </w:style>
  <w:style w:type="paragraph" w:styleId="aff3">
    <w:name w:val="caption"/>
    <w:basedOn w:val="a"/>
    <w:qFormat/>
    <w:rsid w:val="00BF3941"/>
    <w:pPr>
      <w:suppressLineNumbers/>
      <w:spacing w:before="120" w:after="120"/>
    </w:pPr>
    <w:rPr>
      <w:rFonts w:cs="Mangal"/>
      <w:i/>
      <w:iCs/>
    </w:rPr>
  </w:style>
  <w:style w:type="paragraph" w:customStyle="1" w:styleId="18">
    <w:name w:val="Указатель1"/>
    <w:basedOn w:val="a"/>
    <w:rsid w:val="00BF3941"/>
    <w:pPr>
      <w:suppressLineNumbers/>
    </w:pPr>
    <w:rPr>
      <w:rFonts w:cs="Mangal"/>
    </w:rPr>
  </w:style>
  <w:style w:type="paragraph" w:customStyle="1" w:styleId="aff4">
    <w:name w:val="ОСНОВНОЙ !!!"/>
    <w:basedOn w:val="aff1"/>
    <w:rsid w:val="00BF3941"/>
    <w:pPr>
      <w:spacing w:before="120" w:after="0"/>
      <w:ind w:firstLine="900"/>
      <w:jc w:val="both"/>
    </w:pPr>
    <w:rPr>
      <w:rFonts w:ascii="Arial" w:hAnsi="Arial" w:cs="Arial"/>
      <w:color w:val="660066"/>
      <w:sz w:val="26"/>
      <w:szCs w:val="26"/>
    </w:rPr>
  </w:style>
  <w:style w:type="paragraph" w:customStyle="1" w:styleId="Arial12">
    <w:name w:val="Стиль Основной текст + Arial 12 пт Индиго"/>
    <w:basedOn w:val="aff1"/>
    <w:rsid w:val="00BF3941"/>
    <w:pPr>
      <w:spacing w:before="120" w:after="0"/>
      <w:ind w:firstLine="900"/>
      <w:jc w:val="both"/>
    </w:pPr>
    <w:rPr>
      <w:rFonts w:ascii="Arial" w:hAnsi="Arial" w:cs="Arial"/>
      <w:sz w:val="18"/>
      <w:szCs w:val="18"/>
    </w:rPr>
  </w:style>
  <w:style w:type="paragraph" w:customStyle="1" w:styleId="123">
    <w:name w:val="Стиль ОСНОВНОЙ !!! + 12 пт Знак"/>
    <w:basedOn w:val="aff4"/>
    <w:rsid w:val="00BF3941"/>
    <w:pPr>
      <w:spacing w:before="240" w:after="120"/>
      <w:ind w:firstLine="902"/>
    </w:pPr>
  </w:style>
  <w:style w:type="paragraph" w:customStyle="1" w:styleId="312">
    <w:name w:val="Стиль Заголовок 3 + 12 пт"/>
    <w:basedOn w:val="3"/>
    <w:rsid w:val="00BF3941"/>
    <w:pPr>
      <w:keepLines w:val="0"/>
      <w:tabs>
        <w:tab w:val="left" w:pos="2340"/>
      </w:tabs>
      <w:spacing w:before="480" w:after="240"/>
    </w:pPr>
    <w:rPr>
      <w:rFonts w:ascii="Times New Roman" w:eastAsia="Times New Roman" w:hAnsi="Times New Roman" w:cs="Times New Roman"/>
      <w:color w:val="auto"/>
      <w:sz w:val="28"/>
      <w:szCs w:val="28"/>
    </w:rPr>
  </w:style>
  <w:style w:type="paragraph" w:customStyle="1" w:styleId="212">
    <w:name w:val="Стиль Заголовок 2 + 12 пт"/>
    <w:basedOn w:val="2"/>
    <w:rsid w:val="00BF3941"/>
    <w:pPr>
      <w:keepLines w:val="0"/>
      <w:tabs>
        <w:tab w:val="left" w:pos="0"/>
      </w:tabs>
      <w:spacing w:before="360" w:after="360"/>
      <w:ind w:left="539" w:right="533"/>
      <w:jc w:val="center"/>
    </w:pPr>
    <w:rPr>
      <w:rFonts w:ascii="Times New Roman" w:hAnsi="Times New Roman"/>
      <w:color w:val="auto"/>
      <w:sz w:val="32"/>
      <w:szCs w:val="32"/>
    </w:rPr>
  </w:style>
  <w:style w:type="paragraph" w:customStyle="1" w:styleId="1590120">
    <w:name w:val="Стиль Стиль ОСНОВНОЙ !!! + Слева:  159 см Первая строка:  0 см + 12... Знак"/>
    <w:basedOn w:val="a"/>
    <w:rsid w:val="00BF3941"/>
  </w:style>
  <w:style w:type="paragraph" w:customStyle="1" w:styleId="1590121">
    <w:name w:val="Стиль Стиль ОСНОВНОЙ !!! + Слева:  159 см Первая строка:  0 см + 12..."/>
    <w:basedOn w:val="a"/>
    <w:rsid w:val="00BF3941"/>
  </w:style>
  <w:style w:type="paragraph" w:customStyle="1" w:styleId="1-016">
    <w:name w:val="Стиль Заголовок 1 + Справа:  -0.1 см Перед:  6 пт"/>
    <w:basedOn w:val="1"/>
    <w:rsid w:val="00BF3941"/>
    <w:pPr>
      <w:keepNext w:val="0"/>
      <w:keepLines w:val="0"/>
      <w:tabs>
        <w:tab w:val="left" w:pos="3119"/>
      </w:tabs>
      <w:spacing w:before="0"/>
      <w:ind w:left="72" w:right="111"/>
    </w:pPr>
    <w:rPr>
      <w:rFonts w:ascii="Times New Roman" w:eastAsia="Times New Roman" w:hAnsi="Times New Roman" w:cs="Times New Roman"/>
      <w:caps/>
      <w:color w:val="auto"/>
      <w:sz w:val="22"/>
      <w:szCs w:val="22"/>
    </w:rPr>
  </w:style>
  <w:style w:type="paragraph" w:customStyle="1" w:styleId="19">
    <w:name w:val="Абзац списка1"/>
    <w:basedOn w:val="a"/>
    <w:rsid w:val="00BF3941"/>
    <w:pPr>
      <w:spacing w:after="200" w:line="276" w:lineRule="auto"/>
      <w:ind w:left="720"/>
    </w:pPr>
    <w:rPr>
      <w:rFonts w:ascii="Calibri" w:eastAsia="Calibri" w:hAnsi="Calibri" w:cs="Calibri"/>
      <w:sz w:val="22"/>
      <w:szCs w:val="22"/>
    </w:rPr>
  </w:style>
  <w:style w:type="paragraph" w:styleId="aff5">
    <w:name w:val="Body Text Indent"/>
    <w:basedOn w:val="a"/>
    <w:link w:val="1a"/>
    <w:rsid w:val="00BF3941"/>
    <w:pPr>
      <w:spacing w:after="120"/>
      <w:ind w:left="283"/>
    </w:pPr>
  </w:style>
  <w:style w:type="character" w:customStyle="1" w:styleId="1a">
    <w:name w:val="Основной текст с отступом Знак1"/>
    <w:basedOn w:val="a0"/>
    <w:link w:val="aff5"/>
    <w:rsid w:val="00BF3941"/>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BF3941"/>
    <w:pPr>
      <w:spacing w:after="120" w:line="480" w:lineRule="auto"/>
      <w:ind w:left="283"/>
    </w:pPr>
  </w:style>
  <w:style w:type="paragraph" w:customStyle="1" w:styleId="1b">
    <w:name w:val="ЗАГОЛОВОК 1"/>
    <w:basedOn w:val="a"/>
    <w:rsid w:val="00BF3941"/>
    <w:pPr>
      <w:spacing w:before="120" w:after="120"/>
      <w:jc w:val="center"/>
    </w:pPr>
    <w:rPr>
      <w:b/>
      <w:bCs/>
      <w:sz w:val="28"/>
      <w:szCs w:val="28"/>
    </w:rPr>
  </w:style>
  <w:style w:type="paragraph" w:styleId="aff6">
    <w:name w:val="toa heading"/>
    <w:basedOn w:val="1"/>
    <w:next w:val="a"/>
    <w:rsid w:val="00BF3941"/>
    <w:pPr>
      <w:spacing w:line="276" w:lineRule="auto"/>
    </w:pPr>
    <w:rPr>
      <w:rFonts w:ascii="Cambria" w:eastAsia="Times New Roman" w:hAnsi="Cambria" w:cs="Times New Roman"/>
      <w:color w:val="365F91"/>
    </w:rPr>
  </w:style>
  <w:style w:type="paragraph" w:styleId="31">
    <w:name w:val="toc 3"/>
    <w:basedOn w:val="a"/>
    <w:next w:val="a"/>
    <w:uiPriority w:val="39"/>
    <w:rsid w:val="00BF3941"/>
    <w:pPr>
      <w:ind w:left="240"/>
    </w:pPr>
    <w:rPr>
      <w:rFonts w:ascii="Calibri" w:hAnsi="Calibri" w:cs="Calibri"/>
      <w:sz w:val="20"/>
      <w:szCs w:val="20"/>
    </w:rPr>
  </w:style>
  <w:style w:type="paragraph" w:styleId="1c">
    <w:name w:val="toc 1"/>
    <w:basedOn w:val="a"/>
    <w:next w:val="a"/>
    <w:uiPriority w:val="39"/>
    <w:rsid w:val="00BF3941"/>
    <w:pPr>
      <w:spacing w:before="360"/>
    </w:pPr>
    <w:rPr>
      <w:rFonts w:ascii="Cambria" w:hAnsi="Cambria" w:cs="Cambria"/>
      <w:b/>
      <w:bCs/>
      <w:caps/>
    </w:rPr>
  </w:style>
  <w:style w:type="paragraph" w:styleId="25">
    <w:name w:val="toc 2"/>
    <w:basedOn w:val="a"/>
    <w:next w:val="a"/>
    <w:uiPriority w:val="39"/>
    <w:rsid w:val="00BF3941"/>
    <w:pPr>
      <w:spacing w:before="240"/>
    </w:pPr>
    <w:rPr>
      <w:rFonts w:ascii="Calibri" w:hAnsi="Calibri" w:cs="Calibri"/>
      <w:b/>
      <w:bCs/>
      <w:sz w:val="20"/>
      <w:szCs w:val="20"/>
    </w:rPr>
  </w:style>
  <w:style w:type="paragraph" w:styleId="41">
    <w:name w:val="toc 4"/>
    <w:basedOn w:val="a"/>
    <w:next w:val="a"/>
    <w:uiPriority w:val="39"/>
    <w:rsid w:val="00BF3941"/>
    <w:pPr>
      <w:ind w:left="480"/>
    </w:pPr>
    <w:rPr>
      <w:rFonts w:ascii="Calibri" w:hAnsi="Calibri" w:cs="Calibri"/>
      <w:sz w:val="20"/>
      <w:szCs w:val="20"/>
    </w:rPr>
  </w:style>
  <w:style w:type="paragraph" w:styleId="5">
    <w:name w:val="toc 5"/>
    <w:basedOn w:val="a"/>
    <w:next w:val="a"/>
    <w:uiPriority w:val="39"/>
    <w:rsid w:val="00BF3941"/>
    <w:pPr>
      <w:ind w:left="720"/>
    </w:pPr>
    <w:rPr>
      <w:rFonts w:ascii="Calibri" w:hAnsi="Calibri" w:cs="Calibri"/>
      <w:sz w:val="20"/>
      <w:szCs w:val="20"/>
    </w:rPr>
  </w:style>
  <w:style w:type="paragraph" w:styleId="6">
    <w:name w:val="toc 6"/>
    <w:basedOn w:val="a"/>
    <w:next w:val="a"/>
    <w:uiPriority w:val="39"/>
    <w:rsid w:val="00BF3941"/>
    <w:pPr>
      <w:ind w:left="960"/>
    </w:pPr>
    <w:rPr>
      <w:rFonts w:ascii="Calibri" w:hAnsi="Calibri" w:cs="Calibri"/>
      <w:sz w:val="20"/>
      <w:szCs w:val="20"/>
    </w:rPr>
  </w:style>
  <w:style w:type="paragraph" w:styleId="7">
    <w:name w:val="toc 7"/>
    <w:basedOn w:val="a"/>
    <w:next w:val="a"/>
    <w:uiPriority w:val="39"/>
    <w:rsid w:val="00BF3941"/>
    <w:pPr>
      <w:ind w:left="1200"/>
    </w:pPr>
    <w:rPr>
      <w:rFonts w:ascii="Calibri" w:hAnsi="Calibri" w:cs="Calibri"/>
      <w:sz w:val="20"/>
      <w:szCs w:val="20"/>
    </w:rPr>
  </w:style>
  <w:style w:type="paragraph" w:styleId="8">
    <w:name w:val="toc 8"/>
    <w:basedOn w:val="a"/>
    <w:next w:val="a"/>
    <w:uiPriority w:val="39"/>
    <w:rsid w:val="00BF3941"/>
    <w:pPr>
      <w:ind w:left="1440"/>
    </w:pPr>
    <w:rPr>
      <w:rFonts w:ascii="Calibri" w:hAnsi="Calibri" w:cs="Calibri"/>
      <w:sz w:val="20"/>
      <w:szCs w:val="20"/>
    </w:rPr>
  </w:style>
  <w:style w:type="paragraph" w:styleId="9">
    <w:name w:val="toc 9"/>
    <w:basedOn w:val="a"/>
    <w:next w:val="a"/>
    <w:uiPriority w:val="39"/>
    <w:rsid w:val="00BF3941"/>
    <w:pPr>
      <w:ind w:left="1680"/>
    </w:pPr>
    <w:rPr>
      <w:rFonts w:ascii="Calibri" w:hAnsi="Calibri" w:cs="Calibri"/>
      <w:sz w:val="20"/>
      <w:szCs w:val="20"/>
    </w:rPr>
  </w:style>
  <w:style w:type="paragraph" w:styleId="aff7">
    <w:name w:val="Normal (Web)"/>
    <w:basedOn w:val="a"/>
    <w:uiPriority w:val="99"/>
    <w:rsid w:val="00BF3941"/>
    <w:pPr>
      <w:spacing w:before="280" w:after="280"/>
    </w:pPr>
  </w:style>
  <w:style w:type="paragraph" w:customStyle="1" w:styleId="1d">
    <w:name w:val="Обычный1"/>
    <w:rsid w:val="00BF3941"/>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f8">
    <w:name w:val="footer"/>
    <w:basedOn w:val="a"/>
    <w:link w:val="1e"/>
    <w:rsid w:val="00BF3941"/>
    <w:pPr>
      <w:tabs>
        <w:tab w:val="center" w:pos="4677"/>
        <w:tab w:val="right" w:pos="9355"/>
      </w:tabs>
    </w:pPr>
  </w:style>
  <w:style w:type="character" w:customStyle="1" w:styleId="1e">
    <w:name w:val="Нижний колонтитул Знак1"/>
    <w:basedOn w:val="a0"/>
    <w:link w:val="aff8"/>
    <w:rsid w:val="00BF3941"/>
    <w:rPr>
      <w:rFonts w:ascii="Times New Roman" w:eastAsia="Times New Roman" w:hAnsi="Times New Roman" w:cs="Times New Roman"/>
      <w:sz w:val="24"/>
      <w:szCs w:val="24"/>
      <w:lang w:eastAsia="zh-CN"/>
    </w:rPr>
  </w:style>
  <w:style w:type="paragraph" w:customStyle="1" w:styleId="110">
    <w:name w:val="Заголовок 11"/>
    <w:basedOn w:val="a"/>
    <w:next w:val="aff1"/>
    <w:rsid w:val="00BF3941"/>
    <w:pPr>
      <w:keepNext/>
      <w:tabs>
        <w:tab w:val="left" w:pos="0"/>
      </w:tabs>
      <w:spacing w:before="240" w:after="120"/>
    </w:pPr>
    <w:rPr>
      <w:rFonts w:ascii="Arial" w:eastAsia="Lucida Sans Unicode" w:hAnsi="Arial" w:cs="Tahoma"/>
      <w:b/>
      <w:bCs/>
      <w:sz w:val="32"/>
      <w:szCs w:val="32"/>
    </w:rPr>
  </w:style>
  <w:style w:type="paragraph" w:customStyle="1" w:styleId="aff9">
    <w:name w:val="Содержимое таблицы"/>
    <w:basedOn w:val="a"/>
    <w:rsid w:val="00BF3941"/>
    <w:pPr>
      <w:suppressLineNumbers/>
    </w:pPr>
  </w:style>
  <w:style w:type="paragraph" w:customStyle="1" w:styleId="affa">
    <w:name w:val="Заголовок таблицы"/>
    <w:basedOn w:val="aff9"/>
    <w:rsid w:val="00BF3941"/>
    <w:pPr>
      <w:jc w:val="center"/>
    </w:pPr>
    <w:rPr>
      <w:b/>
      <w:bCs/>
    </w:rPr>
  </w:style>
  <w:style w:type="paragraph" w:customStyle="1" w:styleId="100">
    <w:name w:val="Оглавление 10"/>
    <w:basedOn w:val="18"/>
    <w:rsid w:val="00BF3941"/>
    <w:pPr>
      <w:tabs>
        <w:tab w:val="right" w:leader="dot" w:pos="7091"/>
      </w:tabs>
      <w:ind w:left="2547"/>
    </w:pPr>
  </w:style>
  <w:style w:type="paragraph" w:customStyle="1" w:styleId="1f">
    <w:name w:val="Обычный (веб)1"/>
    <w:basedOn w:val="a"/>
    <w:rsid w:val="00BF3941"/>
    <w:rPr>
      <w:kern w:val="1"/>
      <w:lang w:eastAsia="ar-SA"/>
    </w:rPr>
  </w:style>
  <w:style w:type="paragraph" w:customStyle="1" w:styleId="Heading">
    <w:name w:val="Heading"/>
    <w:rsid w:val="00BF3941"/>
    <w:pPr>
      <w:widowControl w:val="0"/>
      <w:suppressAutoHyphens/>
      <w:overflowPunct w:val="0"/>
      <w:autoSpaceDE w:val="0"/>
      <w:spacing w:after="0" w:line="240" w:lineRule="auto"/>
      <w:textAlignment w:val="baseline"/>
    </w:pPr>
    <w:rPr>
      <w:rFonts w:ascii="Arial" w:eastAsia="Arial" w:hAnsi="Arial" w:cs="Times New Roman"/>
      <w:b/>
      <w:szCs w:val="20"/>
      <w:lang w:eastAsia="zh-CN"/>
    </w:rPr>
  </w:style>
  <w:style w:type="paragraph" w:customStyle="1" w:styleId="ConsCell">
    <w:name w:val="ConsCell"/>
    <w:rsid w:val="00BF3941"/>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аголовок 21"/>
    <w:basedOn w:val="a"/>
    <w:next w:val="a"/>
    <w:rsid w:val="00BF3941"/>
    <w:pPr>
      <w:keepNext/>
      <w:tabs>
        <w:tab w:val="left" w:pos="-539"/>
      </w:tabs>
      <w:spacing w:before="360" w:after="360"/>
      <w:ind w:left="539" w:right="533"/>
      <w:jc w:val="center"/>
    </w:pPr>
    <w:rPr>
      <w:b/>
      <w:bCs/>
      <w:color w:val="FF0000"/>
      <w:sz w:val="30"/>
      <w:szCs w:val="30"/>
      <w:lang w:eastAsia="ar-SA"/>
    </w:rPr>
  </w:style>
  <w:style w:type="paragraph" w:customStyle="1" w:styleId="OTCHET00">
    <w:name w:val="OTCHET_00"/>
    <w:basedOn w:val="a"/>
    <w:rsid w:val="00BF3941"/>
    <w:pPr>
      <w:widowControl w:val="0"/>
      <w:spacing w:line="360" w:lineRule="auto"/>
      <w:jc w:val="both"/>
    </w:pPr>
    <w:rPr>
      <w:lang w:eastAsia="ar-SA"/>
    </w:rPr>
  </w:style>
  <w:style w:type="table" w:styleId="affb">
    <w:name w:val="Table Grid"/>
    <w:basedOn w:val="a1"/>
    <w:uiPriority w:val="39"/>
    <w:rsid w:val="00BF39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F39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0">
    <w:name w:val="Заголовок 22"/>
    <w:basedOn w:val="a"/>
    <w:next w:val="a"/>
    <w:rsid w:val="00BF3941"/>
    <w:pPr>
      <w:keepNext/>
      <w:tabs>
        <w:tab w:val="left" w:pos="-539"/>
      </w:tabs>
      <w:spacing w:before="360" w:after="360"/>
      <w:ind w:left="539" w:right="533"/>
      <w:jc w:val="center"/>
    </w:pPr>
    <w:rPr>
      <w:b/>
      <w:bCs/>
      <w:color w:val="FF0000"/>
      <w:sz w:val="30"/>
      <w:szCs w:val="30"/>
      <w:lang w:eastAsia="ar-SA"/>
    </w:rPr>
  </w:style>
  <w:style w:type="paragraph" w:styleId="affc">
    <w:name w:val="footnote text"/>
    <w:basedOn w:val="a"/>
    <w:link w:val="affd"/>
    <w:semiHidden/>
    <w:rsid w:val="00BF3941"/>
    <w:pPr>
      <w:suppressAutoHyphens w:val="0"/>
    </w:pPr>
    <w:rPr>
      <w:sz w:val="20"/>
      <w:szCs w:val="20"/>
      <w:lang w:eastAsia="ru-RU"/>
    </w:rPr>
  </w:style>
  <w:style w:type="character" w:customStyle="1" w:styleId="affd">
    <w:name w:val="Текст сноски Знак"/>
    <w:basedOn w:val="a0"/>
    <w:link w:val="affc"/>
    <w:semiHidden/>
    <w:rsid w:val="00BF3941"/>
    <w:rPr>
      <w:rFonts w:ascii="Times New Roman" w:eastAsia="Times New Roman" w:hAnsi="Times New Roman" w:cs="Times New Roman"/>
      <w:sz w:val="20"/>
      <w:szCs w:val="20"/>
      <w:lang w:eastAsia="ru-RU"/>
    </w:rPr>
  </w:style>
  <w:style w:type="character" w:styleId="affe">
    <w:name w:val="footnote reference"/>
    <w:semiHidden/>
    <w:rsid w:val="00BF3941"/>
    <w:rPr>
      <w:rFonts w:cs="Times New Roman"/>
      <w:vertAlign w:val="superscript"/>
    </w:rPr>
  </w:style>
  <w:style w:type="paragraph" w:customStyle="1" w:styleId="afff">
    <w:name w:val="Обычный нум. список"/>
    <w:basedOn w:val="a"/>
    <w:link w:val="afff0"/>
    <w:rsid w:val="00BF3941"/>
    <w:pPr>
      <w:spacing w:before="45"/>
      <w:jc w:val="both"/>
    </w:pPr>
    <w:rPr>
      <w:sz w:val="28"/>
      <w:szCs w:val="20"/>
      <w:lang w:eastAsia="ar-SA"/>
    </w:rPr>
  </w:style>
  <w:style w:type="character" w:customStyle="1" w:styleId="afff0">
    <w:name w:val="Обычный нум. список Знак"/>
    <w:link w:val="afff"/>
    <w:locked/>
    <w:rsid w:val="00BF3941"/>
    <w:rPr>
      <w:rFonts w:ascii="Times New Roman" w:eastAsia="Times New Roman" w:hAnsi="Times New Roman" w:cs="Times New Roman"/>
      <w:sz w:val="28"/>
      <w:szCs w:val="20"/>
      <w:lang w:eastAsia="ar-SA"/>
    </w:rPr>
  </w:style>
  <w:style w:type="paragraph" w:styleId="afff1">
    <w:name w:val="Normal Indent"/>
    <w:basedOn w:val="a"/>
    <w:link w:val="afff2"/>
    <w:rsid w:val="00BF3941"/>
    <w:pPr>
      <w:suppressAutoHyphens w:val="0"/>
      <w:spacing w:after="200" w:line="276" w:lineRule="auto"/>
      <w:ind w:left="708"/>
    </w:pPr>
    <w:rPr>
      <w:rFonts w:ascii="Calibri" w:hAnsi="Calibri"/>
      <w:sz w:val="22"/>
      <w:szCs w:val="20"/>
      <w:lang w:eastAsia="en-US"/>
    </w:rPr>
  </w:style>
  <w:style w:type="character" w:customStyle="1" w:styleId="afff2">
    <w:name w:val="Обычный отступ Знак"/>
    <w:link w:val="afff1"/>
    <w:locked/>
    <w:rsid w:val="00BF3941"/>
    <w:rPr>
      <w:rFonts w:ascii="Calibri" w:eastAsia="Times New Roman" w:hAnsi="Calibri" w:cs="Times New Roman"/>
      <w:szCs w:val="20"/>
    </w:rPr>
  </w:style>
  <w:style w:type="character" w:customStyle="1" w:styleId="apple-converted-space">
    <w:name w:val="apple-converted-space"/>
    <w:basedOn w:val="a0"/>
    <w:rsid w:val="00BF3941"/>
  </w:style>
  <w:style w:type="character" w:customStyle="1" w:styleId="111">
    <w:name w:val="Заголовок 1 Знак1"/>
    <w:basedOn w:val="a0"/>
    <w:rsid w:val="00BF3941"/>
    <w:rPr>
      <w:rFonts w:ascii="Cambria" w:hAnsi="Cambria"/>
      <w:b/>
      <w:bCs/>
      <w:color w:val="365F91"/>
      <w:sz w:val="28"/>
      <w:szCs w:val="28"/>
      <w:lang w:eastAsia="zh-CN"/>
    </w:rPr>
  </w:style>
  <w:style w:type="paragraph" w:styleId="afff3">
    <w:name w:val="endnote text"/>
    <w:basedOn w:val="a"/>
    <w:link w:val="afff4"/>
    <w:uiPriority w:val="99"/>
    <w:semiHidden/>
    <w:unhideWhenUsed/>
    <w:rsid w:val="00BF3941"/>
    <w:rPr>
      <w:sz w:val="20"/>
      <w:szCs w:val="20"/>
    </w:rPr>
  </w:style>
  <w:style w:type="character" w:customStyle="1" w:styleId="afff4">
    <w:name w:val="Текст концевой сноски Знак"/>
    <w:basedOn w:val="a0"/>
    <w:link w:val="afff3"/>
    <w:uiPriority w:val="99"/>
    <w:semiHidden/>
    <w:rsid w:val="00BF3941"/>
    <w:rPr>
      <w:rFonts w:ascii="Times New Roman" w:eastAsia="Times New Roman" w:hAnsi="Times New Roman" w:cs="Times New Roman"/>
      <w:sz w:val="20"/>
      <w:szCs w:val="20"/>
      <w:lang w:eastAsia="zh-CN"/>
    </w:rPr>
  </w:style>
  <w:style w:type="character" w:styleId="afff5">
    <w:name w:val="endnote reference"/>
    <w:basedOn w:val="a0"/>
    <w:uiPriority w:val="99"/>
    <w:semiHidden/>
    <w:unhideWhenUsed/>
    <w:rsid w:val="00BF3941"/>
    <w:rPr>
      <w:vertAlign w:val="superscript"/>
    </w:rPr>
  </w:style>
  <w:style w:type="character" w:customStyle="1" w:styleId="1f0">
    <w:name w:val="Текст выноски Знак1"/>
    <w:basedOn w:val="a0"/>
    <w:rsid w:val="00BF3941"/>
    <w:rPr>
      <w:rFonts w:ascii="Tahoma" w:hAnsi="Tahoma" w:cs="Tahoma"/>
      <w:sz w:val="16"/>
      <w:szCs w:val="16"/>
      <w:lang w:eastAsia="zh-CN"/>
    </w:rPr>
  </w:style>
  <w:style w:type="paragraph" w:styleId="afff6">
    <w:name w:val="TOC Heading"/>
    <w:basedOn w:val="1"/>
    <w:next w:val="a"/>
    <w:uiPriority w:val="39"/>
    <w:unhideWhenUsed/>
    <w:qFormat/>
    <w:rsid w:val="00BF3941"/>
    <w:pPr>
      <w:suppressAutoHyphens w:val="0"/>
      <w:spacing w:line="276" w:lineRule="auto"/>
      <w:outlineLvl w:val="9"/>
    </w:pPr>
    <w:rPr>
      <w:lang w:eastAsia="en-US"/>
    </w:rPr>
  </w:style>
  <w:style w:type="paragraph" w:customStyle="1" w:styleId="s1">
    <w:name w:val="s_1"/>
    <w:basedOn w:val="a"/>
    <w:rsid w:val="00BF3941"/>
    <w:pPr>
      <w:suppressAutoHyphens w:val="0"/>
      <w:spacing w:before="100" w:beforeAutospacing="1" w:after="100" w:afterAutospacing="1"/>
    </w:pPr>
    <w:rPr>
      <w:lang w:eastAsia="ru-RU"/>
    </w:rPr>
  </w:style>
  <w:style w:type="paragraph" w:customStyle="1" w:styleId="1f1">
    <w:name w:val="Подзаголовок 1"/>
    <w:basedOn w:val="aff1"/>
    <w:link w:val="1f2"/>
    <w:qFormat/>
    <w:rsid w:val="005737C9"/>
    <w:pPr>
      <w:widowControl w:val="0"/>
      <w:suppressAutoHyphens w:val="0"/>
      <w:spacing w:before="120" w:after="0"/>
      <w:ind w:right="-1" w:firstLine="709"/>
      <w:jc w:val="both"/>
    </w:pPr>
    <w:rPr>
      <w:b/>
      <w:bCs/>
      <w:color w:val="000000"/>
      <w:lang w:eastAsia="ru-RU" w:bidi="ru-RU"/>
    </w:rPr>
  </w:style>
  <w:style w:type="character" w:customStyle="1" w:styleId="1f2">
    <w:name w:val="Подзаголовок 1 Знак"/>
    <w:basedOn w:val="afa"/>
    <w:link w:val="1f1"/>
    <w:rsid w:val="005737C9"/>
    <w:rPr>
      <w:rFonts w:ascii="Times New Roman" w:eastAsia="Times New Roman" w:hAnsi="Times New Roman" w:cs="Times New Roman"/>
      <w:b/>
      <w:bCs/>
      <w:color w:val="000000"/>
      <w:sz w:val="24"/>
      <w:szCs w:val="24"/>
      <w:lang w:eastAsia="ru-RU" w:bidi="ru-RU"/>
    </w:rPr>
  </w:style>
  <w:style w:type="character" w:customStyle="1" w:styleId="searchresult">
    <w:name w:val="search_result"/>
    <w:basedOn w:val="a0"/>
    <w:rsid w:val="00D9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5326">
      <w:bodyDiv w:val="1"/>
      <w:marLeft w:val="0"/>
      <w:marRight w:val="0"/>
      <w:marTop w:val="0"/>
      <w:marBottom w:val="0"/>
      <w:divBdr>
        <w:top w:val="none" w:sz="0" w:space="0" w:color="auto"/>
        <w:left w:val="none" w:sz="0" w:space="0" w:color="auto"/>
        <w:bottom w:val="none" w:sz="0" w:space="0" w:color="auto"/>
        <w:right w:val="none" w:sz="0" w:space="0" w:color="auto"/>
      </w:divBdr>
    </w:div>
    <w:div w:id="507142038">
      <w:bodyDiv w:val="1"/>
      <w:marLeft w:val="0"/>
      <w:marRight w:val="0"/>
      <w:marTop w:val="0"/>
      <w:marBottom w:val="0"/>
      <w:divBdr>
        <w:top w:val="none" w:sz="0" w:space="0" w:color="auto"/>
        <w:left w:val="none" w:sz="0" w:space="0" w:color="auto"/>
        <w:bottom w:val="none" w:sz="0" w:space="0" w:color="auto"/>
        <w:right w:val="none" w:sz="0" w:space="0" w:color="auto"/>
      </w:divBdr>
    </w:div>
    <w:div w:id="829491176">
      <w:bodyDiv w:val="1"/>
      <w:marLeft w:val="0"/>
      <w:marRight w:val="0"/>
      <w:marTop w:val="0"/>
      <w:marBottom w:val="0"/>
      <w:divBdr>
        <w:top w:val="none" w:sz="0" w:space="0" w:color="auto"/>
        <w:left w:val="none" w:sz="0" w:space="0" w:color="auto"/>
        <w:bottom w:val="none" w:sz="0" w:space="0" w:color="auto"/>
        <w:right w:val="none" w:sz="0" w:space="0" w:color="auto"/>
      </w:divBdr>
    </w:div>
    <w:div w:id="990334150">
      <w:bodyDiv w:val="1"/>
      <w:marLeft w:val="0"/>
      <w:marRight w:val="0"/>
      <w:marTop w:val="0"/>
      <w:marBottom w:val="0"/>
      <w:divBdr>
        <w:top w:val="none" w:sz="0" w:space="0" w:color="auto"/>
        <w:left w:val="none" w:sz="0" w:space="0" w:color="auto"/>
        <w:bottom w:val="none" w:sz="0" w:space="0" w:color="auto"/>
        <w:right w:val="none" w:sz="0" w:space="0" w:color="auto"/>
      </w:divBdr>
    </w:div>
    <w:div w:id="1689287988">
      <w:bodyDiv w:val="1"/>
      <w:marLeft w:val="0"/>
      <w:marRight w:val="0"/>
      <w:marTop w:val="0"/>
      <w:marBottom w:val="0"/>
      <w:divBdr>
        <w:top w:val="none" w:sz="0" w:space="0" w:color="auto"/>
        <w:left w:val="none" w:sz="0" w:space="0" w:color="auto"/>
        <w:bottom w:val="none" w:sz="0" w:space="0" w:color="auto"/>
        <w:right w:val="none" w:sz="0" w:space="0" w:color="auto"/>
      </w:divBdr>
    </w:div>
    <w:div w:id="20527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327493/c61efa484bfc1aa0cd664f94b3f60bbc413e541b/" TargetMode="External"/><Relationship Id="rId18" Type="http://schemas.openxmlformats.org/officeDocument/2006/relationships/hyperlink" Target="consultantplus://offline/ref=D3C626965769FEBE685D09B62036F5F93B71D09DA66161A1BE23938DD2DFCB21DC9C9EA29D79017251v2I" TargetMode="External"/><Relationship Id="rId26" Type="http://schemas.openxmlformats.org/officeDocument/2006/relationships/hyperlink" Target="consultantplus://offline/ref=073312509BF3E29F01877C60B077266D3896A6E8AC37EB36D6D31ED9A473F90754C037AB25pDz4F" TargetMode="External"/><Relationship Id="rId39" Type="http://schemas.openxmlformats.org/officeDocument/2006/relationships/hyperlink" Target="consultantplus://offline/ref=963EB849293FF789AB3B50FB4D41E1A149C79426A4EDBCF7AA81B24C5A905C6C161B8638z7D9L" TargetMode="External"/><Relationship Id="rId21" Type="http://schemas.openxmlformats.org/officeDocument/2006/relationships/image" Target="media/image1.jpeg"/><Relationship Id="rId34" Type="http://schemas.openxmlformats.org/officeDocument/2006/relationships/hyperlink" Target="consultantplus://offline/ref=963EB849293FF789AB3B50FB4D41E1A149C79426A4EDBCF7AA81B24C5A905C6C161B8638z7D3L" TargetMode="External"/><Relationship Id="rId42" Type="http://schemas.openxmlformats.org/officeDocument/2006/relationships/hyperlink" Target="consultantplus://offline/ref=073312509BF3E29F01877C60B077266D3896A6E8AC37EB36D6D31ED9A473F90754C037AB27D2C4CEpEzCF" TargetMode="External"/><Relationship Id="rId47" Type="http://schemas.openxmlformats.org/officeDocument/2006/relationships/hyperlink" Target="consultantplus://offline/ref=073312509BF3E29F01877C60B077266D3896A6E8AC37EB36D6D31ED9A473F90754C037AB25pDz4F" TargetMode="External"/><Relationship Id="rId50" Type="http://schemas.openxmlformats.org/officeDocument/2006/relationships/hyperlink" Target="consultantplus://offline/ref=073312509BF3E29F01877C60B077266D3896A6E8AC37EB36D6D31ED9A473F90754C037AB27D2C7C8pEzEF" TargetMode="External"/><Relationship Id="rId55" Type="http://schemas.openxmlformats.org/officeDocument/2006/relationships/hyperlink" Target="consultantplus://offline/ref=073312509BF3E29F01877C60B077266D3896A6E8AC37EB36D6D31ED9A473F90754C037ABp2zEF" TargetMode="External"/><Relationship Id="rId63" Type="http://schemas.openxmlformats.org/officeDocument/2006/relationships/hyperlink" Target="consultantplus://offline/ref=963EB849293FF789AB3B50FB4D41E1A149C79426A4EDBCF7AA81B24C5A905C6C161B8638z7D9L" TargetMode="External"/><Relationship Id="rId68" Type="http://schemas.openxmlformats.org/officeDocument/2006/relationships/hyperlink" Target="https://www.consultant.ru/document/cons_doc_LAW_429459/e918b9ddb0560ccb240acccc9f10ea67c56fdd65/" TargetMode="External"/><Relationship Id="rId7" Type="http://schemas.openxmlformats.org/officeDocument/2006/relationships/header" Target="header1.xml"/><Relationship Id="rId71" Type="http://schemas.openxmlformats.org/officeDocument/2006/relationships/hyperlink" Target="consultantplus://offline/ref=3DBDB0769F0E9BA70DEBEDFB048CF27B82EB7485195BBC4E25147CB834C1X3I" TargetMode="External"/><Relationship Id="rId2" Type="http://schemas.openxmlformats.org/officeDocument/2006/relationships/styles" Target="styles.xml"/><Relationship Id="rId16" Type="http://schemas.openxmlformats.org/officeDocument/2006/relationships/hyperlink" Target="consultantplus://offline/ref=8A1EE851AE2145AAF24BCE2D4BD7D8EF6B5FF5F79654FF199E54D2625E8832F6E6ACB30CE55Eh6c0I" TargetMode="External"/><Relationship Id="rId29" Type="http://schemas.openxmlformats.org/officeDocument/2006/relationships/hyperlink" Target="consultantplus://offline/ref=073312509BF3E29F01877C60B077266D3896A6E8AC37EB36D6D31ED9A473F90754C037A9p2z2F" TargetMode="External"/><Relationship Id="rId11" Type="http://schemas.openxmlformats.org/officeDocument/2006/relationships/hyperlink" Target="https://www.consultant.ru/document/cons_doc_LAW_413841/0666b3fa5f8a80bafe01be67d16809f84edeefe9/" TargetMode="External"/><Relationship Id="rId24" Type="http://schemas.openxmlformats.org/officeDocument/2006/relationships/hyperlink" Target="consultantplus://offline/ref=073312509BF3E29F01877C60B077266D3896A6E8AC37EB36D6D31ED9A473F90754C037AB25pDz4F" TargetMode="External"/><Relationship Id="rId32" Type="http://schemas.openxmlformats.org/officeDocument/2006/relationships/hyperlink" Target="consultantplus://offline/ref=073312509BF3E29F01877C60B077266D3896A6E8AC37EB36D6D31ED9A473F90754C037AB27D2C4CEpEzFF" TargetMode="External"/><Relationship Id="rId37" Type="http://schemas.openxmlformats.org/officeDocument/2006/relationships/hyperlink" Target="consultantplus://offline/ref=073312509BF3E29F01877C60B077266D3896A6E8AC37EB36D6D31ED9A473F90754C037AB25pDz4F" TargetMode="External"/><Relationship Id="rId40" Type="http://schemas.openxmlformats.org/officeDocument/2006/relationships/hyperlink" Target="consultantplus://offline/ref=073312509BF3E29F01877C60B077266D3896A6E8AC37EB36D6D31ED9A473F90754C037AB25pDz4F" TargetMode="External"/><Relationship Id="rId45" Type="http://schemas.openxmlformats.org/officeDocument/2006/relationships/hyperlink" Target="consultantplus://offline/ref=073312509BF3E29F01877C60B077266D3896A6E8AC37EB36D6D31ED9A473F90754C037A8p2z1F" TargetMode="External"/><Relationship Id="rId53" Type="http://schemas.openxmlformats.org/officeDocument/2006/relationships/hyperlink" Target="consultantplus://offline/ref=073312509BF3E29F01877C60B077266D3896A6E8AC37EB36D6D31ED9A473F90754C037AEp2z4F" TargetMode="External"/><Relationship Id="rId58" Type="http://schemas.openxmlformats.org/officeDocument/2006/relationships/hyperlink" Target="consultantplus://offline/ref=073312509BF3E29F01877C60B077266D3896A6E8AC37EB36D6D31ED9A473F90754C037AEp2z4F" TargetMode="External"/><Relationship Id="rId66" Type="http://schemas.openxmlformats.org/officeDocument/2006/relationships/hyperlink" Target="https://www.consultant.ru/document/cons_doc_LAW_37318/" TargetMode="External"/><Relationship Id="rId5" Type="http://schemas.openxmlformats.org/officeDocument/2006/relationships/footnotes" Target="footnotes.xml"/><Relationship Id="rId15" Type="http://schemas.openxmlformats.org/officeDocument/2006/relationships/hyperlink" Target="https://www.consultant.ru/document/cons_doc_LAW_387691/" TargetMode="External"/><Relationship Id="rId23" Type="http://schemas.openxmlformats.org/officeDocument/2006/relationships/hyperlink" Target="consultantplus://offline/ref=073312509BF3E29F01877C60B077266D3896A6E8AC37EB36D6D31ED9A473F90754C037ABp2zEF" TargetMode="External"/><Relationship Id="rId28" Type="http://schemas.openxmlformats.org/officeDocument/2006/relationships/hyperlink" Target="consultantplus://offline/ref=073312509BF3E29F01877C60B077266D3896A6E8AC37EB36D6D31ED9A473F90754C037AB25pDz4F" TargetMode="External"/><Relationship Id="rId36" Type="http://schemas.openxmlformats.org/officeDocument/2006/relationships/hyperlink" Target="consultantplus://offline/ref=963EB849293FF789AB3B50FB4D41E1A149C79426A4EDBCF7AA81B24C5A905C6C161B8638z7D9L" TargetMode="External"/><Relationship Id="rId49" Type="http://schemas.openxmlformats.org/officeDocument/2006/relationships/hyperlink" Target="consultantplus://offline/ref=073312509BF3E29F01877C60B077266D3896A6E8AC37EB36D6D31ED9A473F90754C037AB27D2C7CBpEzBF" TargetMode="External"/><Relationship Id="rId57" Type="http://schemas.openxmlformats.org/officeDocument/2006/relationships/hyperlink" Target="consultantplus://offline/ref=073312509BF3E29F01877C60B077266D3896A6E8AC37EB36D6D31ED9A473F90754C037ABp2zEF" TargetMode="External"/><Relationship Id="rId61" Type="http://schemas.openxmlformats.org/officeDocument/2006/relationships/hyperlink" Target="consultantplus://offline/ref=073312509BF3E29F01877C60B077266D3896A6E8AC37EB36D6D31ED9A473F90754C037ABp2zEF" TargetMode="External"/><Relationship Id="rId10" Type="http://schemas.openxmlformats.org/officeDocument/2006/relationships/hyperlink" Target="https://www.consultant.ru/document/cons_doc_LAW_422130/" TargetMode="External"/><Relationship Id="rId19" Type="http://schemas.openxmlformats.org/officeDocument/2006/relationships/hyperlink" Target="consultantplus://offline/ref=16E51B25040817EFC09874CCCAB5546378AC4CE5DCF8DAE69333AFA9F2BC9CBA8A57EC637B8187AAFCBB1DJBwDQ" TargetMode="External"/><Relationship Id="rId31" Type="http://schemas.openxmlformats.org/officeDocument/2006/relationships/hyperlink" Target="consultantplus://offline/ref=073312509BF3E29F01877C60B077266D3896A6E8AC37EB36D6D31ED9A473F90754C037AB27D2C4CFpEz8F" TargetMode="External"/><Relationship Id="rId44" Type="http://schemas.openxmlformats.org/officeDocument/2006/relationships/hyperlink" Target="consultantplus://offline/ref=963EB849293FF789AB3B50FB4D41E1A149C79426A4EDBCF7AA81B24C5A905C6C161B8638z7D9L" TargetMode="External"/><Relationship Id="rId52" Type="http://schemas.openxmlformats.org/officeDocument/2006/relationships/hyperlink" Target="consultantplus://offline/ref=073312509BF3E29F01877C60B077266D3896A6E8AC37EB36D6D31ED9A473F90754C037ABp2zEF" TargetMode="External"/><Relationship Id="rId60" Type="http://schemas.openxmlformats.org/officeDocument/2006/relationships/hyperlink" Target="consultantplus://offline/ref=073312509BF3E29F01877C60B077266D3896A6E8AC37EB36D6D31ED9A473F90754C037ABp2zEF" TargetMode="External"/><Relationship Id="rId65" Type="http://schemas.openxmlformats.org/officeDocument/2006/relationships/hyperlink" Target="https://www.consultant.ru/document/cons_doc_LAW_429459/12bab00129e1f67054f2ff8c4a9222f95908593d/"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407208/f111b9e03a38b2b3937951a4e8401a29754eeb8d/" TargetMode="External"/><Relationship Id="rId14" Type="http://schemas.openxmlformats.org/officeDocument/2006/relationships/hyperlink" Target="https://www.consultant.ru/document/cons_doc_LAW_327493/c61efa484bfc1aa0cd664f94b3f60bbc413e541b/" TargetMode="External"/><Relationship Id="rId22" Type="http://schemas.openxmlformats.org/officeDocument/2006/relationships/header" Target="header2.xml"/><Relationship Id="rId27" Type="http://schemas.openxmlformats.org/officeDocument/2006/relationships/hyperlink" Target="consultantplus://offline/ref=073312509BF3E29F01877C60B077266D3896A6E8AC37EB36D6D31ED9A473F90754C037ABp2zEF" TargetMode="External"/><Relationship Id="rId30" Type="http://schemas.openxmlformats.org/officeDocument/2006/relationships/hyperlink" Target="consultantplus://offline/ref=073312509BF3E29F01877C60B077266D3896A6E8AC37EB36D6D31ED9A473F90754C037A9p2zFF" TargetMode="External"/><Relationship Id="rId35" Type="http://schemas.openxmlformats.org/officeDocument/2006/relationships/hyperlink" Target="consultantplus://offline/ref=073312509BF3E29F01877C60B077266D3896A6E8AC37EB36D6D31ED9A473F90754C037AB27D2C7CFpEzFF" TargetMode="External"/><Relationship Id="rId43" Type="http://schemas.openxmlformats.org/officeDocument/2006/relationships/hyperlink" Target="consultantplus://offline/ref=073312509BF3E29F01877C60B077266D3896A6E8AC37EB36D6D31ED9A473F90754C037AB25pDz4F" TargetMode="External"/><Relationship Id="rId48" Type="http://schemas.openxmlformats.org/officeDocument/2006/relationships/hyperlink" Target="consultantplus://offline/ref=073312509BF3E29F01877C60B077266D3896A6E8AC37EB36D6D31ED9A473F90754C037AB27D2C4CEpEzFF" TargetMode="External"/><Relationship Id="rId56" Type="http://schemas.openxmlformats.org/officeDocument/2006/relationships/hyperlink" Target="consultantplus://offline/ref=073312509BF3E29F01877C60B077266D3896A6E8AC37EB36D6D31ED9A473F90754C037ABp2z2F" TargetMode="External"/><Relationship Id="rId64" Type="http://schemas.openxmlformats.org/officeDocument/2006/relationships/hyperlink" Target="consultantplus://offline/ref=073312509BF3E29F01877C60B077266D3896A6E8AC37EB36D6D31ED9A473F90754C037ABp2zEF" TargetMode="External"/><Relationship Id="rId69" Type="http://schemas.openxmlformats.org/officeDocument/2006/relationships/hyperlink" Target="https://www.consultant.ru/document/cons_doc_LAW_37318/" TargetMode="External"/><Relationship Id="rId8" Type="http://schemas.openxmlformats.org/officeDocument/2006/relationships/hyperlink" Target="https://www.consultant.ru/document/cons_doc_LAW_411563/" TargetMode="External"/><Relationship Id="rId51" Type="http://schemas.openxmlformats.org/officeDocument/2006/relationships/hyperlink" Target="consultantplus://offline/ref=073312509BF3E29F01877C60B077266D3896A6E8AC37EB36D6D31ED9A473F90754C037AB27D2C7CBpEzB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onsultant.ru/document/cons_doc_LAW_327493/aa148308be3aba92d3fb3ba874adaeaa5cf33e1e/" TargetMode="External"/><Relationship Id="rId17" Type="http://schemas.openxmlformats.org/officeDocument/2006/relationships/hyperlink" Target="consultantplus://offline/ref=D3C626965769FEBE685D09B62036F5F93B73D593AE6461A1BE23938DD25DvFI" TargetMode="External"/><Relationship Id="rId25" Type="http://schemas.openxmlformats.org/officeDocument/2006/relationships/hyperlink" Target="consultantplus://offline/ref=073312509BF3E29F01877C60B077266D3896A6E8AC37EB36D6D31ED9A473F90754C037ABp2zEF" TargetMode="External"/><Relationship Id="rId33" Type="http://schemas.openxmlformats.org/officeDocument/2006/relationships/hyperlink" Target="consultantplus://offline/ref=073312509BF3E29F01877C60B077266D3896A6E8AC37EB36D6D31ED9A473F90754C037AB27D2C4CEpEzCF" TargetMode="External"/><Relationship Id="rId38" Type="http://schemas.openxmlformats.org/officeDocument/2006/relationships/hyperlink" Target="consultantplus://offline/ref=073312509BF3E29F01877C60B077266D3896A6E8AC37EB36D6D31ED9A473F90754C037A8p2z1F" TargetMode="External"/><Relationship Id="rId46" Type="http://schemas.openxmlformats.org/officeDocument/2006/relationships/hyperlink" Target="consultantplus://offline/ref=073312509BF3E29F01877C60B077266D3896A6E8AC37EB36D6D31ED9A473F90754C037AB25pDzBF" TargetMode="External"/><Relationship Id="rId59" Type="http://schemas.openxmlformats.org/officeDocument/2006/relationships/hyperlink" Target="consultantplus://offline/ref=963EB849293FF789AB3B50FB4D41E1A149C79426A4EDBCF7AA81B24C5A905C6C161B8638z7D9L" TargetMode="External"/><Relationship Id="rId67" Type="http://schemas.openxmlformats.org/officeDocument/2006/relationships/hyperlink" Target="https://www.consultant.ru/document/cons_doc_LAW_429459/f8f2eca6ba8522da15e1e300e16c09439c9eb45c/" TargetMode="External"/><Relationship Id="rId20" Type="http://schemas.openxmlformats.org/officeDocument/2006/relationships/hyperlink" Target="https://www.consultant.ru/document/cons_doc_LAW_449660/878fb9545863b1203029aec55b9835dbfba6db85/" TargetMode="External"/><Relationship Id="rId41" Type="http://schemas.openxmlformats.org/officeDocument/2006/relationships/hyperlink" Target="consultantplus://offline/ref=073312509BF3E29F01877C60B077266D3896A6E8AC37EB36D6D31ED9A473F90754C037AB27D2C4CEpEzFF" TargetMode="External"/><Relationship Id="rId54" Type="http://schemas.openxmlformats.org/officeDocument/2006/relationships/hyperlink" Target="consultantplus://offline/ref=963EB849293FF789AB3B50FB4D41E1A149C79426A4EDBCF7AA81B24C5A905C6C161B8638z7D9L" TargetMode="External"/><Relationship Id="rId62" Type="http://schemas.openxmlformats.org/officeDocument/2006/relationships/hyperlink" Target="consultantplus://offline/ref=073312509BF3E29F01877C60B077266D3896A6E8AC37EB36D6D31ED9A473F90754C037AEp2z4F" TargetMode="External"/><Relationship Id="rId70" Type="http://schemas.openxmlformats.org/officeDocument/2006/relationships/hyperlink" Target="http://www.consultant.ru/document/cons_doc_LAW_354578/906b3e51e3ca62c51d9ff5a89c2e5bfdcb1e581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86</Pages>
  <Words>34309</Words>
  <Characters>195564</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Бекешко У.А.</cp:lastModifiedBy>
  <cp:revision>18</cp:revision>
  <dcterms:created xsi:type="dcterms:W3CDTF">2023-12-06T16:31:00Z</dcterms:created>
  <dcterms:modified xsi:type="dcterms:W3CDTF">2024-03-07T12:04:00Z</dcterms:modified>
</cp:coreProperties>
</file>